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C4" w:rsidRPr="001055FE" w:rsidRDefault="00733AC4" w:rsidP="00733AC4">
      <w:pPr>
        <w:jc w:val="center"/>
      </w:pPr>
      <w:r w:rsidRPr="001055FE">
        <w:t>DECRETO N.</w:t>
      </w:r>
      <w:r w:rsidR="00292EFC">
        <w:t xml:space="preserve"> 21.102, </w:t>
      </w:r>
      <w:r w:rsidRPr="001055FE">
        <w:t>DE</w:t>
      </w:r>
      <w:r w:rsidR="00292EFC">
        <w:t xml:space="preserve"> </w:t>
      </w:r>
      <w:proofErr w:type="gramStart"/>
      <w:r w:rsidR="00292EFC">
        <w:t>8</w:t>
      </w:r>
      <w:proofErr w:type="gramEnd"/>
      <w:r w:rsidR="00292EFC">
        <w:t xml:space="preserve"> </w:t>
      </w:r>
      <w:r w:rsidRPr="001055FE">
        <w:t>DE AGOSTO DE 2016.</w:t>
      </w:r>
    </w:p>
    <w:p w:rsidR="00733AC4" w:rsidRPr="001055FE" w:rsidRDefault="00733AC4" w:rsidP="00733AC4"/>
    <w:p w:rsidR="00733AC4" w:rsidRPr="001055FE" w:rsidRDefault="00503408" w:rsidP="00733AC4">
      <w:pPr>
        <w:ind w:left="5103"/>
        <w:jc w:val="both"/>
        <w:rPr>
          <w:color w:val="000000"/>
          <w:sz w:val="22"/>
          <w:szCs w:val="22"/>
        </w:rPr>
      </w:pPr>
      <w:proofErr w:type="gramStart"/>
      <w:r w:rsidRPr="00503408">
        <w:t>Altera</w:t>
      </w:r>
      <w:proofErr w:type="gramEnd"/>
      <w:r w:rsidRPr="00503408">
        <w:t xml:space="preserve"> dispositivos do Decreto n</w:t>
      </w:r>
      <w:r>
        <w:t>º</w:t>
      </w:r>
      <w:r w:rsidRPr="00503408">
        <w:t xml:space="preserve"> 17.053, de 27 de agosto de 2012, que </w:t>
      </w:r>
      <w:r w:rsidR="006D6E8B">
        <w:t>“</w:t>
      </w:r>
      <w:r>
        <w:t>Regulamenta o Decreto n</w:t>
      </w:r>
      <w:r w:rsidR="003203B9">
        <w:t>.</w:t>
      </w:r>
      <w:r>
        <w:t xml:space="preserve"> 17.052</w:t>
      </w:r>
      <w:r w:rsidR="006D6E8B">
        <w:t>, de 27 de agosto de 2012, que ‘</w:t>
      </w:r>
      <w:r>
        <w:t>Dispõe sobre a criação de</w:t>
      </w:r>
      <w:r w:rsidRPr="001203B4">
        <w:t xml:space="preserve"> </w:t>
      </w:r>
      <w:r w:rsidRPr="001203B4">
        <w:rPr>
          <w:bCs/>
          <w:color w:val="000000"/>
        </w:rPr>
        <w:t>Conselhos Comunitários de Segurança</w:t>
      </w:r>
      <w:r>
        <w:rPr>
          <w:bCs/>
          <w:color w:val="000000"/>
        </w:rPr>
        <w:t xml:space="preserve"> - </w:t>
      </w:r>
      <w:proofErr w:type="spellStart"/>
      <w:r>
        <w:rPr>
          <w:bCs/>
          <w:color w:val="000000"/>
        </w:rPr>
        <w:t>CONSEGs</w:t>
      </w:r>
      <w:proofErr w:type="spellEnd"/>
      <w:r>
        <w:rPr>
          <w:bCs/>
          <w:color w:val="000000"/>
        </w:rPr>
        <w:t xml:space="preserve"> e dá outras providências.’</w:t>
      </w:r>
      <w:r w:rsidRPr="00503408">
        <w:t>”.</w:t>
      </w:r>
    </w:p>
    <w:p w:rsidR="00733AC4" w:rsidRPr="001055FE" w:rsidRDefault="00733AC4" w:rsidP="00733AC4">
      <w:pPr>
        <w:ind w:left="5103"/>
        <w:jc w:val="both"/>
        <w:rPr>
          <w:color w:val="000000"/>
        </w:rPr>
      </w:pPr>
    </w:p>
    <w:p w:rsidR="00733AC4" w:rsidRPr="001055FE" w:rsidRDefault="00733AC4" w:rsidP="00733AC4">
      <w:pPr>
        <w:ind w:firstLine="567"/>
        <w:jc w:val="both"/>
      </w:pPr>
      <w:r w:rsidRPr="001055FE">
        <w:t xml:space="preserve">O GOVERNADOR DO ESTADO DE RONDÔNIA, no uso das atribuições que lhe confere o artigo 65, inciso V, da Constituição Estadual, </w:t>
      </w:r>
      <w:bookmarkStart w:id="0" w:name="_GoBack"/>
      <w:bookmarkEnd w:id="0"/>
    </w:p>
    <w:p w:rsidR="00733AC4" w:rsidRPr="001055FE" w:rsidRDefault="00733AC4" w:rsidP="00733AC4">
      <w:pPr>
        <w:ind w:firstLine="567"/>
        <w:jc w:val="both"/>
        <w:rPr>
          <w:color w:val="000000"/>
        </w:rPr>
      </w:pPr>
      <w:r w:rsidRPr="001055FE">
        <w:rPr>
          <w:color w:val="000000"/>
        </w:rPr>
        <w:t xml:space="preserve"> </w:t>
      </w:r>
    </w:p>
    <w:p w:rsidR="00733AC4" w:rsidRPr="001055FE" w:rsidRDefault="00733AC4" w:rsidP="00733AC4">
      <w:pPr>
        <w:ind w:firstLine="567"/>
        <w:jc w:val="both"/>
        <w:rPr>
          <w:color w:val="000000"/>
        </w:rPr>
      </w:pPr>
      <w:r w:rsidRPr="001055FE">
        <w:rPr>
          <w:color w:val="000000"/>
          <w:u w:val="words"/>
        </w:rPr>
        <w:t>D E C R E T A</w:t>
      </w:r>
      <w:r w:rsidRPr="001055FE">
        <w:rPr>
          <w:color w:val="000000"/>
        </w:rPr>
        <w:t>:</w:t>
      </w:r>
    </w:p>
    <w:p w:rsidR="00733AC4" w:rsidRPr="001055FE" w:rsidRDefault="00733AC4" w:rsidP="00733AC4">
      <w:pPr>
        <w:ind w:firstLine="567"/>
        <w:jc w:val="both"/>
        <w:rPr>
          <w:color w:val="000000"/>
        </w:rPr>
      </w:pPr>
    </w:p>
    <w:p w:rsidR="00503408" w:rsidRDefault="00503408" w:rsidP="00503408">
      <w:pPr>
        <w:ind w:firstLine="567"/>
        <w:jc w:val="both"/>
      </w:pPr>
      <w:r w:rsidRPr="00623C0D">
        <w:t xml:space="preserve">Art. 1º. </w:t>
      </w:r>
      <w:r w:rsidR="006D6E8B">
        <w:t>O</w:t>
      </w:r>
      <w:r>
        <w:t xml:space="preserve"> inciso II</w:t>
      </w:r>
      <w:r w:rsidR="006D6E8B">
        <w:t>, do artigo 4º;</w:t>
      </w:r>
      <w:r>
        <w:t xml:space="preserve"> o § 3º</w:t>
      </w:r>
      <w:r w:rsidR="006D6E8B">
        <w:t>, do artigo 5º;</w:t>
      </w:r>
      <w:r>
        <w:t xml:space="preserve"> o inciso II</w:t>
      </w:r>
      <w:r w:rsidR="006D6E8B">
        <w:t>, do artigo 19;</w:t>
      </w:r>
      <w:r>
        <w:t xml:space="preserve"> os incisos II</w:t>
      </w:r>
      <w:proofErr w:type="gramStart"/>
      <w:r>
        <w:t>, VI</w:t>
      </w:r>
      <w:proofErr w:type="gramEnd"/>
      <w:r>
        <w:t xml:space="preserve"> e XII</w:t>
      </w:r>
      <w:r w:rsidR="006D6E8B">
        <w:t>, do artigo 20; bem como</w:t>
      </w:r>
      <w:r>
        <w:t xml:space="preserve"> o </w:t>
      </w:r>
      <w:r w:rsidR="003524EF">
        <w:t xml:space="preserve">artigo 38, </w:t>
      </w:r>
      <w:r w:rsidRPr="002A0AC6">
        <w:rPr>
          <w:i/>
        </w:rPr>
        <w:t>caput</w:t>
      </w:r>
      <w:r w:rsidR="003524EF">
        <w:rPr>
          <w:i/>
        </w:rPr>
        <w:t xml:space="preserve">, </w:t>
      </w:r>
      <w:r>
        <w:t xml:space="preserve"> e</w:t>
      </w:r>
      <w:r w:rsidR="003524EF">
        <w:t xml:space="preserve"> seu</w:t>
      </w:r>
      <w:r>
        <w:t xml:space="preserve"> § 21</w:t>
      </w:r>
      <w:r w:rsidR="006D6E8B">
        <w:t>,</w:t>
      </w:r>
      <w:r w:rsidR="003524EF">
        <w:t xml:space="preserve"> </w:t>
      </w:r>
      <w:r>
        <w:t>todos do Decreto nº 17.053</w:t>
      </w:r>
      <w:r w:rsidR="006D6E8B">
        <w:t>, de 27 de agosto de 2012, que “</w:t>
      </w:r>
      <w:r>
        <w:t xml:space="preserve">Regulamenta </w:t>
      </w:r>
      <w:r w:rsidR="006D6E8B">
        <w:t>o Decreto n. 17.052, que ‘</w:t>
      </w:r>
      <w:r>
        <w:t xml:space="preserve">Dispõe sobre a criação de Conselhos Comunitários de Segurança - </w:t>
      </w:r>
      <w:proofErr w:type="spellStart"/>
      <w:r>
        <w:t>CONSEGs</w:t>
      </w:r>
      <w:proofErr w:type="spellEnd"/>
      <w:r>
        <w:t xml:space="preserve"> e dá outras providências.’”, passam a vigorar com a seguinte redação:</w:t>
      </w:r>
    </w:p>
    <w:p w:rsidR="00503408" w:rsidRDefault="00503408" w:rsidP="00503408">
      <w:pPr>
        <w:ind w:firstLine="567"/>
        <w:jc w:val="both"/>
      </w:pPr>
    </w:p>
    <w:p w:rsidR="00503408" w:rsidRDefault="00503408" w:rsidP="00503408">
      <w:pPr>
        <w:ind w:firstLine="567"/>
        <w:jc w:val="both"/>
      </w:pPr>
      <w:r>
        <w:t>“Art. 4º. ..................................................................................................................................................</w:t>
      </w:r>
    </w:p>
    <w:p w:rsidR="00503408" w:rsidRDefault="00503408" w:rsidP="00503408">
      <w:pPr>
        <w:ind w:left="567"/>
        <w:jc w:val="both"/>
      </w:pPr>
      <w:r>
        <w:br/>
        <w:t>................................................................................................................................................................</w:t>
      </w:r>
    </w:p>
    <w:p w:rsidR="00503408" w:rsidRDefault="00503408" w:rsidP="00503408">
      <w:pPr>
        <w:ind w:firstLine="567"/>
      </w:pPr>
    </w:p>
    <w:p w:rsidR="00503408" w:rsidRDefault="00503408" w:rsidP="00503408">
      <w:pPr>
        <w:ind w:firstLine="567"/>
        <w:jc w:val="both"/>
      </w:pPr>
      <w:r>
        <w:t>II - Membros Efetivos - Integrantes da comunida</w:t>
      </w:r>
      <w:r w:rsidR="006D6E8B">
        <w:t>de que atendam aos requisitos</w:t>
      </w:r>
      <w:r>
        <w:t xml:space="preserve"> do artigo 27</w:t>
      </w:r>
      <w:r w:rsidR="006D6E8B">
        <w:t>,</w:t>
      </w:r>
      <w:r>
        <w:t xml:space="preserve"> deste Regulamento;</w:t>
      </w:r>
    </w:p>
    <w:p w:rsidR="00503408" w:rsidRDefault="00503408" w:rsidP="00503408">
      <w:pPr>
        <w:ind w:firstLine="567"/>
      </w:pPr>
    </w:p>
    <w:p w:rsidR="00503408" w:rsidRDefault="00503408" w:rsidP="00503408">
      <w:pPr>
        <w:ind w:firstLine="567"/>
      </w:pPr>
      <w:r>
        <w:t>................................................................................................................................................................</w:t>
      </w:r>
    </w:p>
    <w:p w:rsidR="00503408" w:rsidRDefault="00503408" w:rsidP="00503408">
      <w:pPr>
        <w:ind w:firstLine="567"/>
      </w:pPr>
    </w:p>
    <w:p w:rsidR="00503408" w:rsidRDefault="00503408" w:rsidP="00503408">
      <w:pPr>
        <w:ind w:firstLine="567"/>
        <w:jc w:val="both"/>
      </w:pPr>
      <w:r>
        <w:t>Art. 5º. ...................................................................................................................................................</w:t>
      </w:r>
    </w:p>
    <w:p w:rsidR="00503408" w:rsidRDefault="00503408" w:rsidP="00503408">
      <w:pPr>
        <w:ind w:left="567"/>
        <w:jc w:val="both"/>
      </w:pPr>
      <w:r>
        <w:br/>
        <w:t>................................................................................................................................................................</w:t>
      </w:r>
    </w:p>
    <w:p w:rsidR="00503408" w:rsidRDefault="00503408" w:rsidP="00503408">
      <w:pPr>
        <w:ind w:firstLine="567"/>
      </w:pPr>
    </w:p>
    <w:p w:rsidR="00503408" w:rsidRDefault="00503408" w:rsidP="00503408">
      <w:pPr>
        <w:ind w:firstLine="567"/>
        <w:jc w:val="both"/>
      </w:pPr>
      <w:r>
        <w:t>§ 3º. Transcorridos 120</w:t>
      </w:r>
      <w:r w:rsidR="005B6EF4">
        <w:t xml:space="preserve"> (cento e vinte dias)</w:t>
      </w:r>
      <w:r>
        <w:t xml:space="preserve"> dias sem que o CONSEG realize reunião ordinária, ou sendo a mesma suspensa por falta de </w:t>
      </w:r>
      <w:proofErr w:type="spellStart"/>
      <w:r w:rsidRPr="00EB0188">
        <w:rPr>
          <w:i/>
        </w:rPr>
        <w:t>quorum</w:t>
      </w:r>
      <w:proofErr w:type="spellEnd"/>
      <w:r>
        <w:t>, nos termos do § 2º</w:t>
      </w:r>
      <w:r w:rsidR="005B6EF4">
        <w:t>,</w:t>
      </w:r>
      <w:r>
        <w:t xml:space="preserve"> do artigo 40, aplicar-se-á o disposto no artigo 5º.</w:t>
      </w:r>
    </w:p>
    <w:p w:rsidR="00503408" w:rsidRDefault="00503408" w:rsidP="00503408">
      <w:pPr>
        <w:ind w:firstLine="567"/>
      </w:pPr>
    </w:p>
    <w:p w:rsidR="00503408" w:rsidRDefault="00503408" w:rsidP="00503408">
      <w:pPr>
        <w:ind w:firstLine="567"/>
      </w:pPr>
      <w:r>
        <w:t>................................................................................................................................................................</w:t>
      </w:r>
    </w:p>
    <w:p w:rsidR="00503408" w:rsidRDefault="00503408" w:rsidP="00503408">
      <w:pPr>
        <w:ind w:firstLine="567"/>
        <w:jc w:val="both"/>
      </w:pPr>
    </w:p>
    <w:p w:rsidR="00503408" w:rsidRDefault="00503408" w:rsidP="00503408">
      <w:pPr>
        <w:ind w:firstLine="567"/>
        <w:jc w:val="both"/>
      </w:pPr>
      <w:r>
        <w:t>Art. 19. ...................................................................................................................................................</w:t>
      </w:r>
    </w:p>
    <w:p w:rsidR="00503408" w:rsidRDefault="00503408" w:rsidP="00503408">
      <w:pPr>
        <w:ind w:left="567"/>
        <w:jc w:val="both"/>
      </w:pPr>
      <w:r>
        <w:br/>
        <w:t>................................................................................................................................................................</w:t>
      </w:r>
    </w:p>
    <w:p w:rsidR="00503408" w:rsidRDefault="00503408" w:rsidP="00503408">
      <w:pPr>
        <w:ind w:firstLine="567"/>
      </w:pPr>
    </w:p>
    <w:p w:rsidR="00503408" w:rsidRDefault="00503408" w:rsidP="00503408">
      <w:pPr>
        <w:ind w:firstLine="567"/>
        <w:jc w:val="both"/>
      </w:pPr>
      <w:r>
        <w:t xml:space="preserve">II - identificar e convidar as forças vivas da comunidade para a implantação ou reativação do Conselho, indicando a diretoria para exercer o primeiro mandato, nos termos do </w:t>
      </w:r>
      <w:r w:rsidR="00E020EF" w:rsidRPr="00EB0188">
        <w:rPr>
          <w:i/>
        </w:rPr>
        <w:t>caput</w:t>
      </w:r>
      <w:r w:rsidR="00E020EF">
        <w:t>; do artigo 5º;</w:t>
      </w:r>
      <w:r>
        <w:t xml:space="preserve"> </w:t>
      </w:r>
    </w:p>
    <w:p w:rsidR="00503408" w:rsidRDefault="00503408" w:rsidP="00503408">
      <w:pPr>
        <w:ind w:firstLine="567"/>
      </w:pPr>
    </w:p>
    <w:p w:rsidR="00503408" w:rsidRDefault="00503408" w:rsidP="00503408">
      <w:pPr>
        <w:ind w:firstLine="567"/>
      </w:pPr>
      <w:r>
        <w:t>................................................................................................................................................................</w:t>
      </w:r>
    </w:p>
    <w:p w:rsidR="00503408" w:rsidRDefault="00503408" w:rsidP="00503408">
      <w:pPr>
        <w:ind w:firstLine="567"/>
        <w:jc w:val="both"/>
      </w:pPr>
    </w:p>
    <w:p w:rsidR="00503408" w:rsidRDefault="00503408" w:rsidP="00503408">
      <w:pPr>
        <w:ind w:firstLine="567"/>
        <w:jc w:val="both"/>
      </w:pPr>
      <w:r>
        <w:t>Art. 20. ...................................................................................................................................................</w:t>
      </w:r>
    </w:p>
    <w:p w:rsidR="00503408" w:rsidRDefault="00503408" w:rsidP="00503408">
      <w:pPr>
        <w:ind w:left="567"/>
        <w:jc w:val="both"/>
      </w:pPr>
    </w:p>
    <w:p w:rsidR="00503408" w:rsidRDefault="00503408" w:rsidP="00503408">
      <w:pPr>
        <w:ind w:left="567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503408" w:rsidRDefault="00503408" w:rsidP="00503408">
      <w:pPr>
        <w:ind w:firstLine="567"/>
      </w:pPr>
    </w:p>
    <w:p w:rsidR="00503408" w:rsidRDefault="00503408" w:rsidP="00503408">
      <w:pPr>
        <w:ind w:firstLine="567"/>
      </w:pPr>
      <w:r>
        <w:t>II - presidir as reuniões do CONSEG segundo pauta-padrão detalhada no artigo 41;</w:t>
      </w:r>
    </w:p>
    <w:p w:rsidR="00503408" w:rsidRDefault="00503408" w:rsidP="00503408">
      <w:pPr>
        <w:ind w:firstLine="567"/>
      </w:pPr>
    </w:p>
    <w:p w:rsidR="00503408" w:rsidRDefault="00503408" w:rsidP="00503408">
      <w:pPr>
        <w:ind w:left="567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503408" w:rsidRDefault="00503408" w:rsidP="00503408">
      <w:pPr>
        <w:ind w:firstLine="567"/>
      </w:pPr>
    </w:p>
    <w:p w:rsidR="00503408" w:rsidRDefault="00503408" w:rsidP="00503408">
      <w:pPr>
        <w:ind w:left="567"/>
        <w:jc w:val="both"/>
      </w:pPr>
      <w:r>
        <w:t>VI - nomear e demitir os membros que comporão a Diretoria, exceto o vice-presidente, observado o previsto no artigo 38, § 15;</w:t>
      </w:r>
    </w:p>
    <w:p w:rsidR="00503408" w:rsidRDefault="00503408" w:rsidP="00503408">
      <w:pPr>
        <w:ind w:left="567"/>
        <w:jc w:val="both"/>
      </w:pPr>
      <w:r>
        <w:br/>
        <w:t>................................................................................................................................................................</w:t>
      </w:r>
    </w:p>
    <w:p w:rsidR="00503408" w:rsidRDefault="00503408" w:rsidP="00503408">
      <w:pPr>
        <w:ind w:firstLine="567"/>
      </w:pPr>
    </w:p>
    <w:p w:rsidR="00503408" w:rsidRDefault="00503408" w:rsidP="00503408">
      <w:pPr>
        <w:ind w:firstLine="567"/>
      </w:pPr>
      <w:r>
        <w:t>XII - comunicar à Comissão Coordenadora os fatos constantes do artigo 41, § 5º;</w:t>
      </w:r>
    </w:p>
    <w:p w:rsidR="00503408" w:rsidRDefault="00503408" w:rsidP="00503408">
      <w:pPr>
        <w:ind w:firstLine="567"/>
      </w:pPr>
    </w:p>
    <w:p w:rsidR="00503408" w:rsidRDefault="00503408" w:rsidP="00503408">
      <w:pPr>
        <w:ind w:left="567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503408" w:rsidRDefault="00503408" w:rsidP="00503408">
      <w:pPr>
        <w:ind w:firstLine="567"/>
      </w:pPr>
    </w:p>
    <w:p w:rsidR="00503408" w:rsidRDefault="0088599F" w:rsidP="00503408">
      <w:pPr>
        <w:ind w:firstLine="567"/>
        <w:jc w:val="both"/>
      </w:pPr>
      <w:r>
        <w:t>Art. 38. As eleições</w:t>
      </w:r>
      <w:r w:rsidR="00503408">
        <w:t xml:space="preserve"> realizam</w:t>
      </w:r>
      <w:r>
        <w:t>-se</w:t>
      </w:r>
      <w:r w:rsidR="00503408">
        <w:t xml:space="preserve"> bienalmente</w:t>
      </w:r>
      <w:r>
        <w:t>,</w:t>
      </w:r>
      <w:r w:rsidR="00503408">
        <w:t xml:space="preserve"> sob a presidência e responsabilidade solidária de uma Comissão Eleitoral, composta por </w:t>
      </w:r>
      <w:proofErr w:type="gramStart"/>
      <w:r>
        <w:t>3</w:t>
      </w:r>
      <w:proofErr w:type="gramEnd"/>
      <w:r>
        <w:t xml:space="preserve"> (</w:t>
      </w:r>
      <w:r w:rsidR="00503408">
        <w:t>três</w:t>
      </w:r>
      <w:r>
        <w:t>)</w:t>
      </w:r>
      <w:r w:rsidR="00503408">
        <w:t xml:space="preserve"> membros efetivos do CONSEG, podendo dar-se: </w:t>
      </w:r>
    </w:p>
    <w:p w:rsidR="00503408" w:rsidRDefault="00503408" w:rsidP="00503408">
      <w:pPr>
        <w:ind w:left="567"/>
        <w:jc w:val="both"/>
      </w:pPr>
      <w:r>
        <w:br/>
        <w:t>................................................................................................................................................................</w:t>
      </w:r>
    </w:p>
    <w:p w:rsidR="00503408" w:rsidRDefault="00503408" w:rsidP="00503408">
      <w:pPr>
        <w:ind w:firstLine="567"/>
      </w:pPr>
    </w:p>
    <w:p w:rsidR="00503408" w:rsidRDefault="00503408" w:rsidP="00503408">
      <w:pPr>
        <w:ind w:firstLine="567"/>
      </w:pPr>
      <w:r>
        <w:t xml:space="preserve">§ 21. Será </w:t>
      </w:r>
      <w:r w:rsidR="0088599F">
        <w:t xml:space="preserve">permitida a reeleição por mais </w:t>
      </w:r>
      <w:r w:rsidR="00323DEE">
        <w:t>1 (um) mandato.”</w:t>
      </w:r>
    </w:p>
    <w:p w:rsidR="00503408" w:rsidRDefault="00503408" w:rsidP="00503408">
      <w:pPr>
        <w:ind w:firstLine="567"/>
      </w:pPr>
    </w:p>
    <w:p w:rsidR="00733AC4" w:rsidRPr="001055FE" w:rsidRDefault="00733AC4" w:rsidP="00733AC4">
      <w:pPr>
        <w:ind w:firstLine="567"/>
        <w:jc w:val="both"/>
      </w:pPr>
      <w:r w:rsidRPr="001055FE">
        <w:t>Art. 2º. Este Decreto entra em vigor na data de sua publicação.</w:t>
      </w:r>
    </w:p>
    <w:p w:rsidR="00733AC4" w:rsidRPr="001055FE" w:rsidRDefault="00733AC4" w:rsidP="00733AC4">
      <w:pPr>
        <w:ind w:firstLine="567"/>
        <w:jc w:val="both"/>
        <w:rPr>
          <w:bCs/>
        </w:rPr>
      </w:pPr>
    </w:p>
    <w:p w:rsidR="00733AC4" w:rsidRPr="001055FE" w:rsidRDefault="00733AC4" w:rsidP="00733AC4">
      <w:pPr>
        <w:ind w:firstLine="567"/>
        <w:jc w:val="both"/>
        <w:rPr>
          <w:color w:val="000000"/>
        </w:rPr>
      </w:pPr>
      <w:r w:rsidRPr="001055FE">
        <w:rPr>
          <w:color w:val="000000"/>
        </w:rPr>
        <w:t>Palácio do Governo do Estado de Rondônia, em</w:t>
      </w:r>
      <w:r w:rsidR="00292EFC">
        <w:rPr>
          <w:color w:val="000000"/>
        </w:rPr>
        <w:t xml:space="preserve"> </w:t>
      </w:r>
      <w:proofErr w:type="gramStart"/>
      <w:r w:rsidR="00292EFC">
        <w:rPr>
          <w:color w:val="000000"/>
        </w:rPr>
        <w:t>8</w:t>
      </w:r>
      <w:proofErr w:type="gramEnd"/>
      <w:r w:rsidR="00292EFC">
        <w:rPr>
          <w:color w:val="000000"/>
        </w:rPr>
        <w:t xml:space="preserve"> </w:t>
      </w:r>
      <w:r w:rsidRPr="001055FE">
        <w:rPr>
          <w:color w:val="000000"/>
        </w:rPr>
        <w:t>de agosto de 2016, 128º da República.</w:t>
      </w:r>
    </w:p>
    <w:p w:rsidR="00733AC4" w:rsidRPr="001055FE" w:rsidRDefault="00733AC4" w:rsidP="00733AC4">
      <w:pPr>
        <w:ind w:firstLine="567"/>
        <w:jc w:val="both"/>
        <w:rPr>
          <w:color w:val="000000"/>
        </w:rPr>
      </w:pPr>
    </w:p>
    <w:p w:rsidR="00733AC4" w:rsidRPr="001055FE" w:rsidRDefault="00733AC4" w:rsidP="00733AC4">
      <w:pPr>
        <w:ind w:firstLine="567"/>
        <w:jc w:val="both"/>
        <w:rPr>
          <w:color w:val="000000"/>
        </w:rPr>
      </w:pPr>
    </w:p>
    <w:p w:rsidR="00733AC4" w:rsidRPr="001055FE" w:rsidRDefault="00733AC4" w:rsidP="00733AC4">
      <w:pPr>
        <w:rPr>
          <w:color w:val="000000"/>
        </w:rPr>
      </w:pPr>
    </w:p>
    <w:p w:rsidR="00733AC4" w:rsidRPr="001055FE" w:rsidRDefault="00733AC4" w:rsidP="00733AC4">
      <w:pPr>
        <w:pStyle w:val="Ttulo2"/>
        <w:rPr>
          <w:color w:val="000000"/>
        </w:rPr>
      </w:pPr>
      <w:r w:rsidRPr="001055FE">
        <w:rPr>
          <w:color w:val="000000"/>
        </w:rPr>
        <w:t>CONFÚCIO AIRES MOURA</w:t>
      </w:r>
    </w:p>
    <w:p w:rsidR="00733AC4" w:rsidRPr="001055FE" w:rsidRDefault="00733AC4" w:rsidP="00733AC4">
      <w:pPr>
        <w:jc w:val="center"/>
        <w:rPr>
          <w:color w:val="000000"/>
        </w:rPr>
      </w:pPr>
      <w:r w:rsidRPr="001055FE">
        <w:rPr>
          <w:color w:val="000000"/>
        </w:rPr>
        <w:t>Governador</w:t>
      </w:r>
    </w:p>
    <w:p w:rsidR="00733AC4" w:rsidRPr="001055FE" w:rsidRDefault="00733AC4" w:rsidP="00733AC4">
      <w:pPr>
        <w:ind w:right="666"/>
        <w:jc w:val="center"/>
        <w:rPr>
          <w:color w:val="000000"/>
        </w:rPr>
      </w:pPr>
    </w:p>
    <w:p w:rsidR="00733AC4" w:rsidRPr="001055FE" w:rsidRDefault="00733AC4" w:rsidP="00733AC4">
      <w:pPr>
        <w:ind w:right="666"/>
        <w:jc w:val="center"/>
        <w:rPr>
          <w:color w:val="000000"/>
        </w:rPr>
      </w:pPr>
    </w:p>
    <w:p w:rsidR="00733AC4" w:rsidRPr="001055FE" w:rsidRDefault="00733AC4" w:rsidP="00733AC4">
      <w:pPr>
        <w:ind w:right="666"/>
        <w:jc w:val="center"/>
        <w:rPr>
          <w:color w:val="000000"/>
        </w:rPr>
      </w:pPr>
    </w:p>
    <w:p w:rsidR="00733AC4" w:rsidRPr="001055FE" w:rsidRDefault="00733AC4" w:rsidP="00733AC4">
      <w:pPr>
        <w:ind w:right="666"/>
        <w:jc w:val="center"/>
        <w:rPr>
          <w:color w:val="000000"/>
        </w:rPr>
      </w:pPr>
    </w:p>
    <w:p w:rsidR="00733AC4" w:rsidRDefault="00733AC4" w:rsidP="00733AC4"/>
    <w:p w:rsidR="00531A97" w:rsidRDefault="00531A97"/>
    <w:sectPr w:rsidR="00531A97" w:rsidSect="00894D7B">
      <w:headerReference w:type="default" r:id="rId7"/>
      <w:footerReference w:type="even" r:id="rId8"/>
      <w:footerReference w:type="default" r:id="rId9"/>
      <w:pgSz w:w="11907" w:h="16840" w:code="9"/>
      <w:pgMar w:top="1134" w:right="567" w:bottom="567" w:left="1134" w:header="510" w:footer="68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3C" w:rsidRDefault="00A6283C">
      <w:r>
        <w:separator/>
      </w:r>
    </w:p>
  </w:endnote>
  <w:endnote w:type="continuationSeparator" w:id="0">
    <w:p w:rsidR="00A6283C" w:rsidRDefault="00A6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7A" w:rsidRDefault="007A5C9A" w:rsidP="006B0E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6C7A" w:rsidRDefault="00292EFC" w:rsidP="0021506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7A" w:rsidRDefault="00292EFC" w:rsidP="0021506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3C" w:rsidRDefault="00A6283C">
      <w:r>
        <w:separator/>
      </w:r>
    </w:p>
  </w:footnote>
  <w:footnote w:type="continuationSeparator" w:id="0">
    <w:p w:rsidR="00A6283C" w:rsidRDefault="00A6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7A" w:rsidRDefault="007A5C9A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32160708" r:id="rId2"/>
      </w:object>
    </w:r>
  </w:p>
  <w:p w:rsidR="00D56C7A" w:rsidRDefault="007A5C9A">
    <w:pPr>
      <w:jc w:val="center"/>
      <w:rPr>
        <w:b/>
      </w:rPr>
    </w:pPr>
    <w:r>
      <w:rPr>
        <w:b/>
      </w:rPr>
      <w:t>GOVERNO DO ESTADO DE RONDÔNIA</w:t>
    </w:r>
  </w:p>
  <w:p w:rsidR="00D56C7A" w:rsidRDefault="007A5C9A">
    <w:pPr>
      <w:pStyle w:val="Cabealho"/>
      <w:jc w:val="center"/>
      <w:rPr>
        <w:b/>
      </w:rPr>
    </w:pPr>
    <w:r>
      <w:rPr>
        <w:b/>
      </w:rPr>
      <w:t>GOVERNADORIA</w:t>
    </w:r>
  </w:p>
  <w:p w:rsidR="00D56C7A" w:rsidRPr="00894D7B" w:rsidRDefault="00292EFC">
    <w:pPr>
      <w:pStyle w:val="Cabealho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C4"/>
    <w:rsid w:val="0015133A"/>
    <w:rsid w:val="00191968"/>
    <w:rsid w:val="00292EFC"/>
    <w:rsid w:val="003203B9"/>
    <w:rsid w:val="00323DEE"/>
    <w:rsid w:val="003524EF"/>
    <w:rsid w:val="00454E02"/>
    <w:rsid w:val="004C7E98"/>
    <w:rsid w:val="00503408"/>
    <w:rsid w:val="00531A97"/>
    <w:rsid w:val="005B6EF4"/>
    <w:rsid w:val="005C377B"/>
    <w:rsid w:val="006D6E8B"/>
    <w:rsid w:val="00733AC4"/>
    <w:rsid w:val="007A5C9A"/>
    <w:rsid w:val="008673E0"/>
    <w:rsid w:val="0088599F"/>
    <w:rsid w:val="00A6283C"/>
    <w:rsid w:val="00B27D46"/>
    <w:rsid w:val="00C03640"/>
    <w:rsid w:val="00D8620A"/>
    <w:rsid w:val="00E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33AC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33AC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33A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33A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33A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3A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33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33AC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33AC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33A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33A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33A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3A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3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14</cp:revision>
  <cp:lastPrinted>2016-08-03T15:07:00Z</cp:lastPrinted>
  <dcterms:created xsi:type="dcterms:W3CDTF">2016-08-03T14:41:00Z</dcterms:created>
  <dcterms:modified xsi:type="dcterms:W3CDTF">2016-08-08T15:25:00Z</dcterms:modified>
</cp:coreProperties>
</file>