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B2744D">
        <w:rPr>
          <w:sz w:val="24"/>
        </w:rPr>
        <w:t>206</w:t>
      </w:r>
      <w:r w:rsidR="00AF2D06">
        <w:rPr>
          <w:sz w:val="24"/>
        </w:rPr>
        <w:t>4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>, no uso de suas atribuições legais,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 E C R E T A: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alterada a Programação das Quotas Trimestrais no Orçamento Vigente da Secretaria de Estado de Obras e Serviços Públicos, estabelecida pelo Decreto nº 1.800 de 28 de dezembro de 1983, conforme discriminação: 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3448"/>
        <w:gridCol w:w="3449"/>
      </w:tblGrid>
      <w:tr w:rsidR="00AF2D06" w:rsidRPr="00365DC3" w:rsidTr="00365DC3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AF2D06" w:rsidP="00365DC3">
            <w:pPr>
              <w:jc w:val="right"/>
              <w:rPr>
                <w:sz w:val="24"/>
              </w:rPr>
            </w:pPr>
            <w:r w:rsidRPr="00365DC3">
              <w:rPr>
                <w:sz w:val="24"/>
              </w:rPr>
              <w:t>381.094.840,00</w:t>
            </w:r>
          </w:p>
        </w:tc>
      </w:tr>
      <w:tr w:rsidR="00AF2D06" w:rsidRPr="00365DC3" w:rsidTr="00365DC3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II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AF2D06" w:rsidP="00365DC3">
            <w:pPr>
              <w:jc w:val="right"/>
              <w:rPr>
                <w:sz w:val="24"/>
              </w:rPr>
            </w:pPr>
            <w:r w:rsidRPr="00365DC3">
              <w:rPr>
                <w:sz w:val="24"/>
              </w:rPr>
              <w:t>755.823.413,00</w:t>
            </w:r>
          </w:p>
        </w:tc>
      </w:tr>
      <w:tr w:rsidR="00AF2D06" w:rsidRPr="00365DC3" w:rsidTr="00365DC3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III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AF2D06" w:rsidP="00365DC3">
            <w:pPr>
              <w:jc w:val="right"/>
              <w:rPr>
                <w:sz w:val="24"/>
              </w:rPr>
            </w:pPr>
            <w:r w:rsidRPr="00365DC3">
              <w:rPr>
                <w:sz w:val="24"/>
              </w:rPr>
              <w:t>490.003.863,00</w:t>
            </w:r>
          </w:p>
        </w:tc>
      </w:tr>
      <w:tr w:rsidR="00AF2D06" w:rsidRPr="00365DC3" w:rsidTr="00365DC3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  <w:r w:rsidRPr="00365DC3">
              <w:rPr>
                <w:sz w:val="24"/>
              </w:rPr>
              <w:t>IV</w:t>
            </w:r>
          </w:p>
        </w:tc>
        <w:tc>
          <w:tcPr>
            <w:tcW w:w="3448" w:type="dxa"/>
          </w:tcPr>
          <w:p w:rsidR="00AF2D06" w:rsidRDefault="00365DC3" w:rsidP="00365DC3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365DC3" w:rsidRPr="00365DC3" w:rsidRDefault="00365DC3" w:rsidP="00365DC3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AF2D06" w:rsidRPr="00365DC3" w:rsidRDefault="00AF2D06" w:rsidP="00365DC3">
            <w:pPr>
              <w:jc w:val="right"/>
              <w:rPr>
                <w:sz w:val="24"/>
              </w:rPr>
            </w:pPr>
            <w:r w:rsidRPr="00365DC3">
              <w:rPr>
                <w:sz w:val="24"/>
              </w:rPr>
              <w:t>203.979.884,00</w:t>
            </w:r>
          </w:p>
        </w:tc>
      </w:tr>
      <w:tr w:rsidR="00AF2D06" w:rsidRPr="00365DC3" w:rsidTr="00365DC3">
        <w:tc>
          <w:tcPr>
            <w:tcW w:w="505" w:type="dxa"/>
          </w:tcPr>
          <w:p w:rsidR="00AF2D06" w:rsidRPr="00365DC3" w:rsidRDefault="00AF2D06" w:rsidP="00365DC3">
            <w:pPr>
              <w:jc w:val="center"/>
              <w:rPr>
                <w:sz w:val="24"/>
              </w:rPr>
            </w:pPr>
          </w:p>
        </w:tc>
        <w:tc>
          <w:tcPr>
            <w:tcW w:w="3448" w:type="dxa"/>
          </w:tcPr>
          <w:p w:rsidR="00AF2D06" w:rsidRPr="00365DC3" w:rsidRDefault="00AF2D06" w:rsidP="00365DC3">
            <w:pPr>
              <w:rPr>
                <w:sz w:val="24"/>
              </w:rPr>
            </w:pPr>
            <w:r w:rsidRPr="00365DC3"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AF2D06" w:rsidRPr="00365DC3" w:rsidRDefault="00AF2D06" w:rsidP="00365DC3">
            <w:pPr>
              <w:jc w:val="right"/>
              <w:rPr>
                <w:sz w:val="24"/>
              </w:rPr>
            </w:pPr>
            <w:r w:rsidRPr="00365DC3">
              <w:rPr>
                <w:sz w:val="24"/>
              </w:rPr>
              <w:t>1.830.902.000,00</w:t>
            </w:r>
          </w:p>
        </w:tc>
      </w:tr>
    </w:tbl>
    <w:p w:rsidR="00AF2D06" w:rsidRPr="00365DC3" w:rsidRDefault="00AF2D06" w:rsidP="00B2744D">
      <w:pPr>
        <w:jc w:val="both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815D3A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365DC3" w:rsidRDefault="00365DC3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publicão.</w:t>
      </w:r>
      <w:bookmarkStart w:id="0" w:name="_GoBack"/>
      <w:bookmarkEnd w:id="0"/>
    </w:p>
    <w:p w:rsidR="00CA2595" w:rsidRDefault="00CA2595" w:rsidP="00124BEB">
      <w:pPr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FF" w:rsidRDefault="00977DFF" w:rsidP="007F2BAB">
      <w:r>
        <w:separator/>
      </w:r>
    </w:p>
  </w:endnote>
  <w:endnote w:type="continuationSeparator" w:id="0">
    <w:p w:rsidR="00977DFF" w:rsidRDefault="00977DF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FF" w:rsidRDefault="00977DFF" w:rsidP="007F2BAB">
      <w:r>
        <w:separator/>
      </w:r>
    </w:p>
  </w:footnote>
  <w:footnote w:type="continuationSeparator" w:id="0">
    <w:p w:rsidR="00977DFF" w:rsidRDefault="00977DF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8702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13187"/>
    <w:rsid w:val="00930DE0"/>
    <w:rsid w:val="009423AF"/>
    <w:rsid w:val="00973E04"/>
    <w:rsid w:val="00977DFF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68F6-BC7B-4987-B317-4973BF0E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2016-10-04T15:51:00Z</dcterms:created>
  <dcterms:modified xsi:type="dcterms:W3CDTF">2016-10-04T15:51:00Z</dcterms:modified>
</cp:coreProperties>
</file>