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1FC1">
      <w:pPr>
        <w:shd w:val="clear" w:color="auto" w:fill="FFFFFF"/>
        <w:spacing w:before="331" w:line="468" w:lineRule="exact"/>
        <w:ind w:left="1570" w:hanging="1570"/>
      </w:pPr>
      <w:r>
        <w:rPr>
          <w:b/>
          <w:bCs/>
          <w:color w:val="000000"/>
          <w:sz w:val="22"/>
          <w:szCs w:val="22"/>
        </w:rPr>
        <w:t xml:space="preserve">GOVERNO DO ESTADO DE RONDÔNIA </w:t>
      </w:r>
      <w:r>
        <w:rPr>
          <w:b/>
          <w:bCs/>
          <w:color w:val="000000"/>
        </w:rPr>
        <w:t>GOVERNADORIA</w:t>
      </w:r>
    </w:p>
    <w:p w:rsidR="00000000" w:rsidRDefault="00BB1FC1">
      <w:pPr>
        <w:shd w:val="clear" w:color="auto" w:fill="FFFFFF"/>
        <w:spacing w:before="331" w:line="468" w:lineRule="exact"/>
        <w:ind w:left="1570" w:hanging="1570"/>
        <w:sectPr w:rsidR="00000000">
          <w:type w:val="continuous"/>
          <w:pgSz w:w="11909" w:h="16834"/>
          <w:pgMar w:top="986" w:right="2812" w:bottom="360" w:left="4216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tabs>
          <w:tab w:val="left" w:pos="2923"/>
          <w:tab w:val="left" w:pos="4745"/>
          <w:tab w:val="left" w:pos="6422"/>
        </w:tabs>
        <w:spacing w:before="1058"/>
        <w:ind w:left="22"/>
      </w:pPr>
      <w:r>
        <w:rPr>
          <w:color w:val="000000"/>
          <w:spacing w:val="-24"/>
          <w:sz w:val="22"/>
          <w:szCs w:val="22"/>
        </w:rPr>
        <w:lastRenderedPageBreak/>
        <w:t xml:space="preserve">DECRETO </w:t>
      </w:r>
      <w:r w:rsidR="003375DD">
        <w:rPr>
          <w:color w:val="000000"/>
          <w:spacing w:val="-24"/>
          <w:sz w:val="22"/>
          <w:szCs w:val="22"/>
        </w:rPr>
        <w:t xml:space="preserve">Nº </w:t>
      </w:r>
      <w:r>
        <w:rPr>
          <w:color w:val="000000"/>
          <w:spacing w:val="-24"/>
          <w:sz w:val="22"/>
          <w:szCs w:val="22"/>
        </w:rPr>
        <w:t xml:space="preserve">        </w:t>
      </w:r>
      <w:bookmarkStart w:id="0" w:name="_GoBack"/>
      <w:bookmarkEnd w:id="0"/>
      <w:r w:rsidR="003375DD">
        <w:rPr>
          <w:color w:val="000000"/>
          <w:spacing w:val="-24"/>
          <w:sz w:val="22"/>
          <w:szCs w:val="22"/>
        </w:rPr>
        <w:t>1988</w:t>
      </w:r>
      <w:r>
        <w:rPr>
          <w:color w:val="000000"/>
          <w:sz w:val="22"/>
          <w:szCs w:val="22"/>
        </w:rPr>
        <w:tab/>
      </w:r>
      <w:r w:rsidR="003375DD">
        <w:rPr>
          <w:color w:val="000000"/>
          <w:spacing w:val="-12"/>
          <w:sz w:val="22"/>
          <w:szCs w:val="22"/>
        </w:rPr>
        <w:t>DE    26</w:t>
      </w:r>
      <w:r>
        <w:rPr>
          <w:color w:val="000000"/>
          <w:spacing w:val="-12"/>
          <w:sz w:val="22"/>
          <w:szCs w:val="22"/>
        </w:rPr>
        <w:t xml:space="preserve">     DE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2"/>
          <w:sz w:val="22"/>
          <w:szCs w:val="22"/>
        </w:rPr>
        <w:t>MARÇO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DE     1   984</w:t>
      </w:r>
    </w:p>
    <w:p w:rsidR="00000000" w:rsidRDefault="00BB1FC1">
      <w:pPr>
        <w:shd w:val="clear" w:color="auto" w:fill="FFFFFF"/>
        <w:spacing w:before="1454" w:line="482" w:lineRule="exact"/>
        <w:ind w:left="3989" w:right="130"/>
        <w:jc w:val="both"/>
      </w:pPr>
      <w:r>
        <w:rPr>
          <w:color w:val="000000"/>
          <w:sz w:val="22"/>
          <w:szCs w:val="22"/>
        </w:rPr>
        <w:t>Dispõe sobre treinamentos externos de servi</w:t>
      </w:r>
      <w:r>
        <w:rPr>
          <w:color w:val="000000"/>
          <w:sz w:val="22"/>
          <w:szCs w:val="22"/>
        </w:rPr>
        <w:softHyphen/>
        <w:t>dores do Governo do Estado de Rondônia e da</w:t>
      </w:r>
      <w:r>
        <w:rPr>
          <w:color w:val="000000"/>
          <w:sz w:val="22"/>
          <w:szCs w:val="22"/>
        </w:rPr>
        <w:t xml:space="preserve"> outras providências.</w:t>
      </w:r>
    </w:p>
    <w:p w:rsidR="00000000" w:rsidRDefault="00BB1FC1">
      <w:pPr>
        <w:shd w:val="clear" w:color="auto" w:fill="FFFFFF"/>
        <w:tabs>
          <w:tab w:val="left" w:pos="2657"/>
        </w:tabs>
        <w:spacing w:before="1447" w:line="490" w:lineRule="exact"/>
        <w:ind w:right="36" w:firstLine="2419"/>
        <w:jc w:val="both"/>
      </w:pP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GOVERNADOR DO ESTADO DE RONDÔNIA, no uso das atribuições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que lhe confere a </w:t>
      </w:r>
      <w:r w:rsidR="003375DD">
        <w:rPr>
          <w:color w:val="000000"/>
          <w:sz w:val="22"/>
          <w:szCs w:val="22"/>
        </w:rPr>
        <w:t>Lei Complementar</w:t>
      </w:r>
      <w:r>
        <w:rPr>
          <w:color w:val="000000"/>
          <w:sz w:val="22"/>
          <w:szCs w:val="22"/>
        </w:rPr>
        <w:t xml:space="preserve"> n° 41, de 22 de dezembro de </w:t>
      </w:r>
      <w:r w:rsidR="003375DD">
        <w:rPr>
          <w:color w:val="000000"/>
          <w:sz w:val="22"/>
          <w:szCs w:val="22"/>
        </w:rPr>
        <w:t>1 981</w:t>
      </w:r>
      <w:r>
        <w:rPr>
          <w:color w:val="000000"/>
          <w:sz w:val="22"/>
          <w:szCs w:val="22"/>
        </w:rPr>
        <w:t>,</w:t>
      </w:r>
    </w:p>
    <w:p w:rsidR="00000000" w:rsidRDefault="00BB1FC1">
      <w:pPr>
        <w:shd w:val="clear" w:color="auto" w:fill="FFFFFF"/>
        <w:spacing w:before="655"/>
        <w:ind w:left="2419"/>
      </w:pPr>
      <w:r>
        <w:rPr>
          <w:color w:val="000000"/>
          <w:spacing w:val="169"/>
          <w:sz w:val="22"/>
          <w:szCs w:val="22"/>
        </w:rPr>
        <w:t>DECRETA:</w:t>
      </w:r>
    </w:p>
    <w:p w:rsidR="00000000" w:rsidRDefault="003375DD">
      <w:pPr>
        <w:shd w:val="clear" w:color="auto" w:fill="FFFFFF"/>
        <w:spacing w:before="526" w:line="490" w:lineRule="exact"/>
        <w:ind w:firstLine="2405"/>
        <w:jc w:val="both"/>
      </w:pPr>
      <w:r>
        <w:rPr>
          <w:rFonts w:ascii="Courier New" w:hAnsi="Courier New" w:cs="Courier New"/>
          <w:color w:val="000000"/>
          <w:w w:val="83"/>
          <w:sz w:val="24"/>
          <w:szCs w:val="24"/>
        </w:rPr>
        <w:t>Artigo 1º</w:t>
      </w:r>
      <w:r w:rsidR="00BB1FC1">
        <w:rPr>
          <w:rFonts w:ascii="Courier New" w:hAnsi="Courier New" w:cs="Courier New"/>
          <w:color w:val="000000"/>
          <w:w w:val="83"/>
          <w:sz w:val="24"/>
          <w:szCs w:val="24"/>
        </w:rPr>
        <w:t xml:space="preserve"> - Os afastamentos de servidores do Governo do 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 xml:space="preserve">Estado de Rondônia, para a realização 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>de cursos, congressos, encontros, simpó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softHyphen/>
        <w:t xml:space="preserve">sios, seminários, cursos de </w:t>
      </w:r>
      <w:r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>pós-graduação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>, aperfeiçoamento, atualização, espe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softHyphen/>
      </w:r>
      <w:r w:rsidR="00BB1FC1">
        <w:rPr>
          <w:rFonts w:ascii="Courier New" w:hAnsi="Courier New" w:cs="Courier New"/>
          <w:color w:val="000000"/>
          <w:spacing w:val="-3"/>
          <w:w w:val="83"/>
          <w:sz w:val="24"/>
          <w:szCs w:val="24"/>
        </w:rPr>
        <w:t xml:space="preserve">cialização e </w:t>
      </w:r>
      <w:r>
        <w:rPr>
          <w:rFonts w:ascii="Courier New" w:hAnsi="Courier New" w:cs="Courier New"/>
          <w:color w:val="000000"/>
          <w:spacing w:val="-3"/>
          <w:w w:val="83"/>
          <w:sz w:val="24"/>
          <w:szCs w:val="24"/>
        </w:rPr>
        <w:t>mestrado, em</w:t>
      </w:r>
      <w:r w:rsidR="00BB1FC1">
        <w:rPr>
          <w:rFonts w:ascii="Courier New" w:hAnsi="Courier New" w:cs="Courier New"/>
          <w:color w:val="000000"/>
          <w:spacing w:val="-3"/>
          <w:w w:val="83"/>
          <w:sz w:val="24"/>
          <w:szCs w:val="24"/>
        </w:rPr>
        <w:t xml:space="preserve"> como qualquer outra </w:t>
      </w:r>
      <w:r>
        <w:rPr>
          <w:rFonts w:ascii="Courier New" w:hAnsi="Courier New" w:cs="Courier New"/>
          <w:color w:val="000000"/>
          <w:spacing w:val="-3"/>
          <w:w w:val="83"/>
          <w:sz w:val="24"/>
          <w:szCs w:val="24"/>
        </w:rPr>
        <w:t>forma de aperfeiçoamento ou treI</w:t>
      </w:r>
      <w:r w:rsidR="00BB1FC1">
        <w:rPr>
          <w:rFonts w:ascii="Courier New" w:hAnsi="Courier New" w:cs="Courier New"/>
          <w:color w:val="000000"/>
          <w:spacing w:val="-3"/>
          <w:w w:val="83"/>
          <w:sz w:val="24"/>
          <w:szCs w:val="24"/>
        </w:rPr>
        <w:t xml:space="preserve">_ </w:t>
      </w:r>
      <w:r w:rsidR="00BB1FC1">
        <w:rPr>
          <w:rFonts w:ascii="Courier New" w:hAnsi="Courier New" w:cs="Courier New"/>
          <w:color w:val="000000"/>
          <w:w w:val="83"/>
          <w:sz w:val="24"/>
          <w:szCs w:val="24"/>
        </w:rPr>
        <w:t>namento especializado no País ou no exterior, observarã</w:t>
      </w:r>
      <w:r w:rsidR="00BB1FC1">
        <w:rPr>
          <w:rFonts w:ascii="Courier New" w:hAnsi="Courier New" w:cs="Courier New"/>
          <w:color w:val="000000"/>
          <w:w w:val="83"/>
          <w:sz w:val="24"/>
          <w:szCs w:val="24"/>
        </w:rPr>
        <w:t>o o disposto neste De</w:t>
      </w:r>
      <w:r w:rsidR="00BB1FC1">
        <w:rPr>
          <w:rFonts w:ascii="Courier New" w:hAnsi="Courier New" w:cs="Courier New"/>
          <w:color w:val="000000"/>
          <w:w w:val="83"/>
          <w:sz w:val="24"/>
          <w:szCs w:val="24"/>
        </w:rPr>
        <w:softHyphen/>
        <w:t>creto.</w:t>
      </w:r>
    </w:p>
    <w:p w:rsidR="00000000" w:rsidRDefault="003375DD">
      <w:pPr>
        <w:shd w:val="clear" w:color="auto" w:fill="FFFFFF"/>
        <w:spacing w:before="202" w:line="497" w:lineRule="exact"/>
        <w:ind w:left="7" w:right="29" w:firstLine="2398"/>
        <w:jc w:val="both"/>
      </w:pPr>
      <w:r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>Artigo 2º</w:t>
      </w:r>
      <w:r w:rsidR="00BB1FC1">
        <w:rPr>
          <w:rFonts w:ascii="Courier New" w:hAnsi="Courier New" w:cs="Courier New"/>
          <w:color w:val="000000"/>
          <w:spacing w:val="-2"/>
          <w:w w:val="83"/>
          <w:sz w:val="24"/>
          <w:szCs w:val="24"/>
        </w:rPr>
        <w:t xml:space="preserve"> - Os treinamentos externos, para efeito deste De </w:t>
      </w:r>
      <w:r w:rsidR="00BB1FC1">
        <w:rPr>
          <w:rFonts w:ascii="Courier New" w:hAnsi="Courier New" w:cs="Courier New"/>
          <w:color w:val="000000"/>
          <w:w w:val="83"/>
          <w:sz w:val="24"/>
          <w:szCs w:val="24"/>
        </w:rPr>
        <w:t>creto, serão considerados:</w:t>
      </w:r>
    </w:p>
    <w:p w:rsidR="00000000" w:rsidRDefault="00BB1FC1">
      <w:pPr>
        <w:shd w:val="clear" w:color="auto" w:fill="FFFFFF"/>
        <w:tabs>
          <w:tab w:val="left" w:pos="2657"/>
        </w:tabs>
        <w:spacing w:before="144"/>
        <w:ind w:left="2419"/>
      </w:pPr>
      <w:r>
        <w:rPr>
          <w:rFonts w:ascii="Courier New" w:hAnsi="Courier New" w:cs="Courier New"/>
          <w:color w:val="000000"/>
          <w:w w:val="83"/>
          <w:sz w:val="24"/>
          <w:szCs w:val="24"/>
          <w:lang w:val="en-US" w:eastAsia="en-US"/>
        </w:rPr>
        <w:t>1</w:t>
      </w:r>
      <w:r>
        <w:rPr>
          <w:rFonts w:ascii="Courier New" w:hAnsi="Courier New" w:cs="Courier New"/>
          <w:color w:val="000000"/>
          <w:sz w:val="24"/>
          <w:szCs w:val="24"/>
          <w:lang w:val="en-US" w:eastAsia="en-US"/>
        </w:rPr>
        <w:tab/>
      </w:r>
      <w:r>
        <w:rPr>
          <w:rFonts w:ascii="Courier New" w:hAnsi="Courier New" w:cs="Courier New"/>
          <w:color w:val="000000"/>
          <w:w w:val="83"/>
          <w:sz w:val="24"/>
          <w:szCs w:val="24"/>
          <w:lang w:eastAsia="en-US"/>
        </w:rPr>
        <w:t xml:space="preserve">- De curta duração - aqueles com duração de </w:t>
      </w:r>
      <w:r w:rsidR="003375DD">
        <w:rPr>
          <w:rFonts w:ascii="Courier New" w:hAnsi="Courier New" w:cs="Courier New"/>
          <w:color w:val="000000"/>
          <w:w w:val="83"/>
          <w:sz w:val="24"/>
          <w:szCs w:val="24"/>
          <w:lang w:eastAsia="en-US"/>
        </w:rPr>
        <w:t>até</w:t>
      </w:r>
      <w:r>
        <w:rPr>
          <w:rFonts w:ascii="Courier New" w:hAnsi="Courier New" w:cs="Courier New"/>
          <w:color w:val="000000"/>
          <w:w w:val="83"/>
          <w:sz w:val="24"/>
          <w:szCs w:val="24"/>
          <w:lang w:eastAsia="en-US"/>
        </w:rPr>
        <w:t xml:space="preserve">     06</w:t>
      </w:r>
    </w:p>
    <w:p w:rsidR="00000000" w:rsidRDefault="00BB1FC1">
      <w:pPr>
        <w:shd w:val="clear" w:color="auto" w:fill="FFFFFF"/>
        <w:spacing w:before="209"/>
        <w:ind w:left="2938"/>
      </w:pPr>
      <w:r>
        <w:rPr>
          <w:rFonts w:ascii="Courier New" w:hAnsi="Courier New" w:cs="Courier New"/>
          <w:color w:val="000000"/>
          <w:spacing w:val="-6"/>
          <w:w w:val="83"/>
          <w:sz w:val="24"/>
          <w:szCs w:val="24"/>
        </w:rPr>
        <w:t>(</w:t>
      </w:r>
      <w:r w:rsidR="003375DD">
        <w:rPr>
          <w:rFonts w:ascii="Courier New" w:hAnsi="Courier New" w:cs="Courier New"/>
          <w:color w:val="000000"/>
          <w:spacing w:val="-6"/>
          <w:w w:val="83"/>
          <w:sz w:val="24"/>
          <w:szCs w:val="24"/>
        </w:rPr>
        <w:t>Seis</w:t>
      </w:r>
      <w:r>
        <w:rPr>
          <w:rFonts w:ascii="Courier New" w:hAnsi="Courier New" w:cs="Courier New"/>
          <w:color w:val="000000"/>
          <w:spacing w:val="-6"/>
          <w:w w:val="83"/>
          <w:sz w:val="24"/>
          <w:szCs w:val="24"/>
        </w:rPr>
        <w:t>) meses;</w:t>
      </w:r>
    </w:p>
    <w:p w:rsidR="00000000" w:rsidRDefault="00BB1FC1">
      <w:pPr>
        <w:shd w:val="clear" w:color="auto" w:fill="FFFFFF"/>
        <w:spacing w:before="209"/>
        <w:ind w:left="2938"/>
        <w:sectPr w:rsidR="00000000">
          <w:type w:val="continuous"/>
          <w:pgSz w:w="11909" w:h="16834"/>
          <w:pgMar w:top="986" w:right="645" w:bottom="360" w:left="1847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497"/>
        <w:ind w:left="2354"/>
      </w:pPr>
      <w:r>
        <w:rPr>
          <w:color w:val="000000"/>
          <w:sz w:val="24"/>
          <w:szCs w:val="24"/>
        </w:rPr>
        <w:lastRenderedPageBreak/>
        <w:t>GOVERNO DO ESTADO DE RONDÔNIA</w:t>
      </w:r>
    </w:p>
    <w:p w:rsidR="00000000" w:rsidRDefault="00BB1FC1">
      <w:pPr>
        <w:shd w:val="clear" w:color="auto" w:fill="FFFFFF"/>
        <w:spacing w:before="223"/>
        <w:ind w:left="3924"/>
      </w:pPr>
      <w:r>
        <w:rPr>
          <w:color w:val="000000"/>
        </w:rPr>
        <w:t>GOVERNADORIA</w:t>
      </w:r>
    </w:p>
    <w:p w:rsidR="00000000" w:rsidRDefault="00BB1FC1">
      <w:pPr>
        <w:shd w:val="clear" w:color="auto" w:fill="FFFFFF"/>
        <w:spacing w:before="1051" w:line="482" w:lineRule="exact"/>
        <w:ind w:left="2959" w:hanging="619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val="en-US" w:eastAsia="en-US"/>
        </w:rPr>
        <w:t xml:space="preserve">II 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 xml:space="preserve">- De media duração - aqueles com duração de mais de 06 </w:t>
      </w:r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>(seis) meses e até 12 (doze) meses</w:t>
      </w:r>
      <w:proofErr w:type="gramStart"/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>;</w:t>
      </w:r>
      <w:proofErr w:type="gramEnd"/>
    </w:p>
    <w:p w:rsidR="00000000" w:rsidRDefault="00BB1FC1">
      <w:pPr>
        <w:shd w:val="clear" w:color="auto" w:fill="FFFFFF"/>
        <w:spacing w:before="108" w:line="475" w:lineRule="exact"/>
        <w:ind w:left="2930" w:hanging="706"/>
      </w:pPr>
      <w:r>
        <w:rPr>
          <w:rFonts w:ascii="Courier New" w:hAnsi="Courier New" w:cs="Courier New"/>
          <w:color w:val="000000"/>
          <w:w w:val="84"/>
          <w:sz w:val="24"/>
          <w:szCs w:val="24"/>
          <w:lang w:val="en-US" w:eastAsia="en-US"/>
        </w:rPr>
        <w:t xml:space="preserve">III </w:t>
      </w:r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 xml:space="preserve">- De longa duração - aqueles com duração </w:t>
      </w:r>
      <w:r w:rsidR="003375DD"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>superior a</w:t>
      </w:r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 xml:space="preserve"> 12 meses.</w:t>
      </w:r>
    </w:p>
    <w:p w:rsidR="00000000" w:rsidRDefault="003375DD">
      <w:pPr>
        <w:shd w:val="clear" w:color="auto" w:fill="FFFFFF"/>
        <w:spacing w:before="274" w:line="461" w:lineRule="exact"/>
        <w:ind w:left="29" w:firstLine="2405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§ 1º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 xml:space="preserve"> - Não serã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o concedid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os afastamentos para cursos pré</w:t>
      </w:r>
      <w:r>
        <w:rPr>
          <w:rFonts w:ascii="Courier New" w:hAnsi="Courier New" w:cs="Courier New"/>
          <w:color w:val="000000"/>
          <w:w w:val="84"/>
          <w:sz w:val="24"/>
          <w:szCs w:val="24"/>
        </w:rPr>
        <w:t>-vestibulares</w:t>
      </w:r>
      <w:r w:rsidR="00BB1FC1">
        <w:rPr>
          <w:rFonts w:ascii="Courier New" w:hAnsi="Courier New" w:cs="Courier New"/>
          <w:color w:val="000000"/>
          <w:w w:val="84"/>
          <w:sz w:val="24"/>
          <w:szCs w:val="24"/>
        </w:rPr>
        <w:t>.</w:t>
      </w:r>
    </w:p>
    <w:p w:rsidR="00000000" w:rsidRDefault="003375DD">
      <w:pPr>
        <w:shd w:val="clear" w:color="auto" w:fill="FFFFFF"/>
        <w:spacing w:before="130" w:line="482" w:lineRule="exact"/>
        <w:ind w:left="14" w:firstLine="2419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§ 2º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 xml:space="preserve"> - Não serão concedidos afastamentos para cursos com </w:t>
      </w:r>
      <w:r w:rsidR="00BB1FC1">
        <w:rPr>
          <w:rFonts w:ascii="Courier New" w:hAnsi="Courier New" w:cs="Courier New"/>
          <w:color w:val="000000"/>
          <w:w w:val="84"/>
          <w:sz w:val="24"/>
          <w:szCs w:val="24"/>
        </w:rPr>
        <w:t>carga horária semanal inferior a 20 horas/aula.</w:t>
      </w:r>
    </w:p>
    <w:p w:rsidR="00000000" w:rsidRDefault="003375DD">
      <w:pPr>
        <w:shd w:val="clear" w:color="auto" w:fill="FFFFFF"/>
        <w:spacing w:before="122" w:line="482" w:lineRule="exact"/>
        <w:ind w:left="14" w:firstLine="2405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§ 3º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 xml:space="preserve"> - Os treinamentos externos não poderão ter duração </w:t>
      </w:r>
      <w:r w:rsidR="00BB1FC1">
        <w:rPr>
          <w:rFonts w:ascii="Courier New" w:hAnsi="Courier New" w:cs="Courier New"/>
          <w:color w:val="000000"/>
          <w:w w:val="84"/>
          <w:sz w:val="24"/>
          <w:szCs w:val="24"/>
        </w:rPr>
        <w:t>superior a 02 (dois) anos.</w:t>
      </w:r>
    </w:p>
    <w:p w:rsidR="00000000" w:rsidRDefault="003375DD">
      <w:pPr>
        <w:shd w:val="clear" w:color="auto" w:fill="FFFFFF"/>
        <w:spacing w:before="482" w:line="482" w:lineRule="exact"/>
        <w:ind w:firstLine="2412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Artigo 3º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 xml:space="preserve"> - As 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inscrições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 xml:space="preserve"> para treinamentos de servidores </w:t>
      </w:r>
      <w:r w:rsidR="00BB1FC1">
        <w:rPr>
          <w:rFonts w:ascii="Courier New" w:hAnsi="Courier New" w:cs="Courier New"/>
          <w:color w:val="000000"/>
          <w:spacing w:val="-1"/>
          <w:w w:val="84"/>
          <w:sz w:val="24"/>
          <w:szCs w:val="24"/>
        </w:rPr>
        <w:t>do Gov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</w:rPr>
        <w:t>erno a que se refere o Artigo 1º</w:t>
      </w:r>
      <w:r w:rsidR="00BB1FC1">
        <w:rPr>
          <w:rFonts w:ascii="Courier New" w:hAnsi="Courier New" w:cs="Courier New"/>
          <w:color w:val="000000"/>
          <w:spacing w:val="-1"/>
          <w:w w:val="84"/>
          <w:sz w:val="24"/>
          <w:szCs w:val="24"/>
        </w:rPr>
        <w:t xml:space="preserve"> deste Decreto deverão ser realizadas </w:t>
      </w:r>
      <w:r w:rsidR="00BB1FC1">
        <w:rPr>
          <w:rFonts w:ascii="Courier New" w:hAnsi="Courier New" w:cs="Courier New"/>
          <w:color w:val="000000"/>
          <w:spacing w:val="-2"/>
          <w:w w:val="84"/>
          <w:sz w:val="24"/>
          <w:szCs w:val="24"/>
        </w:rPr>
        <w:t>por indicação do Departamento ou Divisão, em que estiver lotados, desde que:</w:t>
      </w:r>
    </w:p>
    <w:p w:rsidR="00000000" w:rsidRDefault="00BB1FC1">
      <w:pPr>
        <w:shd w:val="clear" w:color="auto" w:fill="FFFFFF"/>
        <w:spacing w:before="94" w:line="490" w:lineRule="exact"/>
        <w:ind w:left="2902" w:right="122" w:hanging="468"/>
        <w:jc w:val="both"/>
      </w:pPr>
      <w:r>
        <w:rPr>
          <w:rFonts w:ascii="Courier New" w:hAnsi="Courier New" w:cs="Courier New"/>
          <w:color w:val="000000"/>
          <w:spacing w:val="-3"/>
          <w:w w:val="84"/>
          <w:sz w:val="24"/>
          <w:szCs w:val="24"/>
          <w:lang w:val="en-US" w:eastAsia="en-US"/>
        </w:rPr>
        <w:t xml:space="preserve">I </w:t>
      </w:r>
      <w:r>
        <w:rPr>
          <w:rFonts w:ascii="Courier New" w:hAnsi="Courier New" w:cs="Courier New"/>
          <w:color w:val="000000"/>
          <w:spacing w:val="-3"/>
          <w:w w:val="84"/>
          <w:sz w:val="24"/>
          <w:szCs w:val="24"/>
          <w:lang w:eastAsia="en-US"/>
        </w:rPr>
        <w:t xml:space="preserve">- Tenham, </w:t>
      </w:r>
      <w:r>
        <w:rPr>
          <w:rFonts w:ascii="Courier New" w:hAnsi="Courier New" w:cs="Courier New"/>
          <w:color w:val="000000"/>
          <w:spacing w:val="8"/>
          <w:w w:val="84"/>
          <w:sz w:val="24"/>
          <w:szCs w:val="24"/>
          <w:lang w:eastAsia="en-US"/>
        </w:rPr>
        <w:t>pelo</w:t>
      </w:r>
      <w:r>
        <w:rPr>
          <w:rFonts w:ascii="Courier New" w:hAnsi="Courier New" w:cs="Courier New"/>
          <w:color w:val="000000"/>
          <w:spacing w:val="-3"/>
          <w:w w:val="84"/>
          <w:sz w:val="24"/>
          <w:szCs w:val="24"/>
          <w:lang w:eastAsia="en-US"/>
        </w:rPr>
        <w:t xml:space="preserve"> menos, 01 (um) ano de efetivo</w:t>
      </w:r>
      <w:r>
        <w:rPr>
          <w:rFonts w:ascii="Courier New" w:hAnsi="Courier New" w:cs="Courier New"/>
          <w:color w:val="000000"/>
          <w:spacing w:val="-3"/>
          <w:w w:val="84"/>
          <w:sz w:val="24"/>
          <w:szCs w:val="24"/>
          <w:lang w:eastAsia="en-US"/>
        </w:rPr>
        <w:t xml:space="preserve"> exercício 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 xml:space="preserve">no Governo de Rondônia para os treinamentos de curta 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t xml:space="preserve">duração (aqueles com duração de </w:t>
      </w:r>
      <w:r w:rsidR="003375DD"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t>até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t xml:space="preserve"> 06 meses);</w:t>
      </w:r>
    </w:p>
    <w:p w:rsidR="00000000" w:rsidRDefault="00BB1FC1">
      <w:pPr>
        <w:shd w:val="clear" w:color="auto" w:fill="FFFFFF"/>
        <w:spacing w:before="115" w:line="482" w:lineRule="exact"/>
        <w:ind w:left="2909" w:hanging="590"/>
      </w:pP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val="en-US" w:eastAsia="en-US"/>
        </w:rPr>
        <w:t xml:space="preserve">II 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 xml:space="preserve">- Tenham, pelo menos, </w:t>
      </w:r>
      <w:r w:rsidR="003375DD"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>02 (dois) anos de efetivo exerci</w:t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 xml:space="preserve"> 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t xml:space="preserve">cio, para os treinamentos de média duração (aqueles </w:t>
      </w:r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>com duração de 06 a 12 meses);</w:t>
      </w:r>
    </w:p>
    <w:p w:rsidR="00000000" w:rsidRDefault="00BB1FC1">
      <w:pPr>
        <w:shd w:val="clear" w:color="auto" w:fill="FFFFFF"/>
        <w:spacing w:before="122" w:line="475" w:lineRule="exact"/>
        <w:ind w:left="2909" w:hanging="720"/>
      </w:pP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val="en-US" w:eastAsia="en-US"/>
        </w:rPr>
        <w:t xml:space="preserve">III 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t>- Tenham, pelo menos, 05 (cinco) anos de efetivo exer</w:t>
      </w:r>
      <w:r>
        <w:rPr>
          <w:rFonts w:ascii="Courier New" w:hAnsi="Courier New" w:cs="Courier New"/>
          <w:color w:val="000000"/>
          <w:spacing w:val="-1"/>
          <w:w w:val="84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color w:val="000000"/>
          <w:spacing w:val="-2"/>
          <w:w w:val="84"/>
          <w:sz w:val="24"/>
          <w:szCs w:val="24"/>
          <w:lang w:eastAsia="en-US"/>
        </w:rPr>
        <w:t xml:space="preserve">cício, para os treinamentos de longa duração (aqueles </w:t>
      </w:r>
      <w:r>
        <w:rPr>
          <w:rFonts w:ascii="Courier New" w:hAnsi="Courier New" w:cs="Courier New"/>
          <w:color w:val="000000"/>
          <w:w w:val="84"/>
          <w:sz w:val="24"/>
          <w:szCs w:val="24"/>
          <w:lang w:eastAsia="en-US"/>
        </w:rPr>
        <w:t>com duração superior a 12 meses).</w:t>
      </w:r>
    </w:p>
    <w:p w:rsidR="00000000" w:rsidRDefault="00BB1FC1">
      <w:pPr>
        <w:shd w:val="clear" w:color="auto" w:fill="FFFFFF"/>
        <w:spacing w:before="403" w:line="1102" w:lineRule="exact"/>
        <w:ind w:left="4255"/>
      </w:pPr>
    </w:p>
    <w:p w:rsidR="00000000" w:rsidRDefault="00BB1FC1">
      <w:pPr>
        <w:shd w:val="clear" w:color="auto" w:fill="FFFFFF"/>
        <w:spacing w:before="403" w:line="1102" w:lineRule="exact"/>
        <w:ind w:left="4255"/>
        <w:sectPr w:rsidR="00000000">
          <w:pgSz w:w="11909" w:h="16834"/>
          <w:pgMar w:top="360" w:right="771" w:bottom="360" w:left="1851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349" w:line="468" w:lineRule="exact"/>
        <w:ind w:left="1570" w:hanging="1570"/>
      </w:pPr>
      <w:r>
        <w:rPr>
          <w:b/>
          <w:bCs/>
          <w:color w:val="000000"/>
          <w:spacing w:val="-1"/>
          <w:sz w:val="26"/>
          <w:szCs w:val="26"/>
        </w:rPr>
        <w:lastRenderedPageBreak/>
        <w:t xml:space="preserve">GOVERNO DO ESTADO DE RONDÔNIA </w:t>
      </w:r>
      <w:r>
        <w:rPr>
          <w:b/>
          <w:bCs/>
          <w:color w:val="000000"/>
          <w:sz w:val="22"/>
          <w:szCs w:val="22"/>
        </w:rPr>
        <w:t>GOVERNADORIA</w:t>
      </w:r>
    </w:p>
    <w:p w:rsidR="00000000" w:rsidRDefault="00BB1FC1">
      <w:pPr>
        <w:shd w:val="clear" w:color="auto" w:fill="FFFFFF"/>
        <w:spacing w:before="349" w:line="468" w:lineRule="exact"/>
        <w:ind w:left="1570" w:hanging="1570"/>
        <w:sectPr w:rsidR="00000000">
          <w:pgSz w:w="11909" w:h="16834"/>
          <w:pgMar w:top="360" w:right="2801" w:bottom="360" w:left="4216" w:header="720" w:footer="720" w:gutter="0"/>
          <w:cols w:space="60"/>
          <w:noEndnote/>
        </w:sectPr>
      </w:pPr>
    </w:p>
    <w:p w:rsidR="00000000" w:rsidRDefault="003375DD">
      <w:pPr>
        <w:shd w:val="clear" w:color="auto" w:fill="FFFFFF"/>
        <w:spacing w:before="655" w:line="475" w:lineRule="exact"/>
        <w:ind w:left="14" w:firstLine="2423"/>
        <w:jc w:val="both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lastRenderedPageBreak/>
        <w:t>§ 1º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- Será dispensado o tempo de efetivo exercício pre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softHyphen/>
        <w:t>visto neste Artigo, quando provado o interesse da Administração do Estado ou quando se tratar de c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>argos ou funções específicas que requeiram o treinamen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softHyphen/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to prévio dos candidatos.</w:t>
      </w:r>
    </w:p>
    <w:p w:rsidR="00000000" w:rsidRDefault="003375DD">
      <w:pPr>
        <w:shd w:val="clear" w:color="auto" w:fill="FFFFFF"/>
        <w:spacing w:before="133" w:line="479" w:lineRule="exact"/>
        <w:ind w:left="11" w:firstLine="2426"/>
        <w:jc w:val="both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>§ 2º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- Será concedida pelo Governador a dispensa do efe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softHyphen/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tivo exercício de que trata o parágrafo anterior.</w:t>
      </w:r>
    </w:p>
    <w:p w:rsidR="00000000" w:rsidRDefault="003375DD">
      <w:pPr>
        <w:shd w:val="clear" w:color="auto" w:fill="FFFFFF"/>
        <w:spacing w:before="486" w:line="486" w:lineRule="exact"/>
        <w:ind w:firstLine="2405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Artigo 4º</w:t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 - Os treinamentos externos serã</w:t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o autorizados pelo Governador do Estado, com a indicação conjunta do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Secretário</w:t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, Diretor do Departamento ou Divisão em que estiver lotado o servidor e o parecer da Coordenadoria de Modernização Administrativa/SEPLAN, através da Divisão de Desenvolvimento d</w:t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e Recursos Humanos. 0 critério de seleção adotado para os treinamentos será o seguinte:</w:t>
      </w:r>
    </w:p>
    <w:p w:rsidR="00000000" w:rsidRDefault="00BB1FC1">
      <w:pPr>
        <w:shd w:val="clear" w:color="auto" w:fill="FFFFFF"/>
        <w:spacing w:before="112" w:line="490" w:lineRule="exact"/>
        <w:ind w:left="2902" w:hanging="468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val="en-US" w:eastAsia="en-US"/>
        </w:rPr>
        <w:t xml:space="preserve">I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- Os treinamentos deverão ser de interesse da Adminis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tração do Estado</w:t>
      </w:r>
      <w:proofErr w:type="gramStart"/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;</w:t>
      </w:r>
      <w:proofErr w:type="gramEnd"/>
    </w:p>
    <w:p w:rsidR="00000000" w:rsidRDefault="00BB1FC1">
      <w:pPr>
        <w:shd w:val="clear" w:color="auto" w:fill="FFFFFF"/>
        <w:spacing w:before="104" w:line="486" w:lineRule="exact"/>
        <w:ind w:left="2898" w:right="22" w:hanging="587"/>
        <w:jc w:val="both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val="en-US" w:eastAsia="en-US"/>
        </w:rPr>
        <w:t xml:space="preserve">II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- Os candidatos indicados deverão apresentar condições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pessoais e técnicas, assegurando ao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>máximo seu apro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vei tamento.</w:t>
      </w:r>
    </w:p>
    <w:p w:rsidR="00000000" w:rsidRDefault="00BB1FC1">
      <w:pPr>
        <w:shd w:val="clear" w:color="auto" w:fill="FFFFFF"/>
        <w:spacing w:before="119" w:line="479" w:lineRule="exact"/>
        <w:ind w:left="2905" w:right="14" w:hanging="713"/>
        <w:jc w:val="both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val="en-US" w:eastAsia="en-US"/>
        </w:rPr>
        <w:t xml:space="preserve">III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- </w:t>
      </w:r>
      <w:r w:rsidR="00486104"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>Deverá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 haver compatibilidade do treinamento proposto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com as funções que desempenha atualmente ou que ve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softHyphen/>
        <w:t>nha a desempenhar o servidor.</w:t>
      </w:r>
    </w:p>
    <w:p w:rsidR="00000000" w:rsidRDefault="00BB1FC1">
      <w:pPr>
        <w:shd w:val="clear" w:color="auto" w:fill="FFFFFF"/>
        <w:spacing w:before="122" w:line="486" w:lineRule="exact"/>
        <w:ind w:left="2902" w:right="11" w:hanging="594"/>
        <w:jc w:val="both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val="en-US" w:eastAsia="en-US"/>
        </w:rPr>
        <w:t xml:space="preserve">IV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-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Deverá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ter tempo de efetivo exercício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Na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função ou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no Governo de Rondô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nia, obedecidas as exigências do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Artigo 3º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.</w:t>
      </w:r>
    </w:p>
    <w:p w:rsidR="00000000" w:rsidRDefault="00BB1FC1">
      <w:pPr>
        <w:shd w:val="clear" w:color="auto" w:fill="FFFFFF"/>
        <w:spacing w:before="4" w:line="1260" w:lineRule="exact"/>
        <w:ind w:left="4691"/>
      </w:pPr>
    </w:p>
    <w:p w:rsidR="00000000" w:rsidRDefault="00BB1FC1">
      <w:pPr>
        <w:shd w:val="clear" w:color="auto" w:fill="FFFFFF"/>
        <w:spacing w:before="4" w:line="1260" w:lineRule="exact"/>
        <w:ind w:left="4691"/>
        <w:sectPr w:rsidR="00000000">
          <w:type w:val="continuous"/>
          <w:pgSz w:w="11909" w:h="16834"/>
          <w:pgMar w:top="360" w:right="860" w:bottom="360" w:left="1869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line="432" w:lineRule="exact"/>
        <w:ind w:left="220" w:right="9792" w:hanging="220"/>
      </w:pPr>
    </w:p>
    <w:p w:rsidR="00000000" w:rsidRDefault="00BB1FC1">
      <w:pPr>
        <w:shd w:val="clear" w:color="auto" w:fill="FFFFFF"/>
        <w:spacing w:line="432" w:lineRule="exact"/>
        <w:ind w:left="220" w:right="9792" w:hanging="220"/>
        <w:sectPr w:rsidR="00000000">
          <w:pgSz w:w="13051" w:h="20207"/>
          <w:pgMar w:top="1440" w:right="1440" w:bottom="360" w:left="1440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356" w:line="472" w:lineRule="exact"/>
        <w:ind w:left="1570" w:hanging="1570"/>
      </w:pPr>
      <w:r>
        <w:rPr>
          <w:b/>
          <w:bCs/>
          <w:color w:val="000000"/>
          <w:sz w:val="24"/>
          <w:szCs w:val="24"/>
        </w:rPr>
        <w:lastRenderedPageBreak/>
        <w:t xml:space="preserve">GOVERNO DO ESTADO DE RONDÔNIA </w:t>
      </w:r>
      <w:r>
        <w:rPr>
          <w:b/>
          <w:bCs/>
          <w:color w:val="000000"/>
          <w:sz w:val="22"/>
          <w:szCs w:val="22"/>
        </w:rPr>
        <w:t>GOVERNADORIA</w:t>
      </w:r>
    </w:p>
    <w:p w:rsidR="00000000" w:rsidRDefault="00BB1FC1">
      <w:pPr>
        <w:shd w:val="clear" w:color="auto" w:fill="FFFFFF"/>
        <w:spacing w:before="356" w:line="472" w:lineRule="exact"/>
        <w:ind w:left="1570" w:hanging="1570"/>
        <w:sectPr w:rsidR="00000000">
          <w:type w:val="continuous"/>
          <w:pgSz w:w="13051" w:h="20207"/>
          <w:pgMar w:top="1440" w:right="3391" w:bottom="360" w:left="4763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601" w:line="486" w:lineRule="exact"/>
        <w:ind w:left="3884" w:right="144" w:hanging="490"/>
        <w:jc w:val="both"/>
      </w:pP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val="en-US" w:eastAsia="en-US"/>
        </w:rPr>
        <w:lastRenderedPageBreak/>
        <w:t xml:space="preserve">V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- </w:t>
      </w:r>
      <w:r w:rsidR="00486104"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>Deverá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 ter um espaço de 01 (um) ano, no mínimo, en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tre o curso Solicitado e outro curso externo que tenha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frequentado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anteriormente.</w:t>
      </w:r>
    </w:p>
    <w:p w:rsidR="00000000" w:rsidRDefault="00486104">
      <w:pPr>
        <w:shd w:val="clear" w:color="auto" w:fill="FFFFFF"/>
        <w:spacing w:before="475" w:line="482" w:lineRule="exact"/>
        <w:ind w:left="972" w:firstLine="2412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>Artigo 5º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- Terá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direito a inscrição e a passagem de ida e volta, o servidor que for indicado para participar de treinamento externo.</w:t>
      </w:r>
    </w:p>
    <w:p w:rsidR="00000000" w:rsidRDefault="00486104">
      <w:pPr>
        <w:shd w:val="clear" w:color="auto" w:fill="FFFFFF"/>
        <w:spacing w:before="490" w:line="482" w:lineRule="exact"/>
        <w:ind w:left="958" w:firstLine="2423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>Artigo 6º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- Os servidores que se afastarem para treina</w:t>
      </w:r>
      <w:r w:rsidR="00BB1FC1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softHyphen/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mento externo, receberão:</w:t>
      </w:r>
    </w:p>
    <w:p w:rsidR="00000000" w:rsidRDefault="00BB1FC1">
      <w:pPr>
        <w:shd w:val="clear" w:color="auto" w:fill="FFFFFF"/>
        <w:spacing w:before="115" w:line="490" w:lineRule="exact"/>
        <w:ind w:left="3863" w:hanging="461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val="en-US" w:eastAsia="en-US"/>
        </w:rPr>
        <w:t xml:space="preserve">I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- Vencimentos integrais e diá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rias correspondentes, quando o afastamento for por período inferior a 30 (trinta)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Dias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.</w:t>
      </w:r>
    </w:p>
    <w:p w:rsidR="00000000" w:rsidRDefault="00BB1FC1">
      <w:pPr>
        <w:shd w:val="clear" w:color="auto" w:fill="FFFFFF"/>
        <w:spacing w:before="108" w:line="482" w:lineRule="exact"/>
        <w:ind w:left="3866" w:hanging="587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val="en-US" w:eastAsia="en-US"/>
        </w:rPr>
        <w:t xml:space="preserve">II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- Vencimentos integrais, quando o afastamento for por período igual ou superior a 30 (trinta) </w:t>
      </w:r>
      <w:r w:rsidR="00486104"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Dias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.</w:t>
      </w:r>
    </w:p>
    <w:p w:rsidR="00000000" w:rsidRDefault="00BB1FC1">
      <w:pPr>
        <w:shd w:val="clear" w:color="auto" w:fill="FFFFFF"/>
        <w:spacing w:before="115" w:line="482" w:lineRule="exact"/>
        <w:ind w:left="3863" w:hanging="709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val="en-US" w:eastAsia="en-US"/>
        </w:rPr>
        <w:t xml:space="preserve">III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- Vencimentos relativos a função que vem sendo desem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penhada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pelo candidato, quando o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treinamento for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executado antes do ingresso nos cargos ou funções de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que trata o § </w:t>
      </w:r>
      <w:proofErr w:type="gramStart"/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1</w:t>
      </w:r>
      <w:proofErr w:type="gramEnd"/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º do Artigo 3º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.</w:t>
      </w:r>
    </w:p>
    <w:p w:rsidR="00000000" w:rsidRDefault="00486104">
      <w:pPr>
        <w:shd w:val="clear" w:color="auto" w:fill="FFFFFF"/>
        <w:spacing w:before="475" w:line="493" w:lineRule="exact"/>
        <w:ind w:left="972" w:firstLine="2398"/>
      </w:pP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>Artigo 7º</w:t>
      </w:r>
      <w:r w:rsidR="00BB1FC1"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 - Os treinamentos externos somente serão exe</w:t>
      </w:r>
      <w:r w:rsidR="00BB1FC1"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softHyphen/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cutados após verificar-se a impossibilidade de realização de treinamentos s</w:t>
      </w:r>
      <w:r w:rsidR="00BB1FC1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imilares no Estado.</w:t>
      </w:r>
    </w:p>
    <w:p w:rsidR="00000000" w:rsidRDefault="00BB1FC1">
      <w:pPr>
        <w:shd w:val="clear" w:color="auto" w:fill="FFFFFF"/>
        <w:spacing w:before="432" w:line="508" w:lineRule="exact"/>
        <w:ind w:left="972" w:firstLine="2416"/>
      </w:pP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Artigo </w:t>
      </w:r>
      <w:r w:rsidR="00486104">
        <w:rPr>
          <w:rFonts w:ascii="Courier New" w:hAnsi="Courier New" w:cs="Courier New"/>
          <w:b/>
          <w:bCs/>
          <w:color w:val="000000"/>
          <w:spacing w:val="44"/>
          <w:w w:val="83"/>
          <w:sz w:val="24"/>
          <w:szCs w:val="24"/>
        </w:rPr>
        <w:t>8º</w:t>
      </w:r>
      <w:r>
        <w:rPr>
          <w:rFonts w:ascii="Courier New" w:hAnsi="Courier New" w:cs="Courier New"/>
          <w:b/>
          <w:bCs/>
          <w:color w:val="000000"/>
          <w:spacing w:val="44"/>
          <w:w w:val="83"/>
          <w:sz w:val="24"/>
          <w:szCs w:val="24"/>
        </w:rPr>
        <w:t>-0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 servidor a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utorizado a participar do treina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 mento externo devera:</w:t>
      </w:r>
    </w:p>
    <w:p w:rsidR="00000000" w:rsidRDefault="00BB1FC1">
      <w:pPr>
        <w:spacing w:before="342"/>
        <w:ind w:left="5936" w:right="3038"/>
        <w:rPr>
          <w:sz w:val="24"/>
          <w:szCs w:val="24"/>
        </w:rPr>
      </w:pPr>
    </w:p>
    <w:p w:rsidR="00000000" w:rsidRDefault="00BB1FC1">
      <w:pPr>
        <w:spacing w:before="342"/>
        <w:ind w:left="5936" w:right="3038"/>
        <w:rPr>
          <w:sz w:val="24"/>
          <w:szCs w:val="24"/>
        </w:rPr>
        <w:sectPr w:rsidR="00000000">
          <w:type w:val="continuous"/>
          <w:pgSz w:w="13051" w:h="20207"/>
          <w:pgMar w:top="1440" w:right="1440" w:bottom="360" w:left="1440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</w:pPr>
    </w:p>
    <w:p w:rsidR="00000000" w:rsidRDefault="00BB1FC1">
      <w:pPr>
        <w:shd w:val="clear" w:color="auto" w:fill="FFFFFF"/>
        <w:spacing w:before="1048"/>
        <w:jc w:val="right"/>
      </w:pPr>
      <w:r>
        <w:rPr>
          <w:b/>
          <w:bCs/>
          <w:color w:val="000000"/>
          <w:spacing w:val="-1"/>
          <w:sz w:val="26"/>
          <w:szCs w:val="26"/>
        </w:rPr>
        <w:t>GOVERNO DO ESTADO DE RONDÔNIA</w:t>
      </w:r>
    </w:p>
    <w:p w:rsidR="00000000" w:rsidRDefault="00BB1FC1">
      <w:pPr>
        <w:shd w:val="clear" w:color="auto" w:fill="FFFFFF"/>
        <w:spacing w:before="216"/>
        <w:ind w:left="4878"/>
      </w:pPr>
      <w:r>
        <w:rPr>
          <w:b/>
          <w:bCs/>
          <w:color w:val="000000"/>
        </w:rPr>
        <w:t>GOVERNADORIA</w:t>
      </w:r>
    </w:p>
    <w:p w:rsidR="00000000" w:rsidRDefault="00BB1FC1">
      <w:pPr>
        <w:shd w:val="clear" w:color="auto" w:fill="FFFFFF"/>
        <w:spacing w:before="216"/>
        <w:ind w:left="4878"/>
        <w:sectPr w:rsidR="00000000">
          <w:pgSz w:w="11909" w:h="16834"/>
          <w:pgMar w:top="803" w:right="2717" w:bottom="360" w:left="984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680" w:line="482" w:lineRule="exact"/>
        <w:ind w:left="3802" w:right="36" w:hanging="457"/>
        <w:jc w:val="both"/>
      </w:pPr>
      <w:r>
        <w:rPr>
          <w:rFonts w:ascii="Courier New" w:hAnsi="Courier New" w:cs="Courier New"/>
          <w:b/>
          <w:bCs/>
          <w:color w:val="000000"/>
          <w:spacing w:val="-3"/>
          <w:w w:val="83"/>
          <w:sz w:val="24"/>
          <w:szCs w:val="24"/>
          <w:lang w:val="en-US" w:eastAsia="en-US"/>
        </w:rPr>
        <w:lastRenderedPageBreak/>
        <w:t xml:space="preserve">I </w:t>
      </w:r>
      <w:r>
        <w:rPr>
          <w:rFonts w:ascii="Courier New" w:hAnsi="Courier New" w:cs="Courier New"/>
          <w:b/>
          <w:bCs/>
          <w:color w:val="000000"/>
          <w:spacing w:val="-3"/>
          <w:w w:val="83"/>
          <w:sz w:val="24"/>
          <w:szCs w:val="24"/>
          <w:lang w:eastAsia="en-US"/>
        </w:rPr>
        <w:t xml:space="preserve">- Encaminhar, através do </w:t>
      </w:r>
      <w:r w:rsidR="00486104">
        <w:rPr>
          <w:rFonts w:ascii="Courier New" w:hAnsi="Courier New" w:cs="Courier New"/>
          <w:b/>
          <w:bCs/>
          <w:color w:val="000000"/>
          <w:spacing w:val="-3"/>
          <w:w w:val="83"/>
          <w:sz w:val="24"/>
          <w:szCs w:val="24"/>
          <w:lang w:eastAsia="en-US"/>
        </w:rPr>
        <w:t>Secretário</w:t>
      </w:r>
      <w:r>
        <w:rPr>
          <w:rFonts w:ascii="Courier New" w:hAnsi="Courier New" w:cs="Courier New"/>
          <w:b/>
          <w:bCs/>
          <w:color w:val="000000"/>
          <w:spacing w:val="-3"/>
          <w:w w:val="83"/>
          <w:sz w:val="24"/>
          <w:szCs w:val="24"/>
          <w:lang w:eastAsia="en-US"/>
        </w:rPr>
        <w:t xml:space="preserve"> a que é" subordina</w:t>
      </w:r>
      <w:r>
        <w:rPr>
          <w:rFonts w:ascii="Courier New" w:hAnsi="Courier New" w:cs="Courier New"/>
          <w:b/>
          <w:bCs/>
          <w:color w:val="000000"/>
          <w:spacing w:val="-3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do, processo contendo requerimento em que solicita o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afastamento, o programa do evento, com a car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ga horá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ria total, bem como a data do início e do termino, o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comprovante da inscrição e da carga horária semanal, </w:t>
      </w:r>
      <w:r w:rsidR="00486104"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e atestado de efetivo exercício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no Governo de Rondô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softHyphen/>
      </w:r>
      <w:r>
        <w:rPr>
          <w:rFonts w:ascii="Courier New" w:hAnsi="Courier New" w:cs="Courier New"/>
          <w:b/>
          <w:bCs/>
          <w:color w:val="000000"/>
          <w:spacing w:val="9"/>
          <w:w w:val="83"/>
          <w:sz w:val="24"/>
          <w:szCs w:val="24"/>
          <w:lang w:eastAsia="en-US"/>
        </w:rPr>
        <w:t>nia,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  <w:lang w:eastAsia="en-US"/>
        </w:rPr>
        <w:t xml:space="preserve">para submeter-se ao parecer da Coordenadoria de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Modernizaçã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o Administrativa da Secretaria de Estado do Planejamento e Coordenação Geral.</w:t>
      </w:r>
    </w:p>
    <w:p w:rsidR="00000000" w:rsidRDefault="00BB1FC1">
      <w:pPr>
        <w:shd w:val="clear" w:color="auto" w:fill="FFFFFF"/>
        <w:spacing w:before="119" w:line="486" w:lineRule="exact"/>
        <w:ind w:left="3809" w:hanging="587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val="en-US" w:eastAsia="en-US"/>
        </w:rPr>
        <w:t xml:space="preserve">II 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- </w:t>
      </w:r>
      <w:proofErr w:type="gramStart"/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>A</w:t>
      </w:r>
      <w:proofErr w:type="gramEnd"/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  <w:lang w:eastAsia="en-US"/>
        </w:rPr>
        <w:t xml:space="preserve"> autorização para o afastamento será efetivada pelo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  <w:lang w:eastAsia="en-US"/>
        </w:rPr>
        <w:t>Governador.</w:t>
      </w:r>
    </w:p>
    <w:p w:rsidR="00000000" w:rsidRDefault="00BB1FC1">
      <w:pPr>
        <w:shd w:val="clear" w:color="auto" w:fill="FFFFFF"/>
        <w:spacing w:before="475" w:line="490" w:lineRule="exact"/>
        <w:ind w:left="904" w:right="22" w:firstLine="2412"/>
        <w:jc w:val="both"/>
      </w:pP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Artigo </w:t>
      </w:r>
      <w:r>
        <w:rPr>
          <w:rFonts w:ascii="Courier New" w:hAnsi="Courier New" w:cs="Courier New"/>
          <w:b/>
          <w:bCs/>
          <w:color w:val="000000"/>
          <w:spacing w:val="48"/>
          <w:w w:val="83"/>
          <w:sz w:val="24"/>
          <w:szCs w:val="24"/>
        </w:rPr>
        <w:t>9º</w:t>
      </w:r>
      <w:r>
        <w:rPr>
          <w:rFonts w:ascii="Courier New" w:hAnsi="Courier New" w:cs="Courier New"/>
          <w:b/>
          <w:bCs/>
          <w:color w:val="000000"/>
          <w:spacing w:val="48"/>
          <w:w w:val="83"/>
          <w:sz w:val="24"/>
          <w:szCs w:val="24"/>
        </w:rPr>
        <w:t>-0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 servidor autorizado a participar de treina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mento externo com duração superior a 30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 (trinta)dias, deverá encaminhar ao Departamento de Apoio Educacional, da Secretaria de Estado da Educação, ates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 tados de frequência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.</w:t>
      </w:r>
    </w:p>
    <w:p w:rsidR="00000000" w:rsidRDefault="00BB1FC1">
      <w:pPr>
        <w:shd w:val="clear" w:color="auto" w:fill="FFFFFF"/>
        <w:spacing w:before="457" w:line="490" w:lineRule="exact"/>
        <w:ind w:left="929" w:firstLine="2412"/>
        <w:jc w:val="both"/>
      </w:pP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>Parágrafo Único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 - Os atestados de frequência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 serão envia^ dos, mensalmente, ao Departamento de Apoio Educacional da Secret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 xml:space="preserve">aria de Esta_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 xml:space="preserve">do da Educação que os encaminhará a Divisão Administrativa da Secretaria de </w:t>
      </w:r>
      <w:r>
        <w:rPr>
          <w:rFonts w:ascii="Courier New" w:hAnsi="Courier New" w:cs="Courier New"/>
          <w:b/>
          <w:bCs/>
          <w:color w:val="000000"/>
          <w:spacing w:val="-2"/>
          <w:w w:val="83"/>
          <w:sz w:val="24"/>
          <w:szCs w:val="24"/>
        </w:rPr>
        <w:t>Estado a que pertença o servidor, para fins de pagamento dos vencimentos men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sais do mesmo.</w:t>
      </w:r>
    </w:p>
    <w:p w:rsidR="00000000" w:rsidRDefault="00BB1FC1">
      <w:pPr>
        <w:shd w:val="clear" w:color="auto" w:fill="FFFFFF"/>
        <w:spacing w:before="428" w:line="493" w:lineRule="exact"/>
        <w:ind w:left="961" w:right="22" w:firstLine="2394"/>
        <w:jc w:val="both"/>
      </w:pP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>Artigo 10º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- Os casos omissos serão resolvidos pela Secre-</w:t>
      </w:r>
      <w:r>
        <w:rPr>
          <w:rFonts w:ascii="Courier New" w:hAnsi="Courier New" w:cs="Courier New"/>
          <w:b/>
          <w:bCs/>
          <w:color w:val="000000"/>
          <w:spacing w:val="-1"/>
          <w:w w:val="8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w w:val="83"/>
          <w:sz w:val="24"/>
          <w:szCs w:val="24"/>
        </w:rPr>
        <w:t>taria de Estado do Planejamento e Coordenação Geral.</w:t>
      </w:r>
    </w:p>
    <w:p w:rsidR="00000000" w:rsidRDefault="00BB1FC1">
      <w:pPr>
        <w:shd w:val="clear" w:color="auto" w:fill="FFFFFF"/>
        <w:spacing w:before="428" w:line="493" w:lineRule="exact"/>
        <w:ind w:left="961" w:right="22" w:firstLine="2394"/>
        <w:jc w:val="both"/>
        <w:sectPr w:rsidR="00000000">
          <w:type w:val="continuous"/>
          <w:pgSz w:w="11909" w:h="16834"/>
          <w:pgMar w:top="803" w:right="787" w:bottom="360" w:left="984" w:header="720" w:footer="720" w:gutter="0"/>
          <w:cols w:space="60"/>
          <w:noEndnote/>
        </w:sectPr>
      </w:pPr>
    </w:p>
    <w:p w:rsidR="00000000" w:rsidRDefault="00BB1FC1">
      <w:pPr>
        <w:shd w:val="clear" w:color="auto" w:fill="FFFFFF"/>
        <w:spacing w:before="468"/>
      </w:pPr>
      <w:r>
        <w:rPr>
          <w:color w:val="000000"/>
          <w:sz w:val="24"/>
          <w:szCs w:val="24"/>
        </w:rPr>
        <w:lastRenderedPageBreak/>
        <w:t>GOVERNO DO ESTADO DE RONDÔNIA</w:t>
      </w:r>
    </w:p>
    <w:p w:rsidR="00000000" w:rsidRDefault="00BB1FC1">
      <w:pPr>
        <w:shd w:val="clear" w:color="auto" w:fill="FFFFFF"/>
        <w:spacing w:before="230"/>
        <w:ind w:right="36"/>
        <w:jc w:val="center"/>
      </w:pPr>
      <w:r>
        <w:rPr>
          <w:color w:val="000000"/>
        </w:rPr>
        <w:t>GOVERNADORIA</w:t>
      </w:r>
    </w:p>
    <w:p w:rsidR="00000000" w:rsidRDefault="00BB1FC1">
      <w:pPr>
        <w:shd w:val="clear" w:color="auto" w:fill="FFFFFF"/>
        <w:spacing w:before="230"/>
        <w:ind w:right="36"/>
        <w:jc w:val="center"/>
        <w:sectPr w:rsidR="00000000">
          <w:pgSz w:w="11909" w:h="16834"/>
          <w:pgMar w:top="1440" w:right="2894" w:bottom="720" w:left="4140" w:header="720" w:footer="720" w:gutter="0"/>
          <w:cols w:space="60"/>
          <w:noEndnote/>
        </w:sectPr>
      </w:pPr>
    </w:p>
    <w:p w:rsidR="00000000" w:rsidRDefault="00BB1FC1" w:rsidP="00BB1FC1">
      <w:pPr>
        <w:shd w:val="clear" w:color="auto" w:fill="FFFFFF"/>
        <w:spacing w:before="569" w:line="482" w:lineRule="exact"/>
        <w:ind w:right="7" w:firstLine="2405"/>
        <w:jc w:val="both"/>
        <w:sectPr w:rsidR="00000000">
          <w:type w:val="continuous"/>
          <w:pgSz w:w="11909" w:h="16834"/>
          <w:pgMar w:top="1440" w:right="986" w:bottom="720" w:left="1757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4"/>
          <w:w w:val="85"/>
          <w:sz w:val="24"/>
          <w:szCs w:val="24"/>
        </w:rPr>
        <w:lastRenderedPageBreak/>
        <w:t>Artigo 11º</w:t>
      </w:r>
      <w:r>
        <w:rPr>
          <w:rFonts w:ascii="Courier New" w:hAnsi="Courier New" w:cs="Courier New"/>
          <w:color w:val="000000"/>
          <w:spacing w:val="-4"/>
          <w:w w:val="85"/>
          <w:sz w:val="24"/>
          <w:szCs w:val="24"/>
        </w:rPr>
        <w:t xml:space="preserve"> - Este Decreto entrara em vigor na data de sua publicação, ficando revogado o Decreto nº</w:t>
      </w:r>
      <w:r>
        <w:rPr>
          <w:rFonts w:ascii="Courier New" w:hAnsi="Courier New" w:cs="Courier New"/>
          <w:color w:val="000000"/>
          <w:spacing w:val="-4"/>
          <w:w w:val="85"/>
          <w:sz w:val="24"/>
          <w:szCs w:val="24"/>
        </w:rPr>
        <w:t xml:space="preserve"> 1.109 de 12 de dezembro de 1 979 e </w:t>
      </w: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disposições em contrário. </w:t>
      </w:r>
    </w:p>
    <w:p w:rsidR="00000000" w:rsidRDefault="00BB1FC1">
      <w:pPr>
        <w:framePr w:h="943" w:hSpace="36" w:wrap="notBeside" w:vAnchor="text" w:hAnchor="text" w:x="1599" w:y="1333"/>
        <w:rPr>
          <w:sz w:val="24"/>
          <w:szCs w:val="24"/>
        </w:rPr>
      </w:pPr>
    </w:p>
    <w:p w:rsidR="00BB1FC1" w:rsidRDefault="00BB1FC1" w:rsidP="00BB1FC1">
      <w:pPr>
        <w:shd w:val="clear" w:color="auto" w:fill="FFFFFF"/>
        <w:spacing w:before="461" w:line="490" w:lineRule="exact"/>
        <w:ind w:left="7"/>
        <w:rPr>
          <w:rFonts w:ascii="Courier New" w:hAnsi="Courier New" w:cs="Courier New"/>
          <w:color w:val="000000"/>
          <w:w w:val="85"/>
          <w:sz w:val="24"/>
          <w:szCs w:val="24"/>
        </w:rPr>
      </w:pPr>
      <w:r>
        <w:rPr>
          <w:rFonts w:ascii="Courier New" w:hAnsi="Courier New" w:cs="Courier New"/>
          <w:color w:val="000000"/>
          <w:w w:val="85"/>
          <w:sz w:val="24"/>
          <w:szCs w:val="24"/>
        </w:rPr>
        <w:lastRenderedPageBreak/>
        <w:t>Porto Velho (RO) em, 26</w:t>
      </w: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 de MARÇO</w:t>
      </w: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   de 1 984</w:t>
      </w:r>
    </w:p>
    <w:p w:rsidR="00BB1FC1" w:rsidRPr="00BB1FC1" w:rsidRDefault="00BB1FC1" w:rsidP="00BB1FC1">
      <w:pPr>
        <w:shd w:val="clear" w:color="auto" w:fill="FFFFFF"/>
        <w:spacing w:before="461" w:line="490" w:lineRule="exact"/>
        <w:ind w:left="7"/>
        <w:rPr>
          <w:rFonts w:ascii="Courier New" w:hAnsi="Courier New" w:cs="Courier New"/>
          <w:color w:val="000000"/>
          <w:w w:val="85"/>
          <w:sz w:val="24"/>
          <w:szCs w:val="24"/>
        </w:rPr>
      </w:pP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969 da </w:t>
      </w:r>
      <w:r w:rsidRPr="00BB1FC1">
        <w:rPr>
          <w:rFonts w:ascii="Courier New" w:hAnsi="Courier New" w:cs="Courier New"/>
          <w:color w:val="000000"/>
          <w:w w:val="85"/>
          <w:sz w:val="24"/>
          <w:szCs w:val="24"/>
        </w:rPr>
        <w:t>República e' 39 do Estado.</w:t>
      </w:r>
    </w:p>
    <w:p w:rsidR="00BB1FC1" w:rsidRDefault="00BB1FC1" w:rsidP="00BB1FC1">
      <w:pPr>
        <w:shd w:val="clear" w:color="auto" w:fill="FFFFFF"/>
        <w:spacing w:before="461" w:line="490" w:lineRule="exact"/>
        <w:ind w:left="7"/>
        <w:rPr>
          <w:rFonts w:ascii="Courier New" w:hAnsi="Courier New" w:cs="Courier New"/>
          <w:color w:val="000000"/>
          <w:w w:val="85"/>
          <w:sz w:val="24"/>
          <w:szCs w:val="24"/>
        </w:rPr>
      </w:pP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 Jorge Teixeira de oliveira </w:t>
      </w:r>
    </w:p>
    <w:p w:rsidR="00BB1FC1" w:rsidRDefault="00BB1FC1" w:rsidP="00BB1FC1">
      <w:pPr>
        <w:shd w:val="clear" w:color="auto" w:fill="FFFFFF"/>
        <w:spacing w:before="461" w:line="490" w:lineRule="exact"/>
        <w:ind w:left="7"/>
        <w:rPr>
          <w:rFonts w:ascii="Courier New" w:hAnsi="Courier New" w:cs="Courier New"/>
          <w:color w:val="000000"/>
          <w:w w:val="85"/>
          <w:sz w:val="24"/>
          <w:szCs w:val="24"/>
        </w:rPr>
      </w:pPr>
      <w:r>
        <w:rPr>
          <w:rFonts w:ascii="Courier New" w:hAnsi="Courier New" w:cs="Courier New"/>
          <w:color w:val="000000"/>
          <w:w w:val="85"/>
          <w:sz w:val="24"/>
          <w:szCs w:val="24"/>
        </w:rPr>
        <w:t xml:space="preserve">     Governador </w:t>
      </w:r>
    </w:p>
    <w:sectPr w:rsidR="00BB1FC1">
      <w:type w:val="continuous"/>
      <w:pgSz w:w="11909" w:h="16834"/>
      <w:pgMar w:top="1440" w:right="986" w:bottom="720" w:left="5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DD"/>
    <w:rsid w:val="003375DD"/>
    <w:rsid w:val="00486104"/>
    <w:rsid w:val="00B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6D97D8-4964-4497-AA35-955939E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C1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2016-09-22T14:42:00Z</dcterms:created>
  <dcterms:modified xsi:type="dcterms:W3CDTF">2016-09-22T15:13:00Z</dcterms:modified>
</cp:coreProperties>
</file>