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DECRETO N.</w:t>
      </w:r>
      <w:r w:rsidR="00E4545F">
        <w:rPr>
          <w:rFonts w:cs="Times New Roman"/>
          <w:sz w:val="24"/>
        </w:rPr>
        <w:t xml:space="preserve"> 19.773</w:t>
      </w:r>
      <w:r w:rsidR="0021452E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DE</w:t>
      </w:r>
      <w:r w:rsidR="00E4545F">
        <w:rPr>
          <w:rFonts w:cs="Times New Roman"/>
          <w:sz w:val="24"/>
        </w:rPr>
        <w:t xml:space="preserve"> 15 </w:t>
      </w:r>
      <w:r>
        <w:rPr>
          <w:rFonts w:cs="Times New Roman"/>
          <w:sz w:val="24"/>
        </w:rPr>
        <w:t>DE</w:t>
      </w:r>
      <w:r w:rsidR="0021452E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453A66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Oficial PM do QOPM na Polícia Militar </w:t>
      </w:r>
      <w:r>
        <w:rPr>
          <w:rFonts w:cs="Times New Roman"/>
          <w:bCs/>
          <w:sz w:val="24"/>
        </w:rPr>
        <w:t>do Estado de Rondônia.</w:t>
      </w:r>
    </w:p>
    <w:p w:rsidR="00D658A3" w:rsidRDefault="00D658A3">
      <w:pPr>
        <w:tabs>
          <w:tab w:val="left" w:pos="284"/>
        </w:tabs>
        <w:rPr>
          <w:rFonts w:cs="Times New Roman"/>
          <w:sz w:val="24"/>
        </w:rPr>
      </w:pP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 w:rsidRPr="0021452E">
        <w:rPr>
          <w:rFonts w:cs="Times New Roman"/>
          <w:sz w:val="24"/>
        </w:rPr>
        <w:t>O GOVERNADOR DO ESTADO DE RONDÔNIA,</w:t>
      </w:r>
      <w:r>
        <w:rPr>
          <w:rFonts w:cs="Times New Roman"/>
          <w:b/>
          <w:sz w:val="24"/>
        </w:rPr>
        <w:t xml:space="preserve"> </w:t>
      </w:r>
      <w:r>
        <w:rPr>
          <w:rFonts w:cs="Times New Roman"/>
          <w:sz w:val="24"/>
        </w:rPr>
        <w:t xml:space="preserve">no uso das atribuições que lhe confere o </w:t>
      </w:r>
      <w:r w:rsidR="001173A1">
        <w:rPr>
          <w:rFonts w:cs="Times New Roman"/>
          <w:sz w:val="24"/>
        </w:rPr>
        <w:t>a</w:t>
      </w:r>
      <w:r>
        <w:rPr>
          <w:rFonts w:cs="Times New Roman"/>
          <w:sz w:val="24"/>
        </w:rPr>
        <w:t>rtigo 65, inciso V, da Constituição Estadual</w:t>
      </w:r>
      <w:r w:rsidR="001173A1">
        <w:rPr>
          <w:rFonts w:cs="Times New Roman"/>
          <w:sz w:val="24"/>
        </w:rPr>
        <w:t>, de acordo com o a</w:t>
      </w:r>
      <w:r>
        <w:rPr>
          <w:rFonts w:cs="Times New Roman"/>
          <w:sz w:val="24"/>
        </w:rPr>
        <w:t>rt</w:t>
      </w:r>
      <w:r w:rsidR="001173A1">
        <w:rPr>
          <w:rFonts w:cs="Times New Roman"/>
          <w:sz w:val="24"/>
        </w:rPr>
        <w:t>igo</w:t>
      </w:r>
      <w:r>
        <w:rPr>
          <w:rFonts w:cs="Times New Roman"/>
          <w:sz w:val="24"/>
        </w:rPr>
        <w:t xml:space="preserve"> 18 do Decreto-Lei n</w:t>
      </w:r>
      <w:r w:rsidR="00B31364">
        <w:rPr>
          <w:rFonts w:cs="Times New Roman"/>
          <w:sz w:val="24"/>
        </w:rPr>
        <w:t>.</w:t>
      </w:r>
      <w:r w:rsidR="001173A1">
        <w:rPr>
          <w:rFonts w:cs="Times New Roman"/>
          <w:sz w:val="24"/>
        </w:rPr>
        <w:t xml:space="preserve"> 11, de </w:t>
      </w:r>
      <w:proofErr w:type="gramStart"/>
      <w:r>
        <w:rPr>
          <w:rFonts w:cs="Times New Roman"/>
          <w:sz w:val="24"/>
        </w:rPr>
        <w:t>9</w:t>
      </w:r>
      <w:proofErr w:type="gramEnd"/>
      <w:r>
        <w:rPr>
          <w:rFonts w:cs="Times New Roman"/>
          <w:sz w:val="24"/>
        </w:rPr>
        <w:t xml:space="preserve"> de março de 1982,</w:t>
      </w:r>
      <w:r w:rsidR="001173A1">
        <w:rPr>
          <w:rFonts w:cs="Times New Roman"/>
          <w:sz w:val="24"/>
        </w:rPr>
        <w:t xml:space="preserve"> e c</w:t>
      </w:r>
      <w:r>
        <w:rPr>
          <w:rFonts w:cs="Times New Roman"/>
          <w:sz w:val="24"/>
        </w:rPr>
        <w:t>onsiderando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ainda</w:t>
      </w:r>
      <w:r w:rsidR="001173A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as deliberações da Comissão de Promoção de Oficiais PM (CPO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) e a Proposta de Promoção na Ata n</w:t>
      </w:r>
      <w:r w:rsidR="00B31364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0</w:t>
      </w:r>
      <w:r w:rsidR="0092369F">
        <w:rPr>
          <w:rFonts w:cs="Times New Roman"/>
          <w:sz w:val="24"/>
        </w:rPr>
        <w:t>2</w:t>
      </w:r>
      <w:r>
        <w:rPr>
          <w:rFonts w:cs="Times New Roman"/>
          <w:sz w:val="24"/>
        </w:rPr>
        <w:t>/CPO PM/201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 xml:space="preserve">, </w:t>
      </w:r>
      <w:r w:rsidR="00966870">
        <w:rPr>
          <w:rFonts w:cs="Times New Roman"/>
          <w:sz w:val="24"/>
        </w:rPr>
        <w:t xml:space="preserve">de </w:t>
      </w:r>
      <w:r w:rsidR="00294F18">
        <w:rPr>
          <w:rFonts w:cs="Times New Roman"/>
          <w:sz w:val="24"/>
        </w:rPr>
        <w:t>1</w:t>
      </w:r>
      <w:r w:rsidR="00DC221C">
        <w:rPr>
          <w:rFonts w:cs="Times New Roman"/>
          <w:sz w:val="24"/>
        </w:rPr>
        <w:t>º</w:t>
      </w:r>
      <w:r>
        <w:rPr>
          <w:rFonts w:cs="Times New Roman"/>
          <w:sz w:val="24"/>
        </w:rPr>
        <w:t xml:space="preserve"> de </w:t>
      </w:r>
      <w:r w:rsidR="0092369F">
        <w:rPr>
          <w:rFonts w:cs="Times New Roman"/>
          <w:sz w:val="24"/>
        </w:rPr>
        <w:t xml:space="preserve">abril </w:t>
      </w:r>
      <w:r w:rsidR="00B31364"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 w:rsidR="00B31364">
        <w:rPr>
          <w:rFonts w:cs="Times New Roman"/>
          <w:sz w:val="24"/>
        </w:rPr>
        <w:t>, publicada no BRPM n.</w:t>
      </w:r>
      <w:r>
        <w:rPr>
          <w:rFonts w:cs="Times New Roman"/>
          <w:sz w:val="24"/>
        </w:rPr>
        <w:t xml:space="preserve"> </w:t>
      </w:r>
      <w:r w:rsidR="0092369F">
        <w:rPr>
          <w:rFonts w:cs="Times New Roman"/>
          <w:sz w:val="24"/>
        </w:rPr>
        <w:t>040</w:t>
      </w:r>
      <w:r>
        <w:rPr>
          <w:rFonts w:cs="Times New Roman"/>
          <w:sz w:val="24"/>
        </w:rPr>
        <w:t xml:space="preserve">, de </w:t>
      </w:r>
      <w:r w:rsidR="00F45390">
        <w:rPr>
          <w:rFonts w:cs="Times New Roman"/>
          <w:sz w:val="24"/>
        </w:rPr>
        <w:t>9</w:t>
      </w:r>
      <w:r w:rsidR="0092369F">
        <w:rPr>
          <w:rFonts w:cs="Times New Roman"/>
          <w:sz w:val="24"/>
        </w:rPr>
        <w:t xml:space="preserve"> de abril de 2015</w:t>
      </w:r>
      <w:r w:rsidR="00DC221C">
        <w:rPr>
          <w:rFonts w:cs="Times New Roman"/>
          <w:sz w:val="24"/>
        </w:rPr>
        <w:t>,</w:t>
      </w:r>
    </w:p>
    <w:p w:rsidR="00D658A3" w:rsidRDefault="00D658A3">
      <w:pPr>
        <w:ind w:firstLine="567"/>
        <w:jc w:val="both"/>
        <w:rPr>
          <w:rFonts w:cs="Times New Roman"/>
          <w:b/>
          <w:sz w:val="24"/>
        </w:rPr>
      </w:pPr>
    </w:p>
    <w:p w:rsidR="00DC221C" w:rsidRPr="00DC221C" w:rsidRDefault="00DC221C" w:rsidP="00DC221C">
      <w:pPr>
        <w:ind w:firstLine="567"/>
        <w:jc w:val="both"/>
        <w:rPr>
          <w:rFonts w:cs="Times New Roman"/>
          <w:sz w:val="24"/>
          <w:u w:val="single"/>
        </w:rPr>
      </w:pPr>
      <w:r w:rsidRPr="00DC221C">
        <w:rPr>
          <w:rFonts w:cs="Times New Roman"/>
          <w:sz w:val="24"/>
          <w:u w:val="words"/>
        </w:rPr>
        <w:t>D E C R E T A</w:t>
      </w:r>
      <w:r w:rsidRPr="00DC221C">
        <w:rPr>
          <w:rFonts w:cs="Times New Roman"/>
          <w:sz w:val="24"/>
          <w:u w:val="single"/>
        </w:rPr>
        <w:t>:</w:t>
      </w:r>
    </w:p>
    <w:p w:rsidR="00D658A3" w:rsidRDefault="00D658A3" w:rsidP="002E7550">
      <w:pPr>
        <w:ind w:firstLine="567"/>
        <w:jc w:val="both"/>
        <w:rPr>
          <w:rFonts w:cs="Times New Roman"/>
          <w:b/>
          <w:sz w:val="24"/>
        </w:rPr>
      </w:pPr>
    </w:p>
    <w:p w:rsidR="00927DEC" w:rsidRPr="00887E95" w:rsidRDefault="00453A66">
      <w:pPr>
        <w:pStyle w:val="Recuodecorpodetexto"/>
        <w:ind w:firstLine="567"/>
        <w:rPr>
          <w:rFonts w:cs="Times New Roman"/>
          <w:sz w:val="24"/>
        </w:rPr>
      </w:pPr>
      <w:r w:rsidRPr="00F62CF4">
        <w:rPr>
          <w:rFonts w:cs="Times New Roman"/>
          <w:sz w:val="24"/>
        </w:rPr>
        <w:t xml:space="preserve">Art. 1º. </w:t>
      </w:r>
      <w:r w:rsidR="005512AB" w:rsidRPr="005512AB">
        <w:rPr>
          <w:rFonts w:cs="Times New Roman"/>
          <w:sz w:val="24"/>
        </w:rPr>
        <w:t>Fica promovido na Polícia Militar do Estado de Rondônia, ao Posto de Primeiro-Tenente PM do QOA PM, pelo Critério de Antiguidade, a contar de 21 de abril de 2015, o 2º TEN PM ADM RE 02203-4 ADEMIR MELO SOUZA</w:t>
      </w:r>
      <w:r w:rsidR="00243F55" w:rsidRPr="00887E95">
        <w:rPr>
          <w:rFonts w:cs="Times New Roman"/>
          <w:sz w:val="24"/>
        </w:rPr>
        <w:t>.</w:t>
      </w:r>
    </w:p>
    <w:p w:rsidR="00D658A3" w:rsidRDefault="00D658A3">
      <w:pPr>
        <w:pStyle w:val="Recuodecorpodetexto"/>
        <w:ind w:firstLine="567"/>
        <w:rPr>
          <w:rFonts w:cs="Times New Roman"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Art. 2º. Este Decreto entra em vigor na data de sua publicação.</w:t>
      </w:r>
    </w:p>
    <w:p w:rsidR="00D658A3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Default="00453A66" w:rsidP="004B08C1">
      <w:pPr>
        <w:pStyle w:val="WW-Recuodecorpodetexto2"/>
        <w:ind w:firstLine="567"/>
        <w:rPr>
          <w:rFonts w:cs="Times New Roman"/>
          <w:sz w:val="24"/>
        </w:rPr>
      </w:pPr>
      <w:r>
        <w:rPr>
          <w:rFonts w:cs="Times New Roman"/>
          <w:sz w:val="24"/>
        </w:rPr>
        <w:t>Palácio do Governo do Estado de Rondônia, em</w:t>
      </w:r>
      <w:r w:rsidR="00E4545F">
        <w:rPr>
          <w:rFonts w:cs="Times New Roman"/>
          <w:sz w:val="24"/>
        </w:rPr>
        <w:t xml:space="preserve"> 15 </w:t>
      </w:r>
      <w:bookmarkStart w:id="0" w:name="_GoBack"/>
      <w:bookmarkEnd w:id="0"/>
      <w:r>
        <w:rPr>
          <w:rFonts w:cs="Times New Roman"/>
          <w:sz w:val="24"/>
        </w:rPr>
        <w:t xml:space="preserve">de </w:t>
      </w:r>
      <w:r w:rsidR="00DC221C">
        <w:rPr>
          <w:rFonts w:cs="Times New Roman"/>
          <w:sz w:val="24"/>
        </w:rPr>
        <w:t xml:space="preserve">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, 12</w:t>
      </w:r>
      <w:r w:rsidR="0092369F">
        <w:rPr>
          <w:rFonts w:cs="Times New Roman"/>
          <w:sz w:val="24"/>
        </w:rPr>
        <w:t>7</w:t>
      </w:r>
      <w:r>
        <w:rPr>
          <w:rFonts w:cs="Times New Roman"/>
          <w:sz w:val="24"/>
        </w:rPr>
        <w:t>º da República.</w:t>
      </w: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b/>
          <w:sz w:val="24"/>
        </w:rPr>
      </w:pPr>
      <w:proofErr w:type="gramStart"/>
      <w:r>
        <w:rPr>
          <w:rFonts w:cs="Times New Roman"/>
          <w:b/>
          <w:sz w:val="24"/>
        </w:rPr>
        <w:t>CONFÚCIO AIRES MOURA</w:t>
      </w:r>
      <w:proofErr w:type="gramEnd"/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>
      <w:pPr>
        <w:keepNext/>
        <w:jc w:val="center"/>
        <w:rPr>
          <w:rFonts w:ascii="Arial" w:hAnsi="Arial"/>
          <w:b/>
          <w:sz w:val="24"/>
        </w:rPr>
      </w:pPr>
    </w:p>
    <w:sectPr w:rsidR="00453A66" w:rsidSect="00D658A3">
      <w:headerReference w:type="default" r:id="rId8"/>
      <w:pgSz w:w="11906" w:h="16838"/>
      <w:pgMar w:top="1134" w:right="62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2E" w:rsidRDefault="0021452E" w:rsidP="0021452E">
      <w:r>
        <w:separator/>
      </w:r>
    </w:p>
  </w:endnote>
  <w:endnote w:type="continuationSeparator" w:id="0">
    <w:p w:rsidR="0021452E" w:rsidRDefault="0021452E" w:rsidP="0021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2E" w:rsidRDefault="0021452E" w:rsidP="0021452E">
      <w:r>
        <w:separator/>
      </w:r>
    </w:p>
  </w:footnote>
  <w:footnote w:type="continuationSeparator" w:id="0">
    <w:p w:rsidR="0021452E" w:rsidRDefault="0021452E" w:rsidP="0021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2E" w:rsidRDefault="0021452E" w:rsidP="0021452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490598254" r:id="rId2"/>
      </w:object>
    </w:r>
  </w:p>
  <w:p w:rsidR="0021452E" w:rsidRDefault="0021452E" w:rsidP="0021452E">
    <w:pPr>
      <w:jc w:val="center"/>
      <w:rPr>
        <w:b/>
      </w:rPr>
    </w:pPr>
    <w:r>
      <w:rPr>
        <w:b/>
      </w:rPr>
      <w:t>GOVERNO DO ESTADO DE RONDÔNIA</w:t>
    </w:r>
  </w:p>
  <w:p w:rsidR="0021452E" w:rsidRDefault="0021452E" w:rsidP="0021452E">
    <w:pPr>
      <w:pStyle w:val="Cabealho"/>
      <w:jc w:val="center"/>
    </w:pPr>
    <w:r>
      <w:rPr>
        <w:b/>
        <w:sz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2622"/>
    <w:rsid w:val="00041C6E"/>
    <w:rsid w:val="00056D70"/>
    <w:rsid w:val="0006227E"/>
    <w:rsid w:val="000659C3"/>
    <w:rsid w:val="000715AA"/>
    <w:rsid w:val="000A5970"/>
    <w:rsid w:val="000B72CE"/>
    <w:rsid w:val="000C5D82"/>
    <w:rsid w:val="000D5C5A"/>
    <w:rsid w:val="00103BB8"/>
    <w:rsid w:val="00111F83"/>
    <w:rsid w:val="001173A1"/>
    <w:rsid w:val="001274B1"/>
    <w:rsid w:val="0016691A"/>
    <w:rsid w:val="001A2198"/>
    <w:rsid w:val="001A4CB8"/>
    <w:rsid w:val="001A6C8F"/>
    <w:rsid w:val="001E393D"/>
    <w:rsid w:val="001F1B11"/>
    <w:rsid w:val="0021452E"/>
    <w:rsid w:val="00233405"/>
    <w:rsid w:val="00237F1A"/>
    <w:rsid w:val="00243F55"/>
    <w:rsid w:val="002459D2"/>
    <w:rsid w:val="00280590"/>
    <w:rsid w:val="00294F18"/>
    <w:rsid w:val="002B2ED5"/>
    <w:rsid w:val="002E3B05"/>
    <w:rsid w:val="002E7550"/>
    <w:rsid w:val="00310BC4"/>
    <w:rsid w:val="00347A28"/>
    <w:rsid w:val="0035180C"/>
    <w:rsid w:val="00375571"/>
    <w:rsid w:val="00432E24"/>
    <w:rsid w:val="00433FA8"/>
    <w:rsid w:val="00453A66"/>
    <w:rsid w:val="00497DC2"/>
    <w:rsid w:val="004B08C1"/>
    <w:rsid w:val="004B6605"/>
    <w:rsid w:val="004E2D47"/>
    <w:rsid w:val="004E6D5D"/>
    <w:rsid w:val="00531A14"/>
    <w:rsid w:val="005512AB"/>
    <w:rsid w:val="005874C9"/>
    <w:rsid w:val="00666244"/>
    <w:rsid w:val="006A4346"/>
    <w:rsid w:val="006C7BAD"/>
    <w:rsid w:val="006D4A3F"/>
    <w:rsid w:val="006D5C82"/>
    <w:rsid w:val="00701449"/>
    <w:rsid w:val="00746BED"/>
    <w:rsid w:val="007A7745"/>
    <w:rsid w:val="007D76FD"/>
    <w:rsid w:val="007F1892"/>
    <w:rsid w:val="007F4273"/>
    <w:rsid w:val="00802E94"/>
    <w:rsid w:val="0082548E"/>
    <w:rsid w:val="00826C1D"/>
    <w:rsid w:val="00836C24"/>
    <w:rsid w:val="0086464C"/>
    <w:rsid w:val="00887E95"/>
    <w:rsid w:val="008E635A"/>
    <w:rsid w:val="0092369F"/>
    <w:rsid w:val="00927DEC"/>
    <w:rsid w:val="00957F2F"/>
    <w:rsid w:val="00966870"/>
    <w:rsid w:val="00966ABB"/>
    <w:rsid w:val="009A5443"/>
    <w:rsid w:val="009B1102"/>
    <w:rsid w:val="009E6EC2"/>
    <w:rsid w:val="00A01348"/>
    <w:rsid w:val="00A13C1A"/>
    <w:rsid w:val="00A31DA3"/>
    <w:rsid w:val="00A476ED"/>
    <w:rsid w:val="00A7435A"/>
    <w:rsid w:val="00A90899"/>
    <w:rsid w:val="00AC4E7C"/>
    <w:rsid w:val="00B16851"/>
    <w:rsid w:val="00B31364"/>
    <w:rsid w:val="00B90208"/>
    <w:rsid w:val="00B95699"/>
    <w:rsid w:val="00BF0BFE"/>
    <w:rsid w:val="00C07612"/>
    <w:rsid w:val="00C2299D"/>
    <w:rsid w:val="00CB0693"/>
    <w:rsid w:val="00CB4A61"/>
    <w:rsid w:val="00D30B15"/>
    <w:rsid w:val="00D658A3"/>
    <w:rsid w:val="00D706B5"/>
    <w:rsid w:val="00DA23AA"/>
    <w:rsid w:val="00DC221C"/>
    <w:rsid w:val="00DF1CF9"/>
    <w:rsid w:val="00DF2B93"/>
    <w:rsid w:val="00DF2E8B"/>
    <w:rsid w:val="00E4545F"/>
    <w:rsid w:val="00E62E36"/>
    <w:rsid w:val="00E74AEB"/>
    <w:rsid w:val="00E863F8"/>
    <w:rsid w:val="00EA6E59"/>
    <w:rsid w:val="00F45390"/>
    <w:rsid w:val="00F62CF4"/>
    <w:rsid w:val="00F7064C"/>
    <w:rsid w:val="00F75517"/>
    <w:rsid w:val="00F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link w:val="CabealhoChar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CabealhoChar">
    <w:name w:val="Cabeçalho Char"/>
    <w:basedOn w:val="Fontepargpadro"/>
    <w:link w:val="Cabealho"/>
    <w:rsid w:val="0021452E"/>
    <w:rPr>
      <w:rFonts w:eastAsia="Lucida Sans Unicode" w:cs="Tahoma"/>
      <w:color w:val="00000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Auxiliadora dos Santos</cp:lastModifiedBy>
  <cp:revision>4</cp:revision>
  <cp:lastPrinted>2015-04-14T16:29:00Z</cp:lastPrinted>
  <dcterms:created xsi:type="dcterms:W3CDTF">2015-04-14T16:30:00Z</dcterms:created>
  <dcterms:modified xsi:type="dcterms:W3CDTF">2015-04-15T14:18:00Z</dcterms:modified>
</cp:coreProperties>
</file>