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EE" w:rsidRPr="00EC6740" w:rsidRDefault="00765AEE" w:rsidP="00765AEE">
      <w:pPr>
        <w:pStyle w:val="Ttulo3"/>
        <w:ind w:firstLine="0"/>
        <w:jc w:val="center"/>
        <w:rPr>
          <w:b w:val="0"/>
        </w:rPr>
      </w:pPr>
      <w:r w:rsidRPr="00EC6740">
        <w:rPr>
          <w:b w:val="0"/>
        </w:rPr>
        <w:t>DECRETO N</w:t>
      </w:r>
      <w:r w:rsidR="00F54EEF" w:rsidRPr="00EC6740">
        <w:rPr>
          <w:b w:val="0"/>
        </w:rPr>
        <w:t>.</w:t>
      </w:r>
      <w:r w:rsidR="001D0BF0">
        <w:rPr>
          <w:b w:val="0"/>
        </w:rPr>
        <w:t xml:space="preserve"> 19.455</w:t>
      </w:r>
      <w:r w:rsidRPr="00EC6740">
        <w:rPr>
          <w:b w:val="0"/>
        </w:rPr>
        <w:t>, DE</w:t>
      </w:r>
      <w:r w:rsidR="001D0BF0">
        <w:rPr>
          <w:b w:val="0"/>
        </w:rPr>
        <w:t xml:space="preserve"> 15 </w:t>
      </w:r>
      <w:r w:rsidR="00A304E3" w:rsidRPr="00EC6740">
        <w:rPr>
          <w:b w:val="0"/>
        </w:rPr>
        <w:t>DE</w:t>
      </w:r>
      <w:r w:rsidR="001D0BF0">
        <w:rPr>
          <w:b w:val="0"/>
        </w:rPr>
        <w:t xml:space="preserve"> JANEIRO </w:t>
      </w:r>
      <w:r w:rsidR="00A304E3" w:rsidRPr="00EC6740">
        <w:rPr>
          <w:b w:val="0"/>
        </w:rPr>
        <w:t>DE 201</w:t>
      </w:r>
      <w:r w:rsidR="00146DB2">
        <w:rPr>
          <w:b w:val="0"/>
        </w:rPr>
        <w:t>5</w:t>
      </w:r>
      <w:r w:rsidR="009E302C" w:rsidRPr="00EC6740">
        <w:rPr>
          <w:b w:val="0"/>
        </w:rPr>
        <w:t>.</w:t>
      </w:r>
    </w:p>
    <w:p w:rsidR="0084229A" w:rsidRPr="00EC6740" w:rsidRDefault="0084229A" w:rsidP="002B1B04">
      <w:pPr>
        <w:ind w:left="5103"/>
        <w:jc w:val="both"/>
        <w:rPr>
          <w:lang w:eastAsia="ar-SA"/>
        </w:rPr>
      </w:pPr>
    </w:p>
    <w:p w:rsidR="000C7F9C" w:rsidRDefault="00326FE3" w:rsidP="002B1B04">
      <w:pPr>
        <w:ind w:left="5103"/>
        <w:jc w:val="both"/>
      </w:pPr>
      <w:r w:rsidRPr="00EC6740">
        <w:t>Institui</w:t>
      </w:r>
      <w:r w:rsidR="002D6176" w:rsidRPr="00EC6740">
        <w:t xml:space="preserve"> </w:t>
      </w:r>
      <w:r w:rsidR="003450BB" w:rsidRPr="00EC6740">
        <w:t>a</w:t>
      </w:r>
      <w:r w:rsidR="006D29ED">
        <w:t xml:space="preserve"> Comissão de Acompanhamento d</w:t>
      </w:r>
      <w:r w:rsidR="00962027">
        <w:t>os</w:t>
      </w:r>
      <w:r w:rsidR="006D29ED">
        <w:t xml:space="preserve"> Processos de Aposentadoria</w:t>
      </w:r>
      <w:r w:rsidR="00024A2B">
        <w:t>,</w:t>
      </w:r>
      <w:r w:rsidR="006D29ED">
        <w:t xml:space="preserve"> no âmbito do Poder Executivo Estadual</w:t>
      </w:r>
      <w:r w:rsidR="00024A2B">
        <w:t>,</w:t>
      </w:r>
      <w:r w:rsidR="006D29ED">
        <w:t xml:space="preserve"> para </w:t>
      </w:r>
      <w:r w:rsidR="00962027" w:rsidRPr="00962027">
        <w:t>instrução d</w:t>
      </w:r>
      <w:r w:rsidR="00024A2B">
        <w:t>e</w:t>
      </w:r>
      <w:r w:rsidR="00962027" w:rsidRPr="00962027">
        <w:t xml:space="preserve"> processos de aposentadoria</w:t>
      </w:r>
      <w:r w:rsidR="00146DB2">
        <w:t xml:space="preserve">, conforme normas </w:t>
      </w:r>
      <w:r w:rsidR="00ED1A40">
        <w:t>dispostas</w:t>
      </w:r>
      <w:r w:rsidR="006D29ED">
        <w:t xml:space="preserve"> </w:t>
      </w:r>
      <w:r w:rsidR="00146DB2">
        <w:t>n</w:t>
      </w:r>
      <w:r w:rsidR="006D29ED">
        <w:t>o Decreto</w:t>
      </w:r>
      <w:r w:rsidR="006D29ED" w:rsidRPr="006D29ED">
        <w:rPr>
          <w:color w:val="FF0000"/>
        </w:rPr>
        <w:t xml:space="preserve"> </w:t>
      </w:r>
      <w:r w:rsidR="006D29ED" w:rsidRPr="00146DB2">
        <w:t>n</w:t>
      </w:r>
      <w:r w:rsidR="00146DB2">
        <w:t>.</w:t>
      </w:r>
      <w:r w:rsidR="001D0BF0">
        <w:t xml:space="preserve"> 19.454, </w:t>
      </w:r>
      <w:r w:rsidR="00146DB2">
        <w:t>de</w:t>
      </w:r>
      <w:r w:rsidR="001D0BF0">
        <w:t xml:space="preserve"> 15 </w:t>
      </w:r>
      <w:r w:rsidR="006D29ED">
        <w:t>de janeiro de 2015.</w:t>
      </w:r>
    </w:p>
    <w:p w:rsidR="006D29ED" w:rsidRPr="00EC6740" w:rsidRDefault="006D29ED" w:rsidP="002B1B04">
      <w:pPr>
        <w:ind w:left="5103"/>
        <w:jc w:val="both"/>
      </w:pPr>
    </w:p>
    <w:p w:rsidR="00BB00C9" w:rsidRDefault="00765AEE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EC6740">
        <w:rPr>
          <w:sz w:val="24"/>
          <w:szCs w:val="24"/>
        </w:rPr>
        <w:t xml:space="preserve">O </w:t>
      </w:r>
      <w:smartTag w:uri="schemas-houaiss/mini" w:element="verbetes">
        <w:r w:rsidRPr="00EC6740">
          <w:rPr>
            <w:sz w:val="24"/>
            <w:szCs w:val="24"/>
          </w:rPr>
          <w:t>GOVERNADOR</w:t>
        </w:r>
      </w:smartTag>
      <w:r w:rsidRPr="00EC6740">
        <w:rPr>
          <w:sz w:val="24"/>
          <w:szCs w:val="24"/>
        </w:rPr>
        <w:t xml:space="preserve"> </w:t>
      </w:r>
      <w:r w:rsidRPr="00EC6740">
        <w:rPr>
          <w:color w:val="auto"/>
          <w:sz w:val="24"/>
          <w:szCs w:val="24"/>
        </w:rPr>
        <w:t xml:space="preserve">DO </w:t>
      </w:r>
      <w:smartTag w:uri="schemas-houaiss/mini" w:element="verbetes">
        <w:r w:rsidRPr="00EC6740">
          <w:rPr>
            <w:color w:val="auto"/>
            <w:sz w:val="24"/>
            <w:szCs w:val="24"/>
          </w:rPr>
          <w:t>ESTADO</w:t>
        </w:r>
      </w:smartTag>
      <w:r w:rsidRPr="00EC6740">
        <w:rPr>
          <w:color w:val="auto"/>
          <w:sz w:val="24"/>
          <w:szCs w:val="24"/>
        </w:rPr>
        <w:t xml:space="preserve"> DE RONDÔNIA, no </w:t>
      </w:r>
      <w:smartTag w:uri="schemas-houaiss/mini" w:element="verbetes">
        <w:r w:rsidRPr="00EC6740">
          <w:rPr>
            <w:color w:val="auto"/>
            <w:sz w:val="24"/>
            <w:szCs w:val="24"/>
          </w:rPr>
          <w:t>uso</w:t>
        </w:r>
      </w:smartTag>
      <w:r w:rsidRPr="00EC6740">
        <w:rPr>
          <w:color w:val="auto"/>
          <w:sz w:val="24"/>
          <w:szCs w:val="24"/>
        </w:rPr>
        <w:t xml:space="preserve"> das </w:t>
      </w:r>
      <w:smartTag w:uri="schemas-houaiss/mini" w:element="verbetes">
        <w:r w:rsidRPr="00EC6740">
          <w:rPr>
            <w:color w:val="auto"/>
            <w:sz w:val="24"/>
            <w:szCs w:val="24"/>
          </w:rPr>
          <w:t>atribuições</w:t>
        </w:r>
      </w:smartTag>
      <w:r w:rsidRPr="00EC674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EC6740">
          <w:rPr>
            <w:color w:val="auto"/>
            <w:sz w:val="24"/>
            <w:szCs w:val="24"/>
          </w:rPr>
          <w:t>que</w:t>
        </w:r>
      </w:smartTag>
      <w:r w:rsidRPr="00EC6740">
        <w:rPr>
          <w:color w:val="auto"/>
          <w:sz w:val="24"/>
          <w:szCs w:val="24"/>
        </w:rPr>
        <w:t xml:space="preserve"> </w:t>
      </w:r>
      <w:smartTag w:uri="schemas-houaiss/mini" w:element="verbetes">
        <w:r w:rsidRPr="00EC6740">
          <w:rPr>
            <w:color w:val="auto"/>
            <w:sz w:val="24"/>
            <w:szCs w:val="24"/>
          </w:rPr>
          <w:t>lhe</w:t>
        </w:r>
      </w:smartTag>
      <w:r w:rsidRPr="00EC6740">
        <w:rPr>
          <w:color w:val="auto"/>
          <w:sz w:val="24"/>
          <w:szCs w:val="24"/>
        </w:rPr>
        <w:t xml:space="preserve"> confere o </w:t>
      </w:r>
      <w:smartTag w:uri="schemas-houaiss/mini" w:element="verbetes">
        <w:r w:rsidRPr="00EC6740">
          <w:rPr>
            <w:color w:val="auto"/>
            <w:sz w:val="24"/>
            <w:szCs w:val="24"/>
          </w:rPr>
          <w:t>artigo</w:t>
        </w:r>
      </w:smartTag>
      <w:r w:rsidRPr="00EC6740">
        <w:rPr>
          <w:color w:val="auto"/>
          <w:sz w:val="24"/>
          <w:szCs w:val="24"/>
        </w:rPr>
        <w:t xml:space="preserve"> 65, </w:t>
      </w:r>
      <w:smartTag w:uri="schemas-houaiss/mini" w:element="verbetes">
        <w:r w:rsidRPr="00EC6740">
          <w:rPr>
            <w:color w:val="auto"/>
            <w:sz w:val="24"/>
            <w:szCs w:val="24"/>
          </w:rPr>
          <w:t>inciso</w:t>
        </w:r>
      </w:smartTag>
      <w:r w:rsidR="00397264" w:rsidRPr="00EC6740">
        <w:rPr>
          <w:color w:val="auto"/>
          <w:sz w:val="24"/>
          <w:szCs w:val="24"/>
        </w:rPr>
        <w:t xml:space="preserve"> V, da Constituição Estadual;</w:t>
      </w:r>
    </w:p>
    <w:p w:rsidR="00270AA5" w:rsidRDefault="00270AA5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962027" w:rsidRPr="00EC6740" w:rsidRDefault="002A3206" w:rsidP="00962027">
      <w:pPr>
        <w:pStyle w:val="Recuodecorpodetexto"/>
        <w:widowControl/>
        <w:ind w:firstLine="54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Considerando </w:t>
      </w:r>
      <w:r w:rsidR="00962027">
        <w:rPr>
          <w:color w:val="auto"/>
          <w:sz w:val="24"/>
          <w:szCs w:val="24"/>
        </w:rPr>
        <w:t>a necessidade d</w:t>
      </w:r>
      <w:r w:rsidR="00ED1A40">
        <w:rPr>
          <w:color w:val="auto"/>
          <w:sz w:val="24"/>
          <w:szCs w:val="24"/>
        </w:rPr>
        <w:t>o</w:t>
      </w:r>
      <w:r w:rsidR="00962027">
        <w:rPr>
          <w:color w:val="auto"/>
          <w:sz w:val="24"/>
          <w:szCs w:val="24"/>
        </w:rPr>
        <w:t xml:space="preserve"> cumprimento </w:t>
      </w:r>
      <w:r w:rsidR="00962027" w:rsidRPr="005C169B">
        <w:rPr>
          <w:color w:val="auto"/>
          <w:sz w:val="24"/>
          <w:szCs w:val="24"/>
        </w:rPr>
        <w:t>às disposições contidas na Constituição Federal de 1998</w:t>
      </w:r>
      <w:r w:rsidR="00146DB2">
        <w:rPr>
          <w:color w:val="auto"/>
          <w:sz w:val="24"/>
          <w:szCs w:val="24"/>
        </w:rPr>
        <w:t>,</w:t>
      </w:r>
      <w:r w:rsidR="00962027" w:rsidRPr="005C169B">
        <w:rPr>
          <w:color w:val="auto"/>
          <w:sz w:val="24"/>
          <w:szCs w:val="24"/>
        </w:rPr>
        <w:t xml:space="preserve"> nas </w:t>
      </w:r>
      <w:r w:rsidR="00962027">
        <w:rPr>
          <w:color w:val="auto"/>
          <w:sz w:val="24"/>
          <w:szCs w:val="24"/>
        </w:rPr>
        <w:t>Emendas Constitucionais n</w:t>
      </w:r>
      <w:r w:rsidR="00146DB2">
        <w:rPr>
          <w:color w:val="auto"/>
          <w:sz w:val="24"/>
          <w:szCs w:val="24"/>
        </w:rPr>
        <w:t>.</w:t>
      </w:r>
      <w:r w:rsidR="00962027">
        <w:rPr>
          <w:color w:val="auto"/>
          <w:sz w:val="24"/>
          <w:szCs w:val="24"/>
        </w:rPr>
        <w:t xml:space="preserve"> 20/1998, n</w:t>
      </w:r>
      <w:r w:rsidR="00146DB2">
        <w:rPr>
          <w:color w:val="auto"/>
          <w:sz w:val="24"/>
          <w:szCs w:val="24"/>
        </w:rPr>
        <w:t>.</w:t>
      </w:r>
      <w:r w:rsidR="00962027">
        <w:rPr>
          <w:color w:val="auto"/>
          <w:sz w:val="24"/>
          <w:szCs w:val="24"/>
        </w:rPr>
        <w:t xml:space="preserve"> 41/2003, n</w:t>
      </w:r>
      <w:r w:rsidR="00146DB2">
        <w:rPr>
          <w:color w:val="auto"/>
          <w:sz w:val="24"/>
          <w:szCs w:val="24"/>
        </w:rPr>
        <w:t>.</w:t>
      </w:r>
      <w:r w:rsidR="00962027">
        <w:rPr>
          <w:color w:val="auto"/>
          <w:sz w:val="24"/>
          <w:szCs w:val="24"/>
        </w:rPr>
        <w:t xml:space="preserve"> 47/2005</w:t>
      </w:r>
      <w:r w:rsidR="00146DB2">
        <w:rPr>
          <w:color w:val="auto"/>
          <w:sz w:val="24"/>
          <w:szCs w:val="24"/>
        </w:rPr>
        <w:t>,</w:t>
      </w:r>
      <w:r w:rsidR="00962027">
        <w:rPr>
          <w:color w:val="auto"/>
          <w:sz w:val="24"/>
          <w:szCs w:val="24"/>
        </w:rPr>
        <w:t xml:space="preserve"> e na Lei Complementa</w:t>
      </w:r>
      <w:r w:rsidR="00B26A10">
        <w:rPr>
          <w:color w:val="auto"/>
          <w:sz w:val="24"/>
          <w:szCs w:val="24"/>
        </w:rPr>
        <w:t>r n</w:t>
      </w:r>
      <w:r w:rsidR="00146DB2">
        <w:rPr>
          <w:color w:val="auto"/>
          <w:sz w:val="24"/>
          <w:szCs w:val="24"/>
        </w:rPr>
        <w:t>.</w:t>
      </w:r>
      <w:r w:rsidR="00B26A10">
        <w:rPr>
          <w:color w:val="auto"/>
          <w:sz w:val="24"/>
          <w:szCs w:val="24"/>
        </w:rPr>
        <w:t xml:space="preserve"> 432</w:t>
      </w:r>
      <w:r w:rsidR="00146DB2">
        <w:rPr>
          <w:color w:val="auto"/>
          <w:sz w:val="24"/>
          <w:szCs w:val="24"/>
        </w:rPr>
        <w:t xml:space="preserve">, de </w:t>
      </w:r>
      <w:r w:rsidR="00B26A10">
        <w:rPr>
          <w:color w:val="auto"/>
          <w:sz w:val="24"/>
          <w:szCs w:val="24"/>
        </w:rPr>
        <w:t>2008</w:t>
      </w:r>
      <w:r w:rsidR="00ED1A40">
        <w:rPr>
          <w:color w:val="auto"/>
          <w:sz w:val="24"/>
          <w:szCs w:val="24"/>
        </w:rPr>
        <w:t>,</w:t>
      </w:r>
      <w:r w:rsidR="00B26A10">
        <w:rPr>
          <w:color w:val="auto"/>
          <w:sz w:val="24"/>
          <w:szCs w:val="24"/>
        </w:rPr>
        <w:t xml:space="preserve"> e suas alterações;</w:t>
      </w:r>
    </w:p>
    <w:p w:rsidR="003450BB" w:rsidRPr="00EC6740" w:rsidRDefault="003450BB" w:rsidP="00BB00C9">
      <w:pPr>
        <w:pStyle w:val="Recuodecorpodetexto"/>
        <w:widowControl/>
        <w:ind w:firstLine="540"/>
        <w:rPr>
          <w:color w:val="auto"/>
          <w:sz w:val="24"/>
          <w:szCs w:val="24"/>
        </w:rPr>
      </w:pPr>
    </w:p>
    <w:p w:rsidR="00270AA5" w:rsidRDefault="002A3206" w:rsidP="00270AA5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EC6740">
        <w:rPr>
          <w:color w:val="auto"/>
          <w:sz w:val="24"/>
          <w:szCs w:val="24"/>
        </w:rPr>
        <w:t xml:space="preserve">Considerando </w:t>
      </w:r>
      <w:r w:rsidR="00270AA5">
        <w:rPr>
          <w:color w:val="auto"/>
          <w:sz w:val="24"/>
          <w:szCs w:val="24"/>
        </w:rPr>
        <w:t>os termos do Decreto n</w:t>
      </w:r>
      <w:r w:rsidR="00ED1A40">
        <w:rPr>
          <w:color w:val="auto"/>
          <w:sz w:val="24"/>
          <w:szCs w:val="24"/>
        </w:rPr>
        <w:t>.</w:t>
      </w:r>
      <w:r w:rsidR="004B3085">
        <w:rPr>
          <w:color w:val="auto"/>
          <w:sz w:val="24"/>
          <w:szCs w:val="24"/>
        </w:rPr>
        <w:t xml:space="preserve"> 19.454</w:t>
      </w:r>
      <w:r w:rsidR="00625286">
        <w:rPr>
          <w:color w:val="auto"/>
          <w:sz w:val="24"/>
          <w:szCs w:val="24"/>
        </w:rPr>
        <w:t>,</w:t>
      </w:r>
      <w:r w:rsidR="00ED1A40">
        <w:rPr>
          <w:color w:val="auto"/>
          <w:sz w:val="24"/>
          <w:szCs w:val="24"/>
        </w:rPr>
        <w:t xml:space="preserve"> </w:t>
      </w:r>
      <w:r w:rsidR="009B5543">
        <w:rPr>
          <w:color w:val="auto"/>
          <w:sz w:val="24"/>
          <w:szCs w:val="24"/>
        </w:rPr>
        <w:t>de</w:t>
      </w:r>
      <w:r w:rsidR="004B3085">
        <w:rPr>
          <w:color w:val="auto"/>
          <w:sz w:val="24"/>
          <w:szCs w:val="24"/>
        </w:rPr>
        <w:t xml:space="preserve"> 15 </w:t>
      </w:r>
      <w:r w:rsidR="009B5543">
        <w:rPr>
          <w:color w:val="auto"/>
          <w:sz w:val="24"/>
          <w:szCs w:val="24"/>
        </w:rPr>
        <w:t>de janeiro de 2015</w:t>
      </w:r>
      <w:r w:rsidR="00ED1A40">
        <w:rPr>
          <w:color w:val="auto"/>
          <w:sz w:val="24"/>
          <w:szCs w:val="24"/>
        </w:rPr>
        <w:t>,</w:t>
      </w:r>
    </w:p>
    <w:p w:rsidR="00962027" w:rsidRPr="00EC6740" w:rsidRDefault="00962027" w:rsidP="00B26A10">
      <w:pPr>
        <w:pStyle w:val="Recuodecorpodetexto"/>
        <w:widowControl/>
        <w:rPr>
          <w:color w:val="auto"/>
          <w:sz w:val="24"/>
          <w:szCs w:val="24"/>
        </w:rPr>
      </w:pPr>
    </w:p>
    <w:p w:rsidR="00765AEE" w:rsidRPr="00EC674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  <w:u w:val="words"/>
        </w:rPr>
      </w:pPr>
      <w:r w:rsidRPr="00EC6740">
        <w:rPr>
          <w:color w:val="auto"/>
          <w:sz w:val="24"/>
          <w:szCs w:val="24"/>
          <w:u w:val="words"/>
        </w:rPr>
        <w:t>D E C R E T A</w:t>
      </w:r>
      <w:r w:rsidR="00397264" w:rsidRPr="00EC6740">
        <w:rPr>
          <w:color w:val="auto"/>
          <w:sz w:val="24"/>
          <w:szCs w:val="24"/>
          <w:u w:val="words"/>
        </w:rPr>
        <w:t>:</w:t>
      </w:r>
    </w:p>
    <w:p w:rsidR="00FA57FF" w:rsidRPr="00EC6740" w:rsidRDefault="00FA57FF" w:rsidP="0087750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D13987" w:rsidRDefault="005F789A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C6740">
        <w:t>Art. 1º. Fica</w:t>
      </w:r>
      <w:r w:rsidR="002A5495" w:rsidRPr="00EC6740">
        <w:t xml:space="preserve"> </w:t>
      </w:r>
      <w:r w:rsidRPr="00EC6740">
        <w:t xml:space="preserve">instituída </w:t>
      </w:r>
      <w:r w:rsidR="00ED1A40">
        <w:t xml:space="preserve">a </w:t>
      </w:r>
      <w:r w:rsidR="003671D4">
        <w:t>Comissão de Acompanhamento de Processos de Aposentadoria</w:t>
      </w:r>
      <w:r w:rsidR="00ED1A40">
        <w:t>,</w:t>
      </w:r>
      <w:r w:rsidR="003671D4">
        <w:t xml:space="preserve"> no âmbito do Poder Executivo Estadual</w:t>
      </w:r>
      <w:r w:rsidR="00ED1A40">
        <w:t>,</w:t>
      </w:r>
      <w:r w:rsidR="003671D4">
        <w:t xml:space="preserve"> para </w:t>
      </w:r>
      <w:r w:rsidR="00962027" w:rsidRPr="00962027">
        <w:t>instrução d</w:t>
      </w:r>
      <w:r w:rsidR="00ED1A40">
        <w:t>e</w:t>
      </w:r>
      <w:r w:rsidR="00962027" w:rsidRPr="00962027">
        <w:t xml:space="preserve"> processos de aposentadoria na forma </w:t>
      </w:r>
      <w:r w:rsidR="00962027">
        <w:t xml:space="preserve">das </w:t>
      </w:r>
      <w:r w:rsidR="00D13987">
        <w:t>normas contidas no</w:t>
      </w:r>
      <w:r w:rsidR="005751F5">
        <w:t xml:space="preserve"> art</w:t>
      </w:r>
      <w:r w:rsidR="00ED1A40">
        <w:t>igo</w:t>
      </w:r>
      <w:r w:rsidR="005751F5">
        <w:t xml:space="preserve"> 5º, §</w:t>
      </w:r>
      <w:r w:rsidR="00BB0650">
        <w:t xml:space="preserve"> </w:t>
      </w:r>
      <w:r w:rsidR="005751F5">
        <w:t>1º ao §</w:t>
      </w:r>
      <w:r w:rsidR="00BB0650">
        <w:t xml:space="preserve"> </w:t>
      </w:r>
      <w:r w:rsidR="005751F5">
        <w:t>6º e incisos do</w:t>
      </w:r>
      <w:r w:rsidR="003671D4">
        <w:t xml:space="preserve"> Decreto</w:t>
      </w:r>
      <w:r w:rsidR="003671D4" w:rsidRPr="006D29ED">
        <w:rPr>
          <w:color w:val="FF0000"/>
        </w:rPr>
        <w:t xml:space="preserve"> </w:t>
      </w:r>
      <w:r w:rsidR="003671D4" w:rsidRPr="00ED1A40">
        <w:t>n</w:t>
      </w:r>
      <w:r w:rsidR="00ED1A40">
        <w:t>.</w:t>
      </w:r>
      <w:r w:rsidR="004B3085">
        <w:t xml:space="preserve"> 19.454,</w:t>
      </w:r>
      <w:r w:rsidR="003671D4" w:rsidRPr="00625286">
        <w:t xml:space="preserve"> </w:t>
      </w:r>
      <w:r w:rsidR="003671D4">
        <w:t>de</w:t>
      </w:r>
      <w:r w:rsidR="004B3085">
        <w:t xml:space="preserve"> 15 </w:t>
      </w:r>
      <w:r w:rsidR="00196C05">
        <w:t xml:space="preserve">de </w:t>
      </w:r>
      <w:r w:rsidR="003671D4">
        <w:t xml:space="preserve">janeiro de 2015, visando </w:t>
      </w:r>
      <w:r w:rsidR="00ED1A40">
        <w:t xml:space="preserve">a </w:t>
      </w:r>
      <w:r w:rsidR="003671D4">
        <w:t xml:space="preserve">dar celeridade e regularidade ao </w:t>
      </w:r>
      <w:proofErr w:type="gramStart"/>
      <w:r w:rsidR="003671D4">
        <w:t>trâmite processu</w:t>
      </w:r>
      <w:r w:rsidR="00D13987">
        <w:t>al dos requerimentos de aposentadoria, compreendidas nas seguintes atividades</w:t>
      </w:r>
      <w:proofErr w:type="gramEnd"/>
      <w:r w:rsidR="00D13987">
        <w:t>:</w:t>
      </w:r>
    </w:p>
    <w:p w:rsidR="00D13987" w:rsidRDefault="00D13987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D13987" w:rsidRDefault="00D13987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 xml:space="preserve">I </w:t>
      </w:r>
      <w:r w:rsidR="00ED1A40">
        <w:t>-</w:t>
      </w:r>
      <w:r>
        <w:t xml:space="preserve"> </w:t>
      </w:r>
      <w:r w:rsidR="00ED1A40">
        <w:t>a</w:t>
      </w:r>
      <w:r w:rsidR="001F7442">
        <w:t>utuar, acompanhar, instruir, analisar e</w:t>
      </w:r>
      <w:r w:rsidR="00EE5FA0">
        <w:t xml:space="preserve"> despachar</w:t>
      </w:r>
      <w:r w:rsidR="001F7442">
        <w:t xml:space="preserve"> </w:t>
      </w:r>
      <w:r>
        <w:t>os processos no âmbito das unidades administrativas de origem dos servidores requerentes</w:t>
      </w:r>
      <w:r w:rsidR="00BE0F2A">
        <w:t>;</w:t>
      </w:r>
    </w:p>
    <w:p w:rsidR="00BE0F2A" w:rsidRDefault="00BE0F2A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5861DD" w:rsidRPr="002D78F3" w:rsidRDefault="00BE0F2A" w:rsidP="00ED504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2D78F3">
        <w:t xml:space="preserve">II </w:t>
      </w:r>
      <w:r w:rsidR="00ED1A40">
        <w:t>-</w:t>
      </w:r>
      <w:r w:rsidRPr="002D78F3">
        <w:t xml:space="preserve"> </w:t>
      </w:r>
      <w:r w:rsidR="00ED1A40">
        <w:t>r</w:t>
      </w:r>
      <w:r w:rsidR="005861DD" w:rsidRPr="002D78F3">
        <w:t>equisitar ao servidor informações e/ou documentos para instrução do processo de aposentadoria</w:t>
      </w:r>
      <w:r w:rsidR="008A7B28" w:rsidRPr="002D78F3">
        <w:t xml:space="preserve">, estipulando </w:t>
      </w:r>
      <w:r w:rsidR="00ED1A40">
        <w:t xml:space="preserve">o </w:t>
      </w:r>
      <w:r w:rsidR="008A7B28" w:rsidRPr="002D78F3">
        <w:t>prazo</w:t>
      </w:r>
      <w:r w:rsidR="005861DD" w:rsidRPr="002D78F3">
        <w:t xml:space="preserve"> </w:t>
      </w:r>
      <w:r w:rsidR="007340EC" w:rsidRPr="002D78F3">
        <w:t>de 05 (cinco) dias para a apresentação dos documentos</w:t>
      </w:r>
      <w:r w:rsidR="003B626C" w:rsidRPr="002D78F3">
        <w:t xml:space="preserve">. Caso não </w:t>
      </w:r>
      <w:r w:rsidR="007340EC" w:rsidRPr="002D78F3">
        <w:t>apresente</w:t>
      </w:r>
      <w:r w:rsidR="003B626C" w:rsidRPr="002D78F3">
        <w:t xml:space="preserve"> a documentação requisitada, o servidor será notificado a providenciá-la, firmando-se novo prazo </w:t>
      </w:r>
      <w:r w:rsidR="007340EC" w:rsidRPr="002D78F3">
        <w:t>de 03 (três) dias</w:t>
      </w:r>
      <w:r w:rsidR="003B626C" w:rsidRPr="002D78F3">
        <w:t xml:space="preserve">, sob pena </w:t>
      </w:r>
      <w:r w:rsidR="00ED5047" w:rsidRPr="002D78F3">
        <w:t>de suspensão do processo;</w:t>
      </w:r>
    </w:p>
    <w:p w:rsidR="00EE5FA0" w:rsidRPr="002D78F3" w:rsidRDefault="00EE5FA0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EE5FA0" w:rsidRPr="002D78F3" w:rsidRDefault="00EE5FA0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2D78F3">
        <w:t xml:space="preserve">III </w:t>
      </w:r>
      <w:r w:rsidR="00ED1A40">
        <w:t>-</w:t>
      </w:r>
      <w:r w:rsidRPr="002D78F3">
        <w:t xml:space="preserve"> </w:t>
      </w:r>
      <w:r w:rsidR="00ED1A40">
        <w:t>e</w:t>
      </w:r>
      <w:r w:rsidRPr="002D78F3">
        <w:t>ncaminhar, tão logo instruídos na forma normatizada no Decreto n</w:t>
      </w:r>
      <w:r w:rsidR="00ED1A40">
        <w:t>.</w:t>
      </w:r>
      <w:r w:rsidR="004B3085">
        <w:t xml:space="preserve"> 19.454</w:t>
      </w:r>
      <w:r w:rsidRPr="002D78F3">
        <w:t>, de</w:t>
      </w:r>
      <w:r w:rsidR="004B3085">
        <w:t xml:space="preserve"> 15 </w:t>
      </w:r>
      <w:r w:rsidRPr="002D78F3">
        <w:t>de janeiro de 2015, os processos de</w:t>
      </w:r>
      <w:r w:rsidR="001F7442" w:rsidRPr="002D78F3">
        <w:t xml:space="preserve"> aposentadoria à Gerência de Benefícios e Proventos da Superintendência </w:t>
      </w:r>
      <w:proofErr w:type="gramStart"/>
      <w:r w:rsidR="001F7442" w:rsidRPr="002D78F3">
        <w:t>Estadual de Administração Recursos Humanos</w:t>
      </w:r>
      <w:proofErr w:type="gramEnd"/>
      <w:r w:rsidR="00ED1A40">
        <w:t xml:space="preserve"> -</w:t>
      </w:r>
      <w:r w:rsidR="00ED5047" w:rsidRPr="002D78F3">
        <w:t xml:space="preserve"> SEARH;</w:t>
      </w:r>
    </w:p>
    <w:p w:rsidR="001A5085" w:rsidRPr="002D78F3" w:rsidRDefault="001A5085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B26A10" w:rsidRPr="002D78F3" w:rsidRDefault="00B26A10" w:rsidP="00B26A1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2D78F3">
        <w:t xml:space="preserve">IV </w:t>
      </w:r>
      <w:r w:rsidR="00ED1A40">
        <w:t>-</w:t>
      </w:r>
      <w:r w:rsidRPr="002D78F3">
        <w:t xml:space="preserve"> </w:t>
      </w:r>
      <w:r w:rsidR="00ED1A40">
        <w:t>a</w:t>
      </w:r>
      <w:r w:rsidRPr="002D78F3">
        <w:t xml:space="preserve">tender ao Instituto de Previdência dos Servidores Públicos do Estado de Rondônia </w:t>
      </w:r>
      <w:r w:rsidR="00ED1A40">
        <w:t>-</w:t>
      </w:r>
      <w:r w:rsidRPr="002D78F3">
        <w:t xml:space="preserve"> IPERON, fornecendo as informações, documentos e dados solicitados, bem como prestar auxílio aos técnicos das unidades, na medida em que os processos de aposentadoria aportem no âmbito do Instituto de Previdênci</w:t>
      </w:r>
      <w:r w:rsidR="00ED1A40">
        <w:t xml:space="preserve">a; </w:t>
      </w:r>
      <w:proofErr w:type="gramStart"/>
      <w:r w:rsidR="00ED1A40">
        <w:t>e</w:t>
      </w:r>
      <w:proofErr w:type="gramEnd"/>
    </w:p>
    <w:p w:rsidR="00ED5047" w:rsidRPr="002D78F3" w:rsidRDefault="00ED5047" w:rsidP="00D13987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ED5047" w:rsidRDefault="00ED5047" w:rsidP="001A508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2D78F3">
        <w:t xml:space="preserve">V </w:t>
      </w:r>
      <w:r w:rsidR="00ED1A40">
        <w:t>-</w:t>
      </w:r>
      <w:r w:rsidR="00CC783F" w:rsidRPr="002D78F3">
        <w:t xml:space="preserve"> </w:t>
      </w:r>
      <w:r w:rsidR="00ED1A40">
        <w:t>r</w:t>
      </w:r>
      <w:r w:rsidR="00CC783F" w:rsidRPr="002D78F3">
        <w:t xml:space="preserve">ealizar </w:t>
      </w:r>
      <w:r w:rsidR="00ED1A40">
        <w:t>relação</w:t>
      </w:r>
      <w:r w:rsidR="00CC783F" w:rsidRPr="002D78F3">
        <w:t xml:space="preserve"> dos</w:t>
      </w:r>
      <w:r w:rsidRPr="002D78F3">
        <w:t xml:space="preserve"> servidores </w:t>
      </w:r>
      <w:r w:rsidR="000218B0" w:rsidRPr="002D78F3">
        <w:t>que</w:t>
      </w:r>
      <w:r w:rsidR="007340EC" w:rsidRPr="002D78F3">
        <w:t xml:space="preserve"> irão se aposentar</w:t>
      </w:r>
      <w:r w:rsidR="00ED1A40">
        <w:t>,</w:t>
      </w:r>
      <w:r w:rsidR="007340EC" w:rsidRPr="002D78F3">
        <w:t xml:space="preserve"> compulsoriamente</w:t>
      </w:r>
      <w:r w:rsidR="00ED1A40">
        <w:t>,</w:t>
      </w:r>
      <w:r w:rsidR="007340EC" w:rsidRPr="002D78F3">
        <w:t xml:space="preserve"> até </w:t>
      </w:r>
      <w:r w:rsidR="00962027" w:rsidRPr="002D78F3">
        <w:t>31 de março de 2016</w:t>
      </w:r>
      <w:r w:rsidR="007340EC" w:rsidRPr="002D78F3">
        <w:t xml:space="preserve">, </w:t>
      </w:r>
      <w:r w:rsidR="00CC783F" w:rsidRPr="002D78F3">
        <w:t>para instaura</w:t>
      </w:r>
      <w:r w:rsidR="001A5085" w:rsidRPr="002D78F3">
        <w:t>ção</w:t>
      </w:r>
      <w:r w:rsidR="00380046" w:rsidRPr="002D78F3">
        <w:t xml:space="preserve"> </w:t>
      </w:r>
      <w:r w:rsidR="001A5085" w:rsidRPr="002D78F3">
        <w:t>d</w:t>
      </w:r>
      <w:r w:rsidR="00380046" w:rsidRPr="002D78F3">
        <w:t xml:space="preserve">o </w:t>
      </w:r>
      <w:r w:rsidR="00683A77" w:rsidRPr="002D78F3">
        <w:t xml:space="preserve">respectivo </w:t>
      </w:r>
      <w:r w:rsidR="00380046" w:rsidRPr="002D78F3">
        <w:t>processo de a</w:t>
      </w:r>
      <w:r w:rsidR="00DD4D56" w:rsidRPr="002D78F3">
        <w:t xml:space="preserve">posentadoria, a fim de realizar </w:t>
      </w:r>
      <w:r w:rsidR="00CC783F" w:rsidRPr="002D78F3">
        <w:t>o</w:t>
      </w:r>
      <w:r w:rsidR="00DD4D56" w:rsidRPr="002D78F3">
        <w:t xml:space="preserve"> </w:t>
      </w:r>
      <w:r w:rsidR="00FE398E" w:rsidRPr="002D78F3">
        <w:t>envio</w:t>
      </w:r>
      <w:r w:rsidR="00DD4D56" w:rsidRPr="002D78F3">
        <w:t xml:space="preserve"> </w:t>
      </w:r>
      <w:r w:rsidR="00FE398E" w:rsidRPr="002D78F3">
        <w:t>tempestivo</w:t>
      </w:r>
      <w:r w:rsidR="00DD4D56" w:rsidRPr="002D78F3">
        <w:t xml:space="preserve"> </w:t>
      </w:r>
      <w:r w:rsidR="00DD4D56" w:rsidRPr="002D78F3">
        <w:lastRenderedPageBreak/>
        <w:t>do</w:t>
      </w:r>
      <w:r w:rsidR="00683A77" w:rsidRPr="002D78F3">
        <w:t>s</w:t>
      </w:r>
      <w:r w:rsidR="00DD4D56" w:rsidRPr="002D78F3">
        <w:t xml:space="preserve"> </w:t>
      </w:r>
      <w:r w:rsidR="00FE398E" w:rsidRPr="002D78F3">
        <w:t>processo</w:t>
      </w:r>
      <w:r w:rsidR="00683A77" w:rsidRPr="002D78F3">
        <w:t xml:space="preserve">s </w:t>
      </w:r>
      <w:r w:rsidR="00FE398E" w:rsidRPr="002D78F3">
        <w:t>a</w:t>
      </w:r>
      <w:r w:rsidR="00DD4D56" w:rsidRPr="002D78F3">
        <w:t>o IPERON, conforme</w:t>
      </w:r>
      <w:r w:rsidR="00380046" w:rsidRPr="002D78F3">
        <w:t xml:space="preserve"> disposto no art</w:t>
      </w:r>
      <w:r w:rsidR="00ED1A40">
        <w:t>igo</w:t>
      </w:r>
      <w:r w:rsidR="00380046" w:rsidRPr="002D78F3">
        <w:t xml:space="preserve"> </w:t>
      </w:r>
      <w:r w:rsidR="0032575B" w:rsidRPr="002D78F3">
        <w:t>21, §</w:t>
      </w:r>
      <w:r w:rsidR="00ED1A40">
        <w:t xml:space="preserve"> </w:t>
      </w:r>
      <w:r w:rsidR="0032575B" w:rsidRPr="002D78F3">
        <w:t>2º</w:t>
      </w:r>
      <w:r w:rsidR="00ED1A40">
        <w:t>, d</w:t>
      </w:r>
      <w:r w:rsidR="00E67CB1" w:rsidRPr="002D78F3">
        <w:t>a Lei Complementar n</w:t>
      </w:r>
      <w:r w:rsidR="00ED1A40">
        <w:t>.</w:t>
      </w:r>
      <w:r w:rsidR="00E67CB1" w:rsidRPr="002D78F3">
        <w:t xml:space="preserve"> 432</w:t>
      </w:r>
      <w:r w:rsidR="00ED1A40">
        <w:t xml:space="preserve">, de </w:t>
      </w:r>
      <w:r w:rsidR="00E67CB1" w:rsidRPr="002D78F3">
        <w:t>2008</w:t>
      </w:r>
      <w:r w:rsidR="00ED1A40">
        <w:t>.</w:t>
      </w:r>
    </w:p>
    <w:p w:rsidR="00B71F32" w:rsidRPr="00EC6740" w:rsidRDefault="00B71F32" w:rsidP="003A10A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951EA1" w:rsidRPr="00EC6740" w:rsidRDefault="00B71F32" w:rsidP="00951EA1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C6740">
        <w:t xml:space="preserve">Art. 2°. </w:t>
      </w:r>
      <w:r w:rsidR="00D50C42" w:rsidRPr="00EC6740">
        <w:t>A Comissão</w:t>
      </w:r>
      <w:r w:rsidR="004C5470" w:rsidRPr="00EC6740">
        <w:t xml:space="preserve"> de Acompanhamento </w:t>
      </w:r>
      <w:r w:rsidR="00951EA1" w:rsidRPr="00EC6740">
        <w:t>compor-se-á dos seguintes membros, com a respectiva representação:</w:t>
      </w:r>
    </w:p>
    <w:p w:rsidR="00EC6740" w:rsidRPr="00EC6740" w:rsidRDefault="00EC6740" w:rsidP="00EC674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EC6740" w:rsidRPr="00EC6740" w:rsidRDefault="00ED1A40" w:rsidP="00EC674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I - </w:t>
      </w:r>
      <w:r w:rsidR="0032575B">
        <w:t>COORDENADORES</w:t>
      </w:r>
      <w:r w:rsidR="00EC6740" w:rsidRPr="00EC6740">
        <w:t>:</w:t>
      </w:r>
    </w:p>
    <w:p w:rsidR="00EC6740" w:rsidRPr="00EC6740" w:rsidRDefault="00EC6740" w:rsidP="00EC6740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C6740" w:rsidRDefault="00263197" w:rsidP="00495E0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a)</w:t>
      </w:r>
      <w:r w:rsidR="00EC6740" w:rsidRPr="00EC6740">
        <w:t xml:space="preserve"> </w:t>
      </w:r>
      <w:r w:rsidR="0021603F">
        <w:t xml:space="preserve">ELIZETE RODRIGUES TEIXEIRA – </w:t>
      </w:r>
      <w:r w:rsidR="00495E05">
        <w:t xml:space="preserve">Mat. 300014914 – </w:t>
      </w:r>
      <w:r w:rsidR="0021603F">
        <w:t>Gerente de Benefícios e Proventos da SEARH</w:t>
      </w:r>
      <w:r w:rsidR="00E80F47">
        <w:t>;</w:t>
      </w:r>
      <w:r>
        <w:t xml:space="preserve"> </w:t>
      </w:r>
      <w:proofErr w:type="gramStart"/>
      <w:r>
        <w:t>e</w:t>
      </w:r>
      <w:proofErr w:type="gramEnd"/>
    </w:p>
    <w:p w:rsidR="00E80F47" w:rsidRDefault="00E80F47" w:rsidP="00EC674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495E05" w:rsidRDefault="00263197" w:rsidP="00495E0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>
        <w:t>b)</w:t>
      </w:r>
      <w:r w:rsidR="00495E05">
        <w:t xml:space="preserve"> UNIVERSA LAGOS – Mat. 300034125 – Diretora de Previdência do IPERON;</w:t>
      </w:r>
    </w:p>
    <w:p w:rsidR="00366860" w:rsidRPr="00EC6740" w:rsidRDefault="00366860" w:rsidP="00495E05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EC6740" w:rsidRPr="00EC6740" w:rsidRDefault="00263197" w:rsidP="00EC674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II - </w:t>
      </w:r>
      <w:r w:rsidR="00EC6740" w:rsidRPr="00EC6740">
        <w:t>MEMBROS:</w:t>
      </w:r>
    </w:p>
    <w:p w:rsidR="00EC6740" w:rsidRDefault="00EC6740" w:rsidP="00EC6740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366860" w:rsidRDefault="00366860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>
        <w:t>NEUCILA BARATTO PRESTES – Mat. 300053665 – Representante da SESAU;</w:t>
      </w:r>
    </w:p>
    <w:p w:rsidR="00366860" w:rsidRDefault="00366860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27A52" w:rsidRPr="0032575B" w:rsidRDefault="00366860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>
        <w:t>FABIO PERE</w:t>
      </w:r>
      <w:r w:rsidR="0032575B">
        <w:t xml:space="preserve">IRA DA SILVA – Mat. 300063351 – </w:t>
      </w:r>
      <w:r>
        <w:t>Representante da SESAU</w:t>
      </w:r>
      <w:r w:rsidR="00B27A52" w:rsidRPr="00263197">
        <w:rPr>
          <w:rFonts w:ascii="Calibri" w:hAnsi="Calibri"/>
          <w:b/>
          <w:bCs/>
          <w:color w:val="444444"/>
          <w:sz w:val="23"/>
          <w:szCs w:val="23"/>
        </w:rPr>
        <w:t>;</w:t>
      </w:r>
    </w:p>
    <w:p w:rsidR="00B27A52" w:rsidRPr="00B27A52" w:rsidRDefault="00B27A52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27A52" w:rsidRDefault="00B27A52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>
        <w:t>ANGELITA MARQUES REBELO – Mat. 300044093 – Representante da SESAU;</w:t>
      </w:r>
    </w:p>
    <w:p w:rsidR="00B27A52" w:rsidRDefault="00B27A52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27A52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ANTÔNIA TEREZA ALMEIDA FREITAS </w:t>
      </w:r>
      <w:r w:rsidR="00B27A52" w:rsidRPr="00BD3809">
        <w:t>– Mat. 300014973 – Representante do Hospital João Paulo II;</w:t>
      </w:r>
    </w:p>
    <w:p w:rsidR="00B27A52" w:rsidRPr="00BD3809" w:rsidRDefault="00B27A52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27A52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MÁRCIA OLIVEIRA SOUZA </w:t>
      </w:r>
      <w:r w:rsidR="00B27A52" w:rsidRPr="00BD3809">
        <w:t>– Mat. 300124006 – Representante do Hospital de Base;</w:t>
      </w:r>
    </w:p>
    <w:p w:rsidR="00B27A52" w:rsidRPr="00BD3809" w:rsidRDefault="00B27A52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27A52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DOVERLY SALAZAR DA SILVA </w:t>
      </w:r>
      <w:r w:rsidR="00B27A52" w:rsidRPr="00BD3809">
        <w:t xml:space="preserve">– Mat. 300043719 – Representante da </w:t>
      </w:r>
      <w:r w:rsidR="00C04C2B" w:rsidRPr="00BD3809">
        <w:t>FHEMERON;</w:t>
      </w:r>
    </w:p>
    <w:p w:rsidR="00C04C2B" w:rsidRPr="00BD3809" w:rsidRDefault="00C04C2B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C04C2B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>MARIA AUXILIADORA S.</w:t>
      </w:r>
      <w:r w:rsidR="00EE71E2">
        <w:t xml:space="preserve"> </w:t>
      </w:r>
      <w:r w:rsidRPr="00BD3809">
        <w:t xml:space="preserve">DUARTE </w:t>
      </w:r>
      <w:r w:rsidR="00C04C2B" w:rsidRPr="00BD3809">
        <w:t>- Mat. 300096870 – Representante do Hospital Infantil Cosme Damião;</w:t>
      </w:r>
    </w:p>
    <w:p w:rsidR="00C04C2B" w:rsidRPr="00BD3809" w:rsidRDefault="00C04C2B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C04C2B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VALÉRIA VIANA SIQUEIRA </w:t>
      </w:r>
      <w:r w:rsidR="0032575B">
        <w:t>– Mat. 300016213 –</w:t>
      </w:r>
      <w:r w:rsidR="00C04C2B" w:rsidRPr="00BD3809">
        <w:t xml:space="preserve"> Representante do Hospital Infantil Cosme Damião;</w:t>
      </w:r>
    </w:p>
    <w:p w:rsidR="00C04C2B" w:rsidRPr="00BD3809" w:rsidRDefault="00C04C2B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C04C2B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DENISE DINIZ DE ARAUJO </w:t>
      </w:r>
      <w:r w:rsidR="0032575B">
        <w:t xml:space="preserve">– </w:t>
      </w:r>
      <w:r w:rsidR="00C04C2B" w:rsidRPr="00BD3809">
        <w:t>Mat. 300015139 – Representante do CEMETRON</w:t>
      </w:r>
      <w:r w:rsidR="001542C3">
        <w:t>;</w:t>
      </w:r>
    </w:p>
    <w:p w:rsidR="00C04C2B" w:rsidRPr="00BD3809" w:rsidRDefault="00C04C2B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C04C2B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WALDEMIZIA RODRIGUES DO NASCIMENTO ARAUJO </w:t>
      </w:r>
      <w:r w:rsidR="00C04C2B" w:rsidRPr="00BD3809">
        <w:t>– Mat. 300009490 - Representante do Departamento de Estradas e Rodagens - DER</w:t>
      </w:r>
    </w:p>
    <w:p w:rsidR="00C04C2B" w:rsidRPr="00BD3809" w:rsidRDefault="00C04C2B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F553E6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WALMISSE KELMA MAIA </w:t>
      </w:r>
      <w:r w:rsidR="0032575B">
        <w:t>–</w:t>
      </w:r>
      <w:r w:rsidR="00F553E6" w:rsidRPr="00BD3809">
        <w:t xml:space="preserve"> Mat. 300043657 – Representante da SEFIN</w:t>
      </w:r>
    </w:p>
    <w:p w:rsidR="00B27A52" w:rsidRPr="00BD3809" w:rsidRDefault="00B27A52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F553E6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DIVINA JANE DE SOUZA RAMOS </w:t>
      </w:r>
      <w:r w:rsidR="0032575B">
        <w:t xml:space="preserve">– </w:t>
      </w:r>
      <w:r w:rsidR="00F553E6" w:rsidRPr="00BD3809">
        <w:t>Mat. 300026857 – Representante da SEDUC;</w:t>
      </w:r>
    </w:p>
    <w:p w:rsidR="00F553E6" w:rsidRPr="00BD3809" w:rsidRDefault="00F553E6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D3809" w:rsidRPr="00BD3809" w:rsidRDefault="0026319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>
        <w:t xml:space="preserve"> </w:t>
      </w:r>
      <w:r w:rsidR="000213C7" w:rsidRPr="00BD3809">
        <w:t xml:space="preserve">TAYNAH XAVIER GONZÁLEZ </w:t>
      </w:r>
      <w:r w:rsidR="0032575B">
        <w:t>–</w:t>
      </w:r>
      <w:r w:rsidR="00BD3809" w:rsidRPr="00BD3809">
        <w:t xml:space="preserve"> Mat. 300119307</w:t>
      </w:r>
      <w:r w:rsidR="0032575B">
        <w:t xml:space="preserve"> </w:t>
      </w:r>
      <w:r w:rsidR="00BD3809" w:rsidRPr="00BD3809">
        <w:t>– Representante da SEDUC;</w:t>
      </w:r>
    </w:p>
    <w:p w:rsidR="00BD3809" w:rsidRPr="00BD3809" w:rsidRDefault="00BD3809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D3809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lastRenderedPageBreak/>
        <w:t xml:space="preserve">MAKCIWALDO PAIVA MUGRAVE </w:t>
      </w:r>
      <w:r w:rsidR="0032575B">
        <w:t xml:space="preserve">– </w:t>
      </w:r>
      <w:r w:rsidR="00BD3809" w:rsidRPr="00BD3809">
        <w:t>Mat. 300118700</w:t>
      </w:r>
      <w:r w:rsidR="0032575B">
        <w:t xml:space="preserve"> </w:t>
      </w:r>
      <w:r w:rsidR="00BD3809" w:rsidRPr="00BD3809">
        <w:t>– Representante da SEDUC;</w:t>
      </w:r>
    </w:p>
    <w:p w:rsidR="00BD3809" w:rsidRPr="00BD3809" w:rsidRDefault="00BD3809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D3809" w:rsidRP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MARIA IVANILDE ALBUQUERQUE DA SILVA </w:t>
      </w:r>
      <w:r w:rsidR="00BD3809" w:rsidRPr="00BD3809">
        <w:t>– Mat. 300076284 – Representante da SESDEC;</w:t>
      </w:r>
      <w:r w:rsidR="00263197">
        <w:t xml:space="preserve"> </w:t>
      </w:r>
      <w:proofErr w:type="gramStart"/>
      <w:r w:rsidR="00263197">
        <w:t>e</w:t>
      </w:r>
      <w:proofErr w:type="gramEnd"/>
    </w:p>
    <w:p w:rsidR="00BD3809" w:rsidRPr="00BD3809" w:rsidRDefault="00BD3809" w:rsidP="00263197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BD3809" w:rsidRDefault="000213C7" w:rsidP="00263197">
      <w:pPr>
        <w:pStyle w:val="PargrafodaLista"/>
        <w:numPr>
          <w:ilvl w:val="0"/>
          <w:numId w:val="1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</w:pPr>
      <w:r w:rsidRPr="00BD3809">
        <w:t xml:space="preserve">IVANEIDE SOARES DA SILVA </w:t>
      </w:r>
      <w:r w:rsidR="0032575B">
        <w:t xml:space="preserve">– </w:t>
      </w:r>
      <w:r w:rsidR="00BD3809" w:rsidRPr="00BD3809">
        <w:t>Mat. 300016434 – Representante da Polícia Civil – PC/RO</w:t>
      </w:r>
      <w:r w:rsidR="0032575B">
        <w:t>.</w:t>
      </w:r>
    </w:p>
    <w:p w:rsidR="00300783" w:rsidRPr="00EC6740" w:rsidRDefault="00300783" w:rsidP="0075480A">
      <w:pPr>
        <w:jc w:val="both"/>
      </w:pPr>
    </w:p>
    <w:p w:rsidR="00562B11" w:rsidRPr="00EC6740" w:rsidRDefault="00300783" w:rsidP="00706272">
      <w:pPr>
        <w:ind w:firstLine="567"/>
        <w:jc w:val="both"/>
      </w:pPr>
      <w:r w:rsidRPr="00EC6740">
        <w:t xml:space="preserve">Art. </w:t>
      </w:r>
      <w:r w:rsidR="0075480A">
        <w:t>3º</w:t>
      </w:r>
      <w:r w:rsidR="00A42E06" w:rsidRPr="00EC6740">
        <w:t>.</w:t>
      </w:r>
      <w:r w:rsidRPr="00EC6740">
        <w:t xml:space="preserve"> Os integrantes </w:t>
      </w:r>
      <w:r w:rsidR="00892F87" w:rsidRPr="00EC6740">
        <w:t xml:space="preserve">da </w:t>
      </w:r>
      <w:r w:rsidR="004C5470" w:rsidRPr="00EC6740">
        <w:t xml:space="preserve">Comissão de Acompanhamento </w:t>
      </w:r>
      <w:r w:rsidRPr="00EC6740">
        <w:t>exercerão suas atividades, cumulativamente, com as funções de seus respectivos cargos efetivos, sem prejuízo de remuneração ou qualquer outro direito</w:t>
      </w:r>
      <w:r w:rsidR="00892F87" w:rsidRPr="00EC6740">
        <w:t>.</w:t>
      </w:r>
    </w:p>
    <w:p w:rsidR="00300783" w:rsidRPr="00EC6740" w:rsidRDefault="00300783" w:rsidP="00706272">
      <w:pPr>
        <w:ind w:firstLine="567"/>
        <w:jc w:val="both"/>
      </w:pPr>
    </w:p>
    <w:p w:rsidR="00562B11" w:rsidRPr="00EC6740" w:rsidRDefault="00562B11" w:rsidP="00706272">
      <w:pPr>
        <w:ind w:firstLine="567"/>
        <w:jc w:val="both"/>
      </w:pPr>
      <w:r w:rsidRPr="00EC6740">
        <w:t xml:space="preserve">Art. </w:t>
      </w:r>
      <w:r w:rsidR="0075480A">
        <w:t>4º</w:t>
      </w:r>
      <w:r w:rsidRPr="00EC6740">
        <w:t xml:space="preserve">. </w:t>
      </w:r>
      <w:r w:rsidR="002C2147" w:rsidRPr="00EC6740">
        <w:t>As despesas decorrentes da aplicação deste Decreto correrão à conta do orçamento do Poder Executivo do Estado de Rondônia.</w:t>
      </w:r>
    </w:p>
    <w:p w:rsidR="00276AFE" w:rsidRPr="00EC6740" w:rsidRDefault="00276AFE" w:rsidP="00706272">
      <w:pPr>
        <w:ind w:firstLine="567"/>
        <w:jc w:val="both"/>
      </w:pPr>
    </w:p>
    <w:p w:rsidR="007F3CC0" w:rsidRPr="00EC6740" w:rsidRDefault="007F3CC0" w:rsidP="00706272">
      <w:pPr>
        <w:overflowPunct w:val="0"/>
        <w:autoSpaceDE w:val="0"/>
        <w:autoSpaceDN w:val="0"/>
        <w:adjustRightInd w:val="0"/>
        <w:ind w:left="142" w:firstLine="567"/>
        <w:jc w:val="both"/>
        <w:textAlignment w:val="baseline"/>
      </w:pPr>
      <w:r w:rsidRPr="00EC6740">
        <w:t>Art</w:t>
      </w:r>
      <w:r w:rsidR="00FB7B60" w:rsidRPr="00EC6740">
        <w:t xml:space="preserve">. </w:t>
      </w:r>
      <w:r w:rsidR="0075480A">
        <w:t>5</w:t>
      </w:r>
      <w:r w:rsidR="00A453CB" w:rsidRPr="00EC6740">
        <w:t>.</w:t>
      </w:r>
      <w:r w:rsidRPr="00EC6740">
        <w:t xml:space="preserve"> Este Decreto entra em vigor </w:t>
      </w:r>
      <w:r w:rsidR="00E67A9B" w:rsidRPr="00EC6740">
        <w:t>na data de sua publicação</w:t>
      </w:r>
      <w:r w:rsidRPr="00EC6740">
        <w:t>.</w:t>
      </w:r>
    </w:p>
    <w:p w:rsidR="007F3CC0" w:rsidRPr="00EC6740" w:rsidRDefault="007F3CC0" w:rsidP="006F0779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765AEE" w:rsidRPr="00EC6740" w:rsidRDefault="00765AEE" w:rsidP="00765AEE">
      <w:pPr>
        <w:pStyle w:val="Recuodecorpodetexto"/>
        <w:widowControl/>
        <w:ind w:firstLine="540"/>
        <w:rPr>
          <w:color w:val="auto"/>
          <w:sz w:val="24"/>
          <w:szCs w:val="24"/>
        </w:rPr>
      </w:pPr>
      <w:r w:rsidRPr="00EC6740">
        <w:rPr>
          <w:color w:val="auto"/>
          <w:sz w:val="24"/>
          <w:szCs w:val="24"/>
        </w:rPr>
        <w:t xml:space="preserve">Palácio do </w:t>
      </w:r>
      <w:smartTag w:uri="schemas-houaiss/mini" w:element="verbetes">
        <w:r w:rsidRPr="00EC6740">
          <w:rPr>
            <w:color w:val="auto"/>
            <w:sz w:val="24"/>
            <w:szCs w:val="24"/>
          </w:rPr>
          <w:t>Governo</w:t>
        </w:r>
      </w:smartTag>
      <w:r w:rsidRPr="00EC6740">
        <w:rPr>
          <w:color w:val="auto"/>
          <w:sz w:val="24"/>
          <w:szCs w:val="24"/>
        </w:rPr>
        <w:t xml:space="preserve"> do </w:t>
      </w:r>
      <w:smartTag w:uri="schemas-houaiss/mini" w:element="verbetes">
        <w:r w:rsidRPr="00EC6740">
          <w:rPr>
            <w:color w:val="auto"/>
            <w:sz w:val="24"/>
            <w:szCs w:val="24"/>
          </w:rPr>
          <w:t>Estado</w:t>
        </w:r>
      </w:smartTag>
      <w:r w:rsidRPr="00EC6740">
        <w:rPr>
          <w:color w:val="auto"/>
          <w:sz w:val="24"/>
          <w:szCs w:val="24"/>
        </w:rPr>
        <w:t xml:space="preserve"> de Rondônia, em</w:t>
      </w:r>
      <w:r w:rsidR="004B3085">
        <w:rPr>
          <w:color w:val="auto"/>
          <w:sz w:val="24"/>
          <w:szCs w:val="24"/>
        </w:rPr>
        <w:t xml:space="preserve"> 15 </w:t>
      </w:r>
      <w:r w:rsidRPr="00EC6740">
        <w:rPr>
          <w:color w:val="auto"/>
          <w:sz w:val="24"/>
          <w:szCs w:val="24"/>
        </w:rPr>
        <w:t>de</w:t>
      </w:r>
      <w:r w:rsidR="004B3085">
        <w:rPr>
          <w:color w:val="auto"/>
          <w:sz w:val="24"/>
          <w:szCs w:val="24"/>
        </w:rPr>
        <w:t xml:space="preserve"> janeiro</w:t>
      </w:r>
      <w:r w:rsidR="009D55D3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Pr="00EC6740">
        <w:rPr>
          <w:color w:val="auto"/>
          <w:sz w:val="24"/>
          <w:szCs w:val="24"/>
        </w:rPr>
        <w:t>de 201</w:t>
      </w:r>
      <w:r w:rsidR="0075480A">
        <w:rPr>
          <w:color w:val="auto"/>
          <w:sz w:val="24"/>
          <w:szCs w:val="24"/>
        </w:rPr>
        <w:t>5</w:t>
      </w:r>
      <w:r w:rsidRPr="00EC6740">
        <w:rPr>
          <w:color w:val="auto"/>
          <w:sz w:val="24"/>
          <w:szCs w:val="24"/>
        </w:rPr>
        <w:t>, 12</w:t>
      </w:r>
      <w:r w:rsidR="0075480A">
        <w:rPr>
          <w:color w:val="auto"/>
          <w:sz w:val="24"/>
          <w:szCs w:val="24"/>
        </w:rPr>
        <w:t>7</w:t>
      </w:r>
      <w:r w:rsidRPr="00EC6740">
        <w:rPr>
          <w:color w:val="auto"/>
          <w:sz w:val="24"/>
          <w:szCs w:val="24"/>
        </w:rPr>
        <w:t xml:space="preserve">º da </w:t>
      </w:r>
      <w:smartTag w:uri="schemas-houaiss/mini" w:element="verbetes">
        <w:r w:rsidRPr="00EC6740">
          <w:rPr>
            <w:color w:val="auto"/>
            <w:sz w:val="24"/>
            <w:szCs w:val="24"/>
          </w:rPr>
          <w:t>República</w:t>
        </w:r>
      </w:smartTag>
      <w:r w:rsidRPr="00EC6740">
        <w:rPr>
          <w:color w:val="auto"/>
          <w:sz w:val="24"/>
          <w:szCs w:val="24"/>
        </w:rPr>
        <w:t>.</w:t>
      </w:r>
    </w:p>
    <w:p w:rsidR="0084229A" w:rsidRPr="00EC6740" w:rsidRDefault="0084229A" w:rsidP="00765AEE">
      <w:pPr>
        <w:jc w:val="both"/>
        <w:rPr>
          <w:bCs/>
        </w:rPr>
      </w:pPr>
    </w:p>
    <w:p w:rsidR="0084229A" w:rsidRPr="00EC6740" w:rsidRDefault="0084229A" w:rsidP="00765AEE">
      <w:pPr>
        <w:jc w:val="both"/>
        <w:rPr>
          <w:bCs/>
        </w:rPr>
      </w:pPr>
    </w:p>
    <w:p w:rsidR="005F789A" w:rsidRPr="00EC6740" w:rsidRDefault="005F789A" w:rsidP="00765AEE">
      <w:pPr>
        <w:jc w:val="both"/>
        <w:rPr>
          <w:bCs/>
        </w:rPr>
      </w:pPr>
    </w:p>
    <w:p w:rsidR="0071675C" w:rsidRPr="00EC6740" w:rsidRDefault="0071675C" w:rsidP="0071675C">
      <w:pPr>
        <w:pStyle w:val="Recuodecorpodetexto"/>
        <w:widowControl/>
        <w:ind w:firstLine="540"/>
        <w:jc w:val="center"/>
        <w:rPr>
          <w:b/>
          <w:color w:val="auto"/>
          <w:sz w:val="24"/>
          <w:szCs w:val="24"/>
        </w:rPr>
      </w:pPr>
      <w:r w:rsidRPr="00EC6740">
        <w:rPr>
          <w:b/>
          <w:color w:val="auto"/>
          <w:sz w:val="24"/>
          <w:szCs w:val="24"/>
        </w:rPr>
        <w:t>CONFÚCIO AIRES MOURA</w:t>
      </w:r>
    </w:p>
    <w:p w:rsidR="00765AEE" w:rsidRPr="00EC6740" w:rsidRDefault="0071675C" w:rsidP="00300783">
      <w:pPr>
        <w:pStyle w:val="Recuodecorpodetexto"/>
        <w:widowControl/>
        <w:ind w:firstLine="540"/>
        <w:jc w:val="center"/>
        <w:rPr>
          <w:color w:val="auto"/>
          <w:sz w:val="24"/>
          <w:szCs w:val="24"/>
        </w:rPr>
      </w:pPr>
      <w:r w:rsidRPr="00EC6740">
        <w:rPr>
          <w:color w:val="auto"/>
          <w:sz w:val="24"/>
          <w:szCs w:val="24"/>
        </w:rPr>
        <w:t>Governador</w:t>
      </w:r>
    </w:p>
    <w:sectPr w:rsidR="00765AEE" w:rsidRPr="00EC6740" w:rsidSect="000B2D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93" w:rsidRDefault="003F5A93">
      <w:r>
        <w:separator/>
      </w:r>
    </w:p>
  </w:endnote>
  <w:endnote w:type="continuationSeparator" w:id="0">
    <w:p w:rsidR="003F5A93" w:rsidRDefault="003F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70" w:rsidRDefault="00AD22C4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C547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C5470" w:rsidRDefault="004C54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70" w:rsidRDefault="004C5470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40" w:rsidRDefault="00EC67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93" w:rsidRDefault="003F5A93">
      <w:r>
        <w:separator/>
      </w:r>
    </w:p>
  </w:footnote>
  <w:footnote w:type="continuationSeparator" w:id="0">
    <w:p w:rsidR="003F5A93" w:rsidRDefault="003F5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40" w:rsidRDefault="00EC67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70" w:rsidRDefault="004C5470" w:rsidP="00EC6740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482829273" r:id="rId2"/>
      </w:object>
    </w:r>
  </w:p>
  <w:p w:rsidR="004C5470" w:rsidRPr="00B11036" w:rsidRDefault="004C5470">
    <w:pPr>
      <w:pStyle w:val="Cabealho"/>
      <w:jc w:val="center"/>
      <w:rPr>
        <w:b/>
        <w:sz w:val="28"/>
        <w:szCs w:val="28"/>
      </w:rPr>
    </w:pPr>
    <w:r w:rsidRPr="00B11036">
      <w:rPr>
        <w:b/>
        <w:sz w:val="28"/>
        <w:szCs w:val="28"/>
      </w:rPr>
      <w:t>GOVERNO DO ESTADO DE RONDÔNIA</w:t>
    </w:r>
  </w:p>
  <w:p w:rsidR="004C5470" w:rsidRPr="00B54287" w:rsidRDefault="004C5470">
    <w:pPr>
      <w:pStyle w:val="Ttulo4"/>
      <w:rPr>
        <w:sz w:val="26"/>
        <w:szCs w:val="26"/>
      </w:rPr>
    </w:pPr>
    <w:r w:rsidRPr="00B11036">
      <w:rPr>
        <w:szCs w:val="28"/>
      </w:rPr>
      <w:t>GOVERNADORIA</w:t>
    </w:r>
  </w:p>
  <w:p w:rsidR="004C5470" w:rsidRPr="00C5748E" w:rsidRDefault="004C5470" w:rsidP="000B2DC3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40" w:rsidRDefault="00EC67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469"/>
    <w:multiLevelType w:val="hybridMultilevel"/>
    <w:tmpl w:val="43FA486C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0645B"/>
    <w:rsid w:val="00015ED5"/>
    <w:rsid w:val="000213C7"/>
    <w:rsid w:val="000218B0"/>
    <w:rsid w:val="00024A2B"/>
    <w:rsid w:val="00043DA8"/>
    <w:rsid w:val="0004584F"/>
    <w:rsid w:val="000642A2"/>
    <w:rsid w:val="00082ABB"/>
    <w:rsid w:val="000A50CB"/>
    <w:rsid w:val="000B2DC3"/>
    <w:rsid w:val="000C7F9C"/>
    <w:rsid w:val="000D24B3"/>
    <w:rsid w:val="000D264B"/>
    <w:rsid w:val="000D541C"/>
    <w:rsid w:val="000F21A3"/>
    <w:rsid w:val="00103E84"/>
    <w:rsid w:val="00105B96"/>
    <w:rsid w:val="001174E6"/>
    <w:rsid w:val="00120C26"/>
    <w:rsid w:val="001266B4"/>
    <w:rsid w:val="00132509"/>
    <w:rsid w:val="00146DB2"/>
    <w:rsid w:val="00147E63"/>
    <w:rsid w:val="00152384"/>
    <w:rsid w:val="001542C3"/>
    <w:rsid w:val="0015716D"/>
    <w:rsid w:val="00164A23"/>
    <w:rsid w:val="00185BEB"/>
    <w:rsid w:val="00192EAA"/>
    <w:rsid w:val="00196739"/>
    <w:rsid w:val="00196C05"/>
    <w:rsid w:val="001A5085"/>
    <w:rsid w:val="001A51A9"/>
    <w:rsid w:val="001A527A"/>
    <w:rsid w:val="001A7598"/>
    <w:rsid w:val="001B4DE8"/>
    <w:rsid w:val="001D0BF0"/>
    <w:rsid w:val="001D12D6"/>
    <w:rsid w:val="001D57FF"/>
    <w:rsid w:val="001D5DFA"/>
    <w:rsid w:val="001F4CB9"/>
    <w:rsid w:val="001F7442"/>
    <w:rsid w:val="001F7E4D"/>
    <w:rsid w:val="00203F25"/>
    <w:rsid w:val="00205760"/>
    <w:rsid w:val="00206F0A"/>
    <w:rsid w:val="00210875"/>
    <w:rsid w:val="00211BF3"/>
    <w:rsid w:val="002147B6"/>
    <w:rsid w:val="0021603F"/>
    <w:rsid w:val="00233867"/>
    <w:rsid w:val="00241CE0"/>
    <w:rsid w:val="00247FEF"/>
    <w:rsid w:val="0025126D"/>
    <w:rsid w:val="0025360B"/>
    <w:rsid w:val="0025640E"/>
    <w:rsid w:val="00256CCE"/>
    <w:rsid w:val="00261E7B"/>
    <w:rsid w:val="00263197"/>
    <w:rsid w:val="00270AA5"/>
    <w:rsid w:val="00273EF1"/>
    <w:rsid w:val="00276AFE"/>
    <w:rsid w:val="00277199"/>
    <w:rsid w:val="00287B20"/>
    <w:rsid w:val="0029779C"/>
    <w:rsid w:val="002A3206"/>
    <w:rsid w:val="002A4DD2"/>
    <w:rsid w:val="002A5495"/>
    <w:rsid w:val="002B1B04"/>
    <w:rsid w:val="002B79F9"/>
    <w:rsid w:val="002C0E6F"/>
    <w:rsid w:val="002C1217"/>
    <w:rsid w:val="002C2147"/>
    <w:rsid w:val="002C67A5"/>
    <w:rsid w:val="002D4751"/>
    <w:rsid w:val="002D6176"/>
    <w:rsid w:val="002D78F3"/>
    <w:rsid w:val="002E77CF"/>
    <w:rsid w:val="002F524D"/>
    <w:rsid w:val="00300783"/>
    <w:rsid w:val="00300F25"/>
    <w:rsid w:val="00305839"/>
    <w:rsid w:val="00307817"/>
    <w:rsid w:val="00322CB4"/>
    <w:rsid w:val="00325571"/>
    <w:rsid w:val="0032575B"/>
    <w:rsid w:val="00326FE3"/>
    <w:rsid w:val="00330F1D"/>
    <w:rsid w:val="003450BB"/>
    <w:rsid w:val="00346AE3"/>
    <w:rsid w:val="00356556"/>
    <w:rsid w:val="00365E26"/>
    <w:rsid w:val="00366860"/>
    <w:rsid w:val="003671D4"/>
    <w:rsid w:val="003707FF"/>
    <w:rsid w:val="0037427C"/>
    <w:rsid w:val="003759EE"/>
    <w:rsid w:val="00380046"/>
    <w:rsid w:val="00383059"/>
    <w:rsid w:val="00391500"/>
    <w:rsid w:val="003928CC"/>
    <w:rsid w:val="00394308"/>
    <w:rsid w:val="00397264"/>
    <w:rsid w:val="003A10AA"/>
    <w:rsid w:val="003B1F3D"/>
    <w:rsid w:val="003B25FA"/>
    <w:rsid w:val="003B33FD"/>
    <w:rsid w:val="003B3C84"/>
    <w:rsid w:val="003B626C"/>
    <w:rsid w:val="003C5F50"/>
    <w:rsid w:val="003D4EC7"/>
    <w:rsid w:val="003E41CA"/>
    <w:rsid w:val="003F2987"/>
    <w:rsid w:val="003F5A93"/>
    <w:rsid w:val="003F7A6B"/>
    <w:rsid w:val="00400728"/>
    <w:rsid w:val="00412FC2"/>
    <w:rsid w:val="004131A2"/>
    <w:rsid w:val="0043197F"/>
    <w:rsid w:val="00435C9F"/>
    <w:rsid w:val="0045196A"/>
    <w:rsid w:val="00474268"/>
    <w:rsid w:val="004744FA"/>
    <w:rsid w:val="00477445"/>
    <w:rsid w:val="00481B1E"/>
    <w:rsid w:val="004822CE"/>
    <w:rsid w:val="0048757D"/>
    <w:rsid w:val="0049087E"/>
    <w:rsid w:val="00494CF6"/>
    <w:rsid w:val="00495E05"/>
    <w:rsid w:val="004A19D6"/>
    <w:rsid w:val="004A519D"/>
    <w:rsid w:val="004B3085"/>
    <w:rsid w:val="004C0167"/>
    <w:rsid w:val="004C5470"/>
    <w:rsid w:val="004D1EF0"/>
    <w:rsid w:val="004E41AD"/>
    <w:rsid w:val="004E4BFD"/>
    <w:rsid w:val="005028E3"/>
    <w:rsid w:val="00505F75"/>
    <w:rsid w:val="0052052E"/>
    <w:rsid w:val="005406BF"/>
    <w:rsid w:val="005457D8"/>
    <w:rsid w:val="00562B11"/>
    <w:rsid w:val="00562FB7"/>
    <w:rsid w:val="00570EAE"/>
    <w:rsid w:val="005751F5"/>
    <w:rsid w:val="005766AB"/>
    <w:rsid w:val="005861DD"/>
    <w:rsid w:val="0059591C"/>
    <w:rsid w:val="005A2A59"/>
    <w:rsid w:val="005A2DCA"/>
    <w:rsid w:val="005A31A7"/>
    <w:rsid w:val="005A4E2B"/>
    <w:rsid w:val="005B54E7"/>
    <w:rsid w:val="005C6DF6"/>
    <w:rsid w:val="005F789A"/>
    <w:rsid w:val="006000F1"/>
    <w:rsid w:val="00606498"/>
    <w:rsid w:val="00613174"/>
    <w:rsid w:val="00615BBE"/>
    <w:rsid w:val="00617F8B"/>
    <w:rsid w:val="0062018D"/>
    <w:rsid w:val="00625286"/>
    <w:rsid w:val="006319D2"/>
    <w:rsid w:val="00633AF5"/>
    <w:rsid w:val="00643C68"/>
    <w:rsid w:val="00650289"/>
    <w:rsid w:val="006527B3"/>
    <w:rsid w:val="00656B30"/>
    <w:rsid w:val="00683A77"/>
    <w:rsid w:val="00692E20"/>
    <w:rsid w:val="00697D62"/>
    <w:rsid w:val="006A0DF2"/>
    <w:rsid w:val="006B4030"/>
    <w:rsid w:val="006B7CED"/>
    <w:rsid w:val="006C463D"/>
    <w:rsid w:val="006C7CAC"/>
    <w:rsid w:val="006D126F"/>
    <w:rsid w:val="006D29ED"/>
    <w:rsid w:val="006D3C3E"/>
    <w:rsid w:val="006D5D6A"/>
    <w:rsid w:val="006E178F"/>
    <w:rsid w:val="006E7A38"/>
    <w:rsid w:val="006F0779"/>
    <w:rsid w:val="006F6A68"/>
    <w:rsid w:val="00704015"/>
    <w:rsid w:val="00706272"/>
    <w:rsid w:val="0071648A"/>
    <w:rsid w:val="0071675C"/>
    <w:rsid w:val="0071701C"/>
    <w:rsid w:val="00720AC4"/>
    <w:rsid w:val="0072523F"/>
    <w:rsid w:val="00727132"/>
    <w:rsid w:val="007340EC"/>
    <w:rsid w:val="00741968"/>
    <w:rsid w:val="0075480A"/>
    <w:rsid w:val="00754F53"/>
    <w:rsid w:val="00760335"/>
    <w:rsid w:val="00765AEE"/>
    <w:rsid w:val="007666FB"/>
    <w:rsid w:val="00782F9F"/>
    <w:rsid w:val="007842FF"/>
    <w:rsid w:val="007859E3"/>
    <w:rsid w:val="007906FF"/>
    <w:rsid w:val="007B748F"/>
    <w:rsid w:val="007C3531"/>
    <w:rsid w:val="007C4D8C"/>
    <w:rsid w:val="007D6F9F"/>
    <w:rsid w:val="007D7355"/>
    <w:rsid w:val="007E45AF"/>
    <w:rsid w:val="007F3CC0"/>
    <w:rsid w:val="008053A4"/>
    <w:rsid w:val="0081297C"/>
    <w:rsid w:val="00817579"/>
    <w:rsid w:val="0084229A"/>
    <w:rsid w:val="0086599F"/>
    <w:rsid w:val="008709FA"/>
    <w:rsid w:val="008733B9"/>
    <w:rsid w:val="00874BDC"/>
    <w:rsid w:val="0087750A"/>
    <w:rsid w:val="0088424E"/>
    <w:rsid w:val="008863DA"/>
    <w:rsid w:val="008901C8"/>
    <w:rsid w:val="008914DF"/>
    <w:rsid w:val="00892F87"/>
    <w:rsid w:val="00894DD2"/>
    <w:rsid w:val="008A2BF0"/>
    <w:rsid w:val="008A7B28"/>
    <w:rsid w:val="008B10DA"/>
    <w:rsid w:val="008D0AF5"/>
    <w:rsid w:val="008D5F76"/>
    <w:rsid w:val="0091099F"/>
    <w:rsid w:val="009142EC"/>
    <w:rsid w:val="0092585D"/>
    <w:rsid w:val="009516EB"/>
    <w:rsid w:val="00951EA1"/>
    <w:rsid w:val="00962027"/>
    <w:rsid w:val="009658D4"/>
    <w:rsid w:val="00970D0D"/>
    <w:rsid w:val="0098407D"/>
    <w:rsid w:val="009B005F"/>
    <w:rsid w:val="009B076E"/>
    <w:rsid w:val="009B21C1"/>
    <w:rsid w:val="009B5543"/>
    <w:rsid w:val="009D55D3"/>
    <w:rsid w:val="009D5EC5"/>
    <w:rsid w:val="009E302C"/>
    <w:rsid w:val="00A12235"/>
    <w:rsid w:val="00A267E5"/>
    <w:rsid w:val="00A304E3"/>
    <w:rsid w:val="00A42E06"/>
    <w:rsid w:val="00A453CB"/>
    <w:rsid w:val="00A7193D"/>
    <w:rsid w:val="00A746B7"/>
    <w:rsid w:val="00A83B4B"/>
    <w:rsid w:val="00AA168B"/>
    <w:rsid w:val="00AB1375"/>
    <w:rsid w:val="00AB4D7B"/>
    <w:rsid w:val="00AC179F"/>
    <w:rsid w:val="00AC411E"/>
    <w:rsid w:val="00AC4324"/>
    <w:rsid w:val="00AD165C"/>
    <w:rsid w:val="00AD22C4"/>
    <w:rsid w:val="00AD44B0"/>
    <w:rsid w:val="00AD680C"/>
    <w:rsid w:val="00AD77DF"/>
    <w:rsid w:val="00AF45C5"/>
    <w:rsid w:val="00B04458"/>
    <w:rsid w:val="00B16F0C"/>
    <w:rsid w:val="00B26A10"/>
    <w:rsid w:val="00B27A52"/>
    <w:rsid w:val="00B27B4A"/>
    <w:rsid w:val="00B31367"/>
    <w:rsid w:val="00B45844"/>
    <w:rsid w:val="00B46ADC"/>
    <w:rsid w:val="00B576D8"/>
    <w:rsid w:val="00B6292C"/>
    <w:rsid w:val="00B71F32"/>
    <w:rsid w:val="00B777EE"/>
    <w:rsid w:val="00B77D14"/>
    <w:rsid w:val="00B872C6"/>
    <w:rsid w:val="00B90C9E"/>
    <w:rsid w:val="00B91D80"/>
    <w:rsid w:val="00BA0350"/>
    <w:rsid w:val="00BB00C9"/>
    <w:rsid w:val="00BB0650"/>
    <w:rsid w:val="00BB6A1F"/>
    <w:rsid w:val="00BC102F"/>
    <w:rsid w:val="00BC2537"/>
    <w:rsid w:val="00BD23BB"/>
    <w:rsid w:val="00BD3809"/>
    <w:rsid w:val="00BE0F2A"/>
    <w:rsid w:val="00BF6335"/>
    <w:rsid w:val="00BF7BD7"/>
    <w:rsid w:val="00BF7C0B"/>
    <w:rsid w:val="00C046F9"/>
    <w:rsid w:val="00C04C2B"/>
    <w:rsid w:val="00C11676"/>
    <w:rsid w:val="00C2702F"/>
    <w:rsid w:val="00C4377D"/>
    <w:rsid w:val="00C45FC8"/>
    <w:rsid w:val="00C57892"/>
    <w:rsid w:val="00C8692D"/>
    <w:rsid w:val="00C8792B"/>
    <w:rsid w:val="00CA52A9"/>
    <w:rsid w:val="00CA6BC2"/>
    <w:rsid w:val="00CB2616"/>
    <w:rsid w:val="00CC4EDA"/>
    <w:rsid w:val="00CC783F"/>
    <w:rsid w:val="00CD31C8"/>
    <w:rsid w:val="00CD3A58"/>
    <w:rsid w:val="00CE2A56"/>
    <w:rsid w:val="00CF327D"/>
    <w:rsid w:val="00CF5154"/>
    <w:rsid w:val="00D13987"/>
    <w:rsid w:val="00D22F89"/>
    <w:rsid w:val="00D2551C"/>
    <w:rsid w:val="00D269B7"/>
    <w:rsid w:val="00D324C6"/>
    <w:rsid w:val="00D3636D"/>
    <w:rsid w:val="00D37823"/>
    <w:rsid w:val="00D50C42"/>
    <w:rsid w:val="00D639B8"/>
    <w:rsid w:val="00D6423F"/>
    <w:rsid w:val="00D74362"/>
    <w:rsid w:val="00D81300"/>
    <w:rsid w:val="00D86916"/>
    <w:rsid w:val="00D924D5"/>
    <w:rsid w:val="00DB1C51"/>
    <w:rsid w:val="00DC21CF"/>
    <w:rsid w:val="00DC6B77"/>
    <w:rsid w:val="00DD4D56"/>
    <w:rsid w:val="00DE59C3"/>
    <w:rsid w:val="00DE63F8"/>
    <w:rsid w:val="00DF06EA"/>
    <w:rsid w:val="00E049F8"/>
    <w:rsid w:val="00E07C51"/>
    <w:rsid w:val="00E07CCF"/>
    <w:rsid w:val="00E1259C"/>
    <w:rsid w:val="00E1328F"/>
    <w:rsid w:val="00E20374"/>
    <w:rsid w:val="00E24AEF"/>
    <w:rsid w:val="00E42D05"/>
    <w:rsid w:val="00E452DA"/>
    <w:rsid w:val="00E66DA7"/>
    <w:rsid w:val="00E674F1"/>
    <w:rsid w:val="00E67A9B"/>
    <w:rsid w:val="00E67ACC"/>
    <w:rsid w:val="00E67CB1"/>
    <w:rsid w:val="00E77732"/>
    <w:rsid w:val="00E80F47"/>
    <w:rsid w:val="00E87222"/>
    <w:rsid w:val="00E91141"/>
    <w:rsid w:val="00EA70E2"/>
    <w:rsid w:val="00EB7CC8"/>
    <w:rsid w:val="00EB7E4B"/>
    <w:rsid w:val="00EC6740"/>
    <w:rsid w:val="00ED1601"/>
    <w:rsid w:val="00ED1A40"/>
    <w:rsid w:val="00ED5047"/>
    <w:rsid w:val="00EE0FA8"/>
    <w:rsid w:val="00EE2EE2"/>
    <w:rsid w:val="00EE5FA0"/>
    <w:rsid w:val="00EE71E2"/>
    <w:rsid w:val="00F20644"/>
    <w:rsid w:val="00F22171"/>
    <w:rsid w:val="00F35F45"/>
    <w:rsid w:val="00F5074C"/>
    <w:rsid w:val="00F54EEF"/>
    <w:rsid w:val="00F553E6"/>
    <w:rsid w:val="00F60FB0"/>
    <w:rsid w:val="00F804EE"/>
    <w:rsid w:val="00F84171"/>
    <w:rsid w:val="00F85440"/>
    <w:rsid w:val="00F8556B"/>
    <w:rsid w:val="00FA57FF"/>
    <w:rsid w:val="00FB1FC5"/>
    <w:rsid w:val="00FB7B60"/>
    <w:rsid w:val="00FC6F10"/>
    <w:rsid w:val="00FD2648"/>
    <w:rsid w:val="00FD3048"/>
    <w:rsid w:val="00FE17BB"/>
    <w:rsid w:val="00FE2D6D"/>
    <w:rsid w:val="00FE398E"/>
    <w:rsid w:val="00FE4D5E"/>
    <w:rsid w:val="00FE53E4"/>
    <w:rsid w:val="00FE7D5E"/>
    <w:rsid w:val="00FF0A25"/>
    <w:rsid w:val="00FF18AF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26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26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8E2E-814D-4F46-8E12-BE1B3FAF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Maria Auxiliadora dos Santos</cp:lastModifiedBy>
  <cp:revision>14</cp:revision>
  <cp:lastPrinted>2014-01-15T17:30:00Z</cp:lastPrinted>
  <dcterms:created xsi:type="dcterms:W3CDTF">2015-01-13T14:06:00Z</dcterms:created>
  <dcterms:modified xsi:type="dcterms:W3CDTF">2015-01-15T16:15:00Z</dcterms:modified>
</cp:coreProperties>
</file>