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1C" w:rsidRDefault="00D6601C" w:rsidP="00D6601C">
      <w:pPr>
        <w:tabs>
          <w:tab w:val="left" w:pos="2977"/>
        </w:tabs>
        <w:jc w:val="center"/>
      </w:pPr>
      <w:r w:rsidRPr="002563EC">
        <w:t>DECRETO N.</w:t>
      </w:r>
      <w:r w:rsidR="00FD5F62">
        <w:t xml:space="preserve"> 19.077</w:t>
      </w:r>
      <w:r w:rsidRPr="002563EC">
        <w:t>, DE</w:t>
      </w:r>
      <w:r w:rsidR="00FD5F62">
        <w:t xml:space="preserve"> 12</w:t>
      </w:r>
      <w:proofErr w:type="gramStart"/>
      <w:r w:rsidR="00FD5F62">
        <w:t xml:space="preserve"> </w:t>
      </w:r>
      <w:r>
        <w:t xml:space="preserve"> </w:t>
      </w:r>
      <w:proofErr w:type="gramEnd"/>
      <w:r w:rsidRPr="002563EC">
        <w:t>DE</w:t>
      </w:r>
      <w:r>
        <w:t xml:space="preserve"> AGOSTO DE 2</w:t>
      </w:r>
      <w:r w:rsidRPr="002563EC">
        <w:t>01</w:t>
      </w:r>
      <w:r>
        <w:t>4</w:t>
      </w:r>
      <w:r w:rsidRPr="002563EC">
        <w:t>.</w:t>
      </w:r>
    </w:p>
    <w:p w:rsidR="00406295" w:rsidRPr="00F7113A" w:rsidRDefault="00406295" w:rsidP="00D6601C">
      <w:pPr>
        <w:ind w:left="5103"/>
        <w:jc w:val="both"/>
      </w:pPr>
    </w:p>
    <w:p w:rsidR="00406295" w:rsidRPr="00F7113A" w:rsidRDefault="00406295" w:rsidP="00D6601C">
      <w:pPr>
        <w:ind w:left="5103"/>
        <w:jc w:val="both"/>
      </w:pPr>
      <w:r w:rsidRPr="00AB08D3">
        <w:t xml:space="preserve">Institui o Programa de Ação de Parceria Educacional Estado-Município, para atendimento </w:t>
      </w:r>
      <w:r w:rsidR="00BC0D3E">
        <w:t>à Educação Básica</w:t>
      </w:r>
      <w:r w:rsidRPr="00AB08D3">
        <w:t>.</w:t>
      </w:r>
    </w:p>
    <w:p w:rsidR="00406295" w:rsidRPr="00F7113A" w:rsidRDefault="00406295" w:rsidP="00D6601C">
      <w:pPr>
        <w:ind w:left="5103"/>
        <w:jc w:val="both"/>
      </w:pPr>
    </w:p>
    <w:p w:rsidR="006452C6" w:rsidRDefault="00D6601C" w:rsidP="00D6601C">
      <w:pPr>
        <w:ind w:firstLine="567"/>
        <w:jc w:val="both"/>
      </w:pPr>
      <w:r w:rsidRPr="00AC4EC9">
        <w:t>O GOVERNADOR DO ESTADO DE RONDÔNIA, no uso das atribuições que lhe confere o artigo 65, inciso V</w:t>
      </w:r>
      <w:r>
        <w:t>,</w:t>
      </w:r>
      <w:r w:rsidRPr="00AC4EC9">
        <w:t xml:space="preserve"> da Constituição Estadual</w:t>
      </w:r>
      <w:r w:rsidR="00597B34">
        <w:t>,</w:t>
      </w:r>
      <w:r>
        <w:t xml:space="preserve"> e</w:t>
      </w:r>
      <w:bookmarkStart w:id="0" w:name="_GoBack"/>
      <w:bookmarkEnd w:id="0"/>
    </w:p>
    <w:p w:rsidR="006452C6" w:rsidRDefault="006452C6" w:rsidP="00D6601C">
      <w:pPr>
        <w:ind w:firstLine="567"/>
        <w:jc w:val="both"/>
      </w:pPr>
    </w:p>
    <w:p w:rsidR="00406295" w:rsidRDefault="006452C6" w:rsidP="00D6601C">
      <w:pPr>
        <w:ind w:firstLine="567"/>
        <w:jc w:val="both"/>
      </w:pPr>
      <w:r>
        <w:t>C</w:t>
      </w:r>
      <w:r w:rsidR="00406295" w:rsidRPr="00AB08D3">
        <w:t xml:space="preserve">onsiderando a necessidade de permanente melhoria da qualidade do </w:t>
      </w:r>
      <w:r w:rsidR="009906B8">
        <w:t>E</w:t>
      </w:r>
      <w:r w:rsidR="00406295" w:rsidRPr="00AB08D3">
        <w:t xml:space="preserve">nsino </w:t>
      </w:r>
      <w:r w:rsidR="009906B8">
        <w:t>P</w:t>
      </w:r>
      <w:r w:rsidR="00406295" w:rsidRPr="00AB08D3">
        <w:t xml:space="preserve">úblico </w:t>
      </w:r>
      <w:r w:rsidR="009906B8">
        <w:t>F</w:t>
      </w:r>
      <w:r w:rsidR="00406295" w:rsidRPr="00AB08D3">
        <w:t xml:space="preserve">undamental e do aperfeiçoamento dos mecanismos de distribuição de responsabilidades entre Estado e Municípios; </w:t>
      </w:r>
    </w:p>
    <w:p w:rsidR="00D6601C" w:rsidRPr="00F7113A" w:rsidRDefault="00D6601C" w:rsidP="00D6601C">
      <w:pPr>
        <w:ind w:firstLine="567"/>
        <w:jc w:val="both"/>
      </w:pPr>
    </w:p>
    <w:p w:rsidR="00406295" w:rsidRDefault="00406295" w:rsidP="00D6601C">
      <w:pPr>
        <w:ind w:firstLine="567"/>
        <w:jc w:val="both"/>
      </w:pPr>
      <w:r w:rsidRPr="00F7113A">
        <w:t xml:space="preserve">Considerando </w:t>
      </w:r>
      <w:r w:rsidRPr="00AB08D3">
        <w:t xml:space="preserve">as reconhecidas vantagens decorrentes do processo de descentralização da gestão educacional; </w:t>
      </w:r>
    </w:p>
    <w:p w:rsidR="00D6601C" w:rsidRPr="00F7113A" w:rsidRDefault="00D6601C" w:rsidP="00D6601C">
      <w:pPr>
        <w:ind w:firstLine="567"/>
        <w:jc w:val="both"/>
      </w:pPr>
    </w:p>
    <w:p w:rsidR="00D6601C" w:rsidRDefault="00406295" w:rsidP="00D6601C">
      <w:pPr>
        <w:ind w:firstLine="567"/>
        <w:jc w:val="both"/>
      </w:pPr>
      <w:r w:rsidRPr="00F7113A">
        <w:t xml:space="preserve">Considerando </w:t>
      </w:r>
      <w:r w:rsidRPr="00AB08D3">
        <w:t>o crescente esforço do Estado</w:t>
      </w:r>
      <w:r w:rsidR="00D52F83">
        <w:t>,</w:t>
      </w:r>
      <w:r w:rsidRPr="00AB08D3">
        <w:t xml:space="preserve"> no sentido de propiciar a todas as crianças efetivas condições de</w:t>
      </w:r>
      <w:r w:rsidRPr="00F7113A">
        <w:t xml:space="preserve"> acesso à escola, </w:t>
      </w:r>
    </w:p>
    <w:p w:rsidR="00D6601C" w:rsidRDefault="00D6601C" w:rsidP="00D6601C">
      <w:pPr>
        <w:ind w:firstLine="567"/>
        <w:jc w:val="both"/>
      </w:pPr>
    </w:p>
    <w:p w:rsidR="00D6601C" w:rsidRDefault="00D6601C" w:rsidP="00D6601C">
      <w:pPr>
        <w:ind w:firstLine="567"/>
        <w:jc w:val="both"/>
      </w:pPr>
      <w:r w:rsidRPr="002563EC">
        <w:rPr>
          <w:u w:val="words"/>
        </w:rPr>
        <w:t>D E C R E T A</w:t>
      </w:r>
      <w:r w:rsidRPr="002563EC">
        <w:t>:</w:t>
      </w:r>
    </w:p>
    <w:p w:rsidR="00D6601C" w:rsidRPr="002563EC" w:rsidRDefault="00D6601C" w:rsidP="00D6601C">
      <w:pPr>
        <w:ind w:firstLine="567"/>
        <w:jc w:val="both"/>
      </w:pPr>
    </w:p>
    <w:p w:rsidR="00406295" w:rsidRDefault="00FD5F62" w:rsidP="00D6601C">
      <w:pPr>
        <w:ind w:firstLine="567"/>
        <w:jc w:val="both"/>
      </w:pPr>
      <w:hyperlink r:id="rId9" w:tooltip="Art. 1 do Decreto 7254/98, Bahia" w:history="1">
        <w:r w:rsidR="00406295" w:rsidRPr="00F7113A">
          <w:rPr>
            <w:bCs/>
          </w:rPr>
          <w:t>Art. 1º</w:t>
        </w:r>
      </w:hyperlink>
      <w:r w:rsidR="00406295">
        <w:t>.</w:t>
      </w:r>
      <w:r w:rsidR="00406295" w:rsidRPr="00AB08D3">
        <w:t xml:space="preserve"> Fica instituído o Programa de Ação de Parceria Educacional Estado-Município, com o objetivo de </w:t>
      </w:r>
      <w:r w:rsidR="00406295">
        <w:t>desenvolver e assegurar a universalidade d</w:t>
      </w:r>
      <w:r w:rsidR="00BC0D3E">
        <w:t>a Educação Básica</w:t>
      </w:r>
      <w:r w:rsidR="00175688">
        <w:t>,</w:t>
      </w:r>
      <w:r w:rsidR="00BC0D3E">
        <w:t xml:space="preserve"> obrigatória</w:t>
      </w:r>
      <w:r w:rsidR="00406295" w:rsidRPr="00AB08D3">
        <w:t xml:space="preserve"> e gratuit</w:t>
      </w:r>
      <w:r w:rsidR="00BC0D3E">
        <w:t>a</w:t>
      </w:r>
      <w:r w:rsidR="00406295" w:rsidRPr="00AB08D3">
        <w:t>.</w:t>
      </w:r>
    </w:p>
    <w:p w:rsidR="00D6601C" w:rsidRDefault="00D6601C" w:rsidP="00D6601C">
      <w:pPr>
        <w:ind w:firstLine="567"/>
        <w:jc w:val="both"/>
      </w:pPr>
    </w:p>
    <w:p w:rsidR="00406295" w:rsidRDefault="00FD5F62" w:rsidP="00D6601C">
      <w:pPr>
        <w:ind w:firstLine="567"/>
        <w:jc w:val="both"/>
      </w:pPr>
      <w:hyperlink r:id="rId10" w:tooltip="Art. 2 do Decreto 7254/98, Bahia" w:history="1">
        <w:r w:rsidR="00406295" w:rsidRPr="00F7113A">
          <w:rPr>
            <w:bCs/>
          </w:rPr>
          <w:t>Art. 2º</w:t>
        </w:r>
      </w:hyperlink>
      <w:r w:rsidR="00406295">
        <w:t>.</w:t>
      </w:r>
      <w:r w:rsidR="00406295" w:rsidRPr="00AB08D3">
        <w:t xml:space="preserve"> </w:t>
      </w:r>
      <w:r w:rsidR="00406295">
        <w:t>O processo de implantação do Programa será gr</w:t>
      </w:r>
      <w:r w:rsidR="006452C6">
        <w:t>adativo, conforme a adesão dos M</w:t>
      </w:r>
      <w:r w:rsidR="00406295">
        <w:t>unicípios para a assunção total ou parcial d</w:t>
      </w:r>
      <w:r w:rsidR="00BC0D3E">
        <w:t>a Educação Básic</w:t>
      </w:r>
      <w:r w:rsidR="00406295">
        <w:t>a</w:t>
      </w:r>
      <w:r w:rsidR="00175688">
        <w:t>,</w:t>
      </w:r>
      <w:r w:rsidR="00406295">
        <w:t xml:space="preserve"> </w:t>
      </w:r>
      <w:r w:rsidR="00BC0D3E">
        <w:t xml:space="preserve">na </w:t>
      </w:r>
      <w:r w:rsidR="00406295">
        <w:t>rede pública estadual e da gestão educacional.</w:t>
      </w:r>
    </w:p>
    <w:p w:rsidR="00D6601C" w:rsidRDefault="00D6601C" w:rsidP="00D6601C">
      <w:pPr>
        <w:ind w:firstLine="567"/>
        <w:jc w:val="both"/>
      </w:pPr>
    </w:p>
    <w:p w:rsidR="00406295" w:rsidRDefault="00406295" w:rsidP="00D6601C">
      <w:pPr>
        <w:ind w:firstLine="567"/>
        <w:jc w:val="both"/>
      </w:pPr>
      <w:r>
        <w:t xml:space="preserve">Art. 3º. </w:t>
      </w:r>
      <w:r w:rsidRPr="00AB08D3">
        <w:t xml:space="preserve">Para consecução dos objetivos previstos neste Decreto, o Estado celebrará </w:t>
      </w:r>
      <w:r w:rsidR="00A7312C">
        <w:t>c</w:t>
      </w:r>
      <w:r w:rsidRPr="00AB08D3">
        <w:t>onv</w:t>
      </w:r>
      <w:r>
        <w:t>ê</w:t>
      </w:r>
      <w:r w:rsidRPr="00AB08D3">
        <w:t>nios com o</w:t>
      </w:r>
      <w:r>
        <w:t>s</w:t>
      </w:r>
      <w:r w:rsidRPr="00AB08D3">
        <w:t xml:space="preserve"> Município</w:t>
      </w:r>
      <w:r>
        <w:t>s</w:t>
      </w:r>
      <w:r w:rsidRPr="00AB08D3">
        <w:t xml:space="preserve"> interessado</w:t>
      </w:r>
      <w:r>
        <w:t>s</w:t>
      </w:r>
      <w:r w:rsidRPr="00AB08D3">
        <w:t>, observadas as peculiaridades locais e regionais, a capacidade técnica e administrativo-financeira d</w:t>
      </w:r>
      <w:r>
        <w:t xml:space="preserve">e cada </w:t>
      </w:r>
      <w:r w:rsidRPr="00AB08D3">
        <w:t xml:space="preserve">Município, além da disponibilidade dos recursos financeiros envolvidos. </w:t>
      </w:r>
    </w:p>
    <w:p w:rsidR="00D6601C" w:rsidRDefault="00D6601C" w:rsidP="00D6601C">
      <w:pPr>
        <w:ind w:firstLine="567"/>
        <w:jc w:val="both"/>
      </w:pPr>
    </w:p>
    <w:p w:rsidR="00406295" w:rsidRDefault="00406295" w:rsidP="00D6601C">
      <w:pPr>
        <w:ind w:firstLine="567"/>
        <w:jc w:val="both"/>
      </w:pPr>
      <w:r>
        <w:t>§</w:t>
      </w:r>
      <w:r w:rsidR="00D6601C">
        <w:t xml:space="preserve"> </w:t>
      </w:r>
      <w:r>
        <w:t>1º.</w:t>
      </w:r>
      <w:r w:rsidRPr="00FB5805">
        <w:t xml:space="preserve"> </w:t>
      </w:r>
      <w:r w:rsidRPr="00AB08D3">
        <w:t xml:space="preserve">O Estado e o Município definirão, nos termos de cada convênio celebrado, as formas de colaboração na organização e avaliação de seus sistemas de ensino, com vistas à obtenção dos resultados do Programa. </w:t>
      </w:r>
    </w:p>
    <w:p w:rsidR="00D6601C" w:rsidRDefault="00D6601C" w:rsidP="00D6601C">
      <w:pPr>
        <w:ind w:firstLine="567"/>
        <w:jc w:val="both"/>
      </w:pPr>
    </w:p>
    <w:p w:rsidR="00406295" w:rsidRDefault="00406295" w:rsidP="00D6601C">
      <w:pPr>
        <w:ind w:firstLine="567"/>
        <w:jc w:val="both"/>
      </w:pPr>
      <w:r>
        <w:t>§</w:t>
      </w:r>
      <w:r w:rsidR="00D6601C">
        <w:t xml:space="preserve"> </w:t>
      </w:r>
      <w:r>
        <w:t xml:space="preserve">2º. </w:t>
      </w:r>
      <w:r w:rsidRPr="00FB5805">
        <w:t xml:space="preserve">Os convênios </w:t>
      </w:r>
      <w:r w:rsidR="00A7312C">
        <w:t>referidos</w:t>
      </w:r>
      <w:r w:rsidRPr="00FB5805">
        <w:t xml:space="preserve"> </w:t>
      </w:r>
      <w:r w:rsidR="00A7312C">
        <w:t>n</w:t>
      </w:r>
      <w:r w:rsidRPr="00FB5805">
        <w:t xml:space="preserve">o artigo anterior </w:t>
      </w:r>
      <w:r w:rsidR="009906B8">
        <w:t xml:space="preserve">deste Decreto </w:t>
      </w:r>
      <w:r w:rsidRPr="00FB5805">
        <w:t>deverão observar o</w:t>
      </w:r>
      <w:r w:rsidR="00A7312C">
        <w:t>s</w:t>
      </w:r>
      <w:r w:rsidRPr="00FB5805">
        <w:t xml:space="preserve"> requisitos estabelecidos p</w:t>
      </w:r>
      <w:r w:rsidR="00A7312C">
        <w:t>elo artigo 116 da Lei Federal n.</w:t>
      </w:r>
      <w:r w:rsidRPr="00FB5805">
        <w:t xml:space="preserve"> 8.666, de 21 de junho de 19</w:t>
      </w:r>
      <w:r w:rsidR="00550D82">
        <w:t xml:space="preserve">93, alterada pela Lei </w:t>
      </w:r>
      <w:r w:rsidR="004E6C99">
        <w:t>F</w:t>
      </w:r>
      <w:r w:rsidR="00550D82">
        <w:t xml:space="preserve">ederal n. 8.883, de </w:t>
      </w:r>
      <w:r w:rsidRPr="00FB5805">
        <w:t xml:space="preserve">8 de junho </w:t>
      </w:r>
      <w:r w:rsidR="00550D82">
        <w:t>de 1994 e as disposições deste D</w:t>
      </w:r>
      <w:r w:rsidRPr="00FB5805">
        <w:t>ecreto, quanto às condições e formas de colaboração entre o Estado e os Municípios</w:t>
      </w:r>
      <w:r>
        <w:t>.</w:t>
      </w:r>
    </w:p>
    <w:p w:rsidR="00D6601C" w:rsidRDefault="00D6601C" w:rsidP="00D6601C">
      <w:pPr>
        <w:ind w:firstLine="567"/>
        <w:jc w:val="both"/>
      </w:pPr>
    </w:p>
    <w:p w:rsidR="00406295" w:rsidRDefault="00406295" w:rsidP="00D6601C">
      <w:pPr>
        <w:ind w:firstLine="567"/>
        <w:jc w:val="both"/>
      </w:pPr>
      <w:r>
        <w:t>§</w:t>
      </w:r>
      <w:r w:rsidR="00D6601C">
        <w:t xml:space="preserve"> </w:t>
      </w:r>
      <w:r>
        <w:t xml:space="preserve">3º. A </w:t>
      </w:r>
      <w:r w:rsidRPr="00AB08D3">
        <w:t>atuação do Estado</w:t>
      </w:r>
      <w:r w:rsidR="009906B8">
        <w:t>,</w:t>
      </w:r>
      <w:r w:rsidRPr="00AB08D3">
        <w:t xml:space="preserve"> far</w:t>
      </w:r>
      <w:r w:rsidR="009906B8">
        <w:t>-se-á</w:t>
      </w:r>
      <w:r w:rsidRPr="00AB08D3">
        <w:t xml:space="preserve"> com a participação de todos os órgãos e</w:t>
      </w:r>
      <w:r w:rsidR="00550D82">
        <w:t xml:space="preserve"> entidades que integram a A</w:t>
      </w:r>
      <w:r w:rsidRPr="00AB08D3">
        <w:t xml:space="preserve">dministração </w:t>
      </w:r>
      <w:r w:rsidR="00550D82">
        <w:t>Pública D</w:t>
      </w:r>
      <w:r w:rsidRPr="00AB08D3">
        <w:t xml:space="preserve">ireta e </w:t>
      </w:r>
      <w:r w:rsidR="00550D82">
        <w:t>I</w:t>
      </w:r>
      <w:r w:rsidRPr="00AB08D3">
        <w:t xml:space="preserve">ndireta do Poder Executivo. </w:t>
      </w:r>
    </w:p>
    <w:p w:rsidR="00D6601C" w:rsidRDefault="00D6601C" w:rsidP="00D6601C">
      <w:pPr>
        <w:ind w:firstLine="567"/>
        <w:jc w:val="both"/>
      </w:pPr>
    </w:p>
    <w:p w:rsidR="00406295" w:rsidRDefault="00FD5F62" w:rsidP="00D6601C">
      <w:pPr>
        <w:ind w:firstLine="567"/>
        <w:jc w:val="both"/>
      </w:pPr>
      <w:hyperlink r:id="rId11" w:tooltip="Art. 3 do Decreto 7254/98, Bahia" w:history="1">
        <w:r w:rsidR="00406295" w:rsidRPr="00F7113A">
          <w:rPr>
            <w:bCs/>
          </w:rPr>
          <w:t xml:space="preserve">Art. </w:t>
        </w:r>
        <w:r w:rsidR="00406295">
          <w:rPr>
            <w:bCs/>
          </w:rPr>
          <w:t>4</w:t>
        </w:r>
        <w:r w:rsidR="00406295" w:rsidRPr="00F7113A">
          <w:rPr>
            <w:bCs/>
          </w:rPr>
          <w:t>º</w:t>
        </w:r>
      </w:hyperlink>
      <w:r w:rsidR="00406295">
        <w:t xml:space="preserve">. A formalização do convênio não obsta a realização, pelos </w:t>
      </w:r>
      <w:r w:rsidR="00550D82">
        <w:t>M</w:t>
      </w:r>
      <w:r w:rsidR="00406295">
        <w:t>unicípios, de outras parcerias que se fizerem necessárias, para o pleno cumprimento das atividades educacionais.</w:t>
      </w:r>
    </w:p>
    <w:p w:rsidR="00D6601C" w:rsidRDefault="00D6601C" w:rsidP="00D6601C">
      <w:pPr>
        <w:ind w:firstLine="567"/>
        <w:jc w:val="both"/>
      </w:pPr>
    </w:p>
    <w:p w:rsidR="00406295" w:rsidRDefault="00406295" w:rsidP="00D6601C">
      <w:pPr>
        <w:ind w:firstLine="567"/>
        <w:jc w:val="both"/>
      </w:pPr>
      <w:r>
        <w:t xml:space="preserve">Art. 5º. </w:t>
      </w:r>
      <w:r w:rsidR="00BC0D3E">
        <w:t>Servidores estaduais da educação p</w:t>
      </w:r>
      <w:r w:rsidRPr="00AB08D3">
        <w:t>oder</w:t>
      </w:r>
      <w:r w:rsidR="00BC0D3E">
        <w:t>ão</w:t>
      </w:r>
      <w:r w:rsidRPr="00AB08D3">
        <w:t xml:space="preserve"> ser </w:t>
      </w:r>
      <w:r w:rsidR="00BC0D3E">
        <w:t>cedidos</w:t>
      </w:r>
      <w:r w:rsidRPr="00AB08D3">
        <w:t xml:space="preserve"> </w:t>
      </w:r>
      <w:r w:rsidR="00BC0D3E">
        <w:t>a</w:t>
      </w:r>
      <w:r w:rsidRPr="00AB08D3">
        <w:t xml:space="preserve">o Município conveniado, </w:t>
      </w:r>
      <w:r>
        <w:t>se</w:t>
      </w:r>
      <w:r w:rsidRPr="00AB08D3">
        <w:t>m ônus para o Estado, mediante ato do Secretário da Educação</w:t>
      </w:r>
      <w:r w:rsidR="006505D6">
        <w:t>.</w:t>
      </w:r>
    </w:p>
    <w:p w:rsidR="00406295" w:rsidRDefault="00406295" w:rsidP="00D6601C">
      <w:pPr>
        <w:ind w:firstLine="567"/>
        <w:jc w:val="both"/>
      </w:pPr>
      <w:r w:rsidRPr="004B0E0C">
        <w:lastRenderedPageBreak/>
        <w:t xml:space="preserve">§ 1º. </w:t>
      </w:r>
      <w:r w:rsidR="00BC0D3E">
        <w:t xml:space="preserve">Os servidores das escolas municipalizadas que não forem cedidos poderão ser remanejados ou </w:t>
      </w:r>
      <w:proofErr w:type="spellStart"/>
      <w:r w:rsidR="00BC0D3E">
        <w:t>relotados</w:t>
      </w:r>
      <w:proofErr w:type="spellEnd"/>
      <w:r w:rsidR="00BC0D3E">
        <w:t xml:space="preserve"> em outras localidades, a pedido ou compulsoriamente, sempre a critério da Administração Pública.</w:t>
      </w:r>
    </w:p>
    <w:p w:rsidR="00D6601C" w:rsidRDefault="00D6601C" w:rsidP="00D6601C">
      <w:pPr>
        <w:ind w:firstLine="567"/>
        <w:jc w:val="both"/>
      </w:pPr>
    </w:p>
    <w:p w:rsidR="00406295" w:rsidRDefault="00406295" w:rsidP="00D6601C">
      <w:pPr>
        <w:ind w:firstLine="567"/>
        <w:jc w:val="both"/>
      </w:pPr>
      <w:r w:rsidRPr="004B0E0C">
        <w:t>§ 2º. O termo de convênio definirá a forma e os procedimentos, mediante os quais a Secretaria da Educação apresentará a relação pormenorizada das despesas relativas ao pessoal colocado à disposição dos Municípios.</w:t>
      </w:r>
    </w:p>
    <w:p w:rsidR="00D6601C" w:rsidRPr="004B0E0C" w:rsidRDefault="00D6601C" w:rsidP="00D6601C">
      <w:pPr>
        <w:ind w:firstLine="567"/>
        <w:jc w:val="both"/>
      </w:pPr>
    </w:p>
    <w:p w:rsidR="00406295" w:rsidRDefault="00406295" w:rsidP="00D6601C">
      <w:pPr>
        <w:ind w:firstLine="567"/>
        <w:jc w:val="both"/>
      </w:pPr>
      <w:r w:rsidRPr="00FB5805">
        <w:t xml:space="preserve">§ </w:t>
      </w:r>
      <w:r>
        <w:t>3º.</w:t>
      </w:r>
      <w:r w:rsidRPr="00FB5805">
        <w:t xml:space="preserve"> A cessação d</w:t>
      </w:r>
      <w:r w:rsidR="00BC0D3E">
        <w:t>a cedência</w:t>
      </w:r>
      <w:r w:rsidRPr="00FB5805">
        <w:t xml:space="preserve"> do pessoal só poderá se concretizar ao final de cada ano letivo.</w:t>
      </w:r>
    </w:p>
    <w:p w:rsidR="00D6601C" w:rsidRDefault="00D6601C" w:rsidP="00D6601C">
      <w:pPr>
        <w:ind w:firstLine="567"/>
        <w:jc w:val="both"/>
        <w:rPr>
          <w:color w:val="FF0000"/>
        </w:rPr>
      </w:pPr>
    </w:p>
    <w:p w:rsidR="00406295" w:rsidRDefault="00406295" w:rsidP="00D6601C">
      <w:pPr>
        <w:ind w:firstLine="567"/>
        <w:jc w:val="both"/>
      </w:pPr>
      <w:r>
        <w:t>§ 4º.</w:t>
      </w:r>
      <w:r w:rsidRPr="00FB5805">
        <w:t xml:space="preserve"> Caberá ao Município a organização técnica e administrativa e a supervisão dos recursos humanos colocados à sua disposição.</w:t>
      </w:r>
    </w:p>
    <w:p w:rsidR="00D6601C" w:rsidRDefault="00D6601C" w:rsidP="00D6601C">
      <w:pPr>
        <w:ind w:firstLine="567"/>
        <w:jc w:val="both"/>
        <w:rPr>
          <w:color w:val="FF0000"/>
        </w:rPr>
      </w:pPr>
    </w:p>
    <w:p w:rsidR="00406295" w:rsidRDefault="00406295" w:rsidP="00D6601C">
      <w:pPr>
        <w:ind w:firstLine="567"/>
        <w:jc w:val="both"/>
      </w:pPr>
      <w:r w:rsidRPr="00FB5805">
        <w:t xml:space="preserve">§ </w:t>
      </w:r>
      <w:r>
        <w:t>5</w:t>
      </w:r>
      <w:r w:rsidRPr="00FB5805">
        <w:t xml:space="preserve">º. </w:t>
      </w:r>
      <w:r w:rsidRPr="00AB08D3">
        <w:t xml:space="preserve">A Secretaria da Educação fará, anualmente, avaliações das necessidades de pessoal docente nas escolas estaduais, com a finalidade de utilização dos servidores mencionados no parágrafo anterior. </w:t>
      </w:r>
    </w:p>
    <w:p w:rsidR="00D6601C" w:rsidRDefault="00D6601C" w:rsidP="00D6601C">
      <w:pPr>
        <w:ind w:firstLine="567"/>
        <w:jc w:val="both"/>
        <w:rPr>
          <w:color w:val="FF0000"/>
        </w:rPr>
      </w:pPr>
    </w:p>
    <w:p w:rsidR="00406295" w:rsidRDefault="00FD5F62" w:rsidP="00D6601C">
      <w:pPr>
        <w:ind w:firstLine="567"/>
        <w:jc w:val="both"/>
      </w:pPr>
      <w:hyperlink r:id="rId12" w:tooltip="Art. 5 do Decreto 7254/98, Bahia" w:history="1">
        <w:r w:rsidR="00406295" w:rsidRPr="004B0E0C">
          <w:t xml:space="preserve">Art. </w:t>
        </w:r>
        <w:r w:rsidR="00406295">
          <w:t>6</w:t>
        </w:r>
        <w:r w:rsidR="00406295" w:rsidRPr="004B0E0C">
          <w:t>º</w:t>
        </w:r>
      </w:hyperlink>
      <w:r w:rsidR="00406295">
        <w:t>.</w:t>
      </w:r>
      <w:r w:rsidR="00406295" w:rsidRPr="00AB08D3">
        <w:t xml:space="preserve"> </w:t>
      </w:r>
      <w:r w:rsidR="00406295" w:rsidRPr="004B0E0C">
        <w:t xml:space="preserve">Fica a Secretaria da Educação autorizada, na forma da legislação vigente, a ceder o uso de bens </w:t>
      </w:r>
      <w:r w:rsidR="00406295">
        <w:t>móveis e i</w:t>
      </w:r>
      <w:r w:rsidR="00406295" w:rsidRPr="004B0E0C">
        <w:t xml:space="preserve">móveis </w:t>
      </w:r>
      <w:proofErr w:type="spellStart"/>
      <w:r w:rsidR="00406295" w:rsidRPr="004B0E0C">
        <w:t>patrimoniados</w:t>
      </w:r>
      <w:proofErr w:type="spellEnd"/>
      <w:r w:rsidR="00406295" w:rsidRPr="004B0E0C">
        <w:t xml:space="preserve"> na Secretaria, que se destinem à prestação dos ser</w:t>
      </w:r>
      <w:r w:rsidR="00BC0D3E">
        <w:t>viços educacionais transferidos, por tempo a ser determinado pela SEDUC, limitando-se ao máximo de 5 (cinco) anos.</w:t>
      </w:r>
    </w:p>
    <w:p w:rsidR="00D6601C" w:rsidRDefault="00D6601C" w:rsidP="00D6601C">
      <w:pPr>
        <w:ind w:firstLine="567"/>
        <w:jc w:val="both"/>
        <w:rPr>
          <w:color w:val="FF0000"/>
        </w:rPr>
      </w:pPr>
    </w:p>
    <w:p w:rsidR="00406295" w:rsidRDefault="00406295" w:rsidP="00D6601C">
      <w:pPr>
        <w:ind w:firstLine="567"/>
        <w:jc w:val="both"/>
      </w:pPr>
      <w:r w:rsidRPr="004B0E0C">
        <w:t>Parágrafo único</w:t>
      </w:r>
      <w:r w:rsidR="00D6601C">
        <w:t>.</w:t>
      </w:r>
      <w:r w:rsidRPr="004B0E0C">
        <w:t xml:space="preserve"> A Secretaria da Educação encaminhará os expedientes necessários à Procuradoria Geral do Estado, para a formalização da outorga de permissão de uso dos prédios escol</w:t>
      </w:r>
      <w:r w:rsidR="00D6601C">
        <w:t xml:space="preserve">ares das unidades referidas no </w:t>
      </w:r>
      <w:r w:rsidR="00D6601C" w:rsidRPr="00D6601C">
        <w:rPr>
          <w:i/>
        </w:rPr>
        <w:t>caput</w:t>
      </w:r>
      <w:r w:rsidRPr="004B0E0C">
        <w:t xml:space="preserve"> deste artigo, aos Municípios.</w:t>
      </w:r>
    </w:p>
    <w:p w:rsidR="00D6601C" w:rsidRDefault="00D6601C" w:rsidP="00D6601C">
      <w:pPr>
        <w:ind w:firstLine="567"/>
        <w:jc w:val="both"/>
      </w:pPr>
    </w:p>
    <w:p w:rsidR="00406295" w:rsidRDefault="00406295" w:rsidP="00D6601C">
      <w:pPr>
        <w:ind w:firstLine="567"/>
        <w:jc w:val="both"/>
      </w:pPr>
      <w:r w:rsidRPr="004B0E0C">
        <w:t>Art</w:t>
      </w:r>
      <w:r>
        <w:t>. 7º.</w:t>
      </w:r>
      <w:r w:rsidRPr="004B0E0C">
        <w:t xml:space="preserve"> A Secretaria da Educação tomará as providências cabíveis objetivando a extinção das unidades estaduais de </w:t>
      </w:r>
      <w:r w:rsidR="009906B8">
        <w:t>E</w:t>
      </w:r>
      <w:r w:rsidRPr="004B0E0C">
        <w:t xml:space="preserve">nsino </w:t>
      </w:r>
      <w:r w:rsidR="009906B8">
        <w:t>F</w:t>
      </w:r>
      <w:r w:rsidRPr="004B0E0C">
        <w:t>undamental que serão absorvidas pela rede escolar de ensino municipal.</w:t>
      </w:r>
    </w:p>
    <w:p w:rsidR="00D6601C" w:rsidRDefault="00D6601C" w:rsidP="00D6601C">
      <w:pPr>
        <w:ind w:firstLine="567"/>
        <w:jc w:val="both"/>
      </w:pPr>
    </w:p>
    <w:p w:rsidR="00406295" w:rsidRDefault="00406295" w:rsidP="00D6601C">
      <w:pPr>
        <w:ind w:firstLine="567"/>
        <w:jc w:val="both"/>
      </w:pPr>
      <w:r>
        <w:t xml:space="preserve">Art. 8º. </w:t>
      </w:r>
      <w:r w:rsidRPr="00AB08D3">
        <w:t>Fica a Secretaria da Educação autorizada a expedir as instruções complementares necessárias à execução do presente Decreto.</w:t>
      </w:r>
    </w:p>
    <w:p w:rsidR="00D6601C" w:rsidRPr="009F5C32" w:rsidRDefault="00D6601C" w:rsidP="00D6601C">
      <w:pPr>
        <w:ind w:firstLine="567"/>
        <w:jc w:val="both"/>
      </w:pPr>
    </w:p>
    <w:p w:rsidR="00406295" w:rsidRDefault="00406295" w:rsidP="00D6601C">
      <w:pPr>
        <w:tabs>
          <w:tab w:val="left" w:pos="9072"/>
          <w:tab w:val="left" w:pos="10206"/>
        </w:tabs>
        <w:ind w:firstLine="567"/>
        <w:jc w:val="both"/>
      </w:pPr>
      <w:r>
        <w:t xml:space="preserve">Art. </w:t>
      </w:r>
      <w:r w:rsidR="00550D82">
        <w:t>9º</w:t>
      </w:r>
      <w:r>
        <w:t xml:space="preserve">. </w:t>
      </w:r>
      <w:r w:rsidRPr="009F5C32">
        <w:t xml:space="preserve">Este </w:t>
      </w:r>
      <w:r w:rsidR="00D6601C" w:rsidRPr="009F5C32">
        <w:t xml:space="preserve">Decreto </w:t>
      </w:r>
      <w:r w:rsidRPr="009F5C32">
        <w:t>entra em vigor na data de sua publicação</w:t>
      </w:r>
      <w:r>
        <w:t>.</w:t>
      </w:r>
    </w:p>
    <w:p w:rsidR="006C59BC" w:rsidRPr="001C388D" w:rsidRDefault="006C59BC" w:rsidP="00D6601C"/>
    <w:p w:rsidR="001C388D" w:rsidRPr="001C388D" w:rsidRDefault="001C388D" w:rsidP="001C388D">
      <w:pPr>
        <w:ind w:firstLine="567"/>
        <w:jc w:val="both"/>
      </w:pPr>
      <w:r w:rsidRPr="001C388D">
        <w:t>Palácio do Governo do Estado de Rondônia, em</w:t>
      </w:r>
      <w:r w:rsidR="00FD5F62">
        <w:t xml:space="preserve"> 12</w:t>
      </w:r>
      <w:proofErr w:type="gramStart"/>
      <w:r w:rsidR="00FD5F62">
        <w:t xml:space="preserve"> </w:t>
      </w:r>
      <w:r w:rsidRPr="001C388D">
        <w:t xml:space="preserve"> </w:t>
      </w:r>
      <w:proofErr w:type="gramEnd"/>
      <w:r w:rsidRPr="001C388D">
        <w:t>de agosto de 2014, 126º da República.</w:t>
      </w:r>
    </w:p>
    <w:p w:rsidR="001C388D" w:rsidRPr="001C388D" w:rsidRDefault="001C388D" w:rsidP="001C388D"/>
    <w:p w:rsidR="001C388D" w:rsidRPr="001C388D" w:rsidRDefault="001C388D" w:rsidP="001C388D"/>
    <w:p w:rsidR="001C388D" w:rsidRPr="001C388D" w:rsidRDefault="001C388D" w:rsidP="001C388D"/>
    <w:p w:rsidR="001C388D" w:rsidRPr="001C388D" w:rsidRDefault="001C388D" w:rsidP="001C388D">
      <w:pPr>
        <w:pStyle w:val="Ttulo2"/>
        <w:jc w:val="center"/>
        <w:rPr>
          <w:rFonts w:ascii="Times New Roman" w:hAnsi="Times New Roman"/>
          <w:i w:val="0"/>
          <w:sz w:val="24"/>
          <w:szCs w:val="24"/>
        </w:rPr>
      </w:pPr>
      <w:r w:rsidRPr="001C388D">
        <w:rPr>
          <w:rFonts w:ascii="Times New Roman" w:hAnsi="Times New Roman"/>
          <w:i w:val="0"/>
          <w:sz w:val="24"/>
          <w:szCs w:val="24"/>
        </w:rPr>
        <w:t>CONFÚCIO AIRES MOURA</w:t>
      </w:r>
    </w:p>
    <w:p w:rsidR="001C388D" w:rsidRPr="004262A2" w:rsidRDefault="001C388D" w:rsidP="001C388D">
      <w:pPr>
        <w:jc w:val="center"/>
      </w:pPr>
      <w:r w:rsidRPr="001C388D">
        <w:t>Governador</w:t>
      </w:r>
    </w:p>
    <w:p w:rsidR="001C388D" w:rsidRPr="00615410" w:rsidRDefault="001C388D" w:rsidP="001C388D">
      <w:pPr>
        <w:ind w:right="666"/>
        <w:jc w:val="center"/>
        <w:rPr>
          <w:b/>
        </w:rPr>
      </w:pPr>
    </w:p>
    <w:p w:rsidR="001C388D" w:rsidRPr="00615410" w:rsidRDefault="001C388D" w:rsidP="001C388D">
      <w:pPr>
        <w:ind w:right="666"/>
        <w:jc w:val="center"/>
      </w:pPr>
    </w:p>
    <w:p w:rsidR="00D6601C" w:rsidRDefault="00D6601C" w:rsidP="00D6601C"/>
    <w:p w:rsidR="00D6601C" w:rsidRDefault="00D6601C" w:rsidP="00D6601C"/>
    <w:p w:rsidR="00FD05E5" w:rsidRDefault="00FD05E5" w:rsidP="00D6601C"/>
    <w:p w:rsidR="00D6601C" w:rsidRDefault="00D6601C" w:rsidP="00D6601C"/>
    <w:p w:rsidR="00D6601C" w:rsidRDefault="00D6601C" w:rsidP="00D6601C"/>
    <w:p w:rsidR="00D6601C" w:rsidRDefault="00D6601C" w:rsidP="00D6601C"/>
    <w:p w:rsidR="00D6601C" w:rsidRDefault="00D6601C" w:rsidP="00D6601C"/>
    <w:p w:rsidR="006C59BC" w:rsidRPr="006C59BC" w:rsidRDefault="006C59BC" w:rsidP="00D6601C"/>
    <w:p w:rsidR="003E36E5" w:rsidRDefault="001A24F4" w:rsidP="00D6601C">
      <w:pPr>
        <w:pStyle w:val="Ttulo2"/>
        <w:spacing w:before="0" w:after="0"/>
        <w:jc w:val="center"/>
        <w:rPr>
          <w:rFonts w:ascii="Times New Roman" w:hAnsi="Times New Roman"/>
          <w:i w:val="0"/>
          <w:sz w:val="24"/>
          <w:szCs w:val="24"/>
        </w:rPr>
      </w:pPr>
      <w:r>
        <w:rPr>
          <w:rFonts w:ascii="Times New Roman" w:hAnsi="Times New Roman"/>
          <w:i w:val="0"/>
          <w:sz w:val="24"/>
          <w:szCs w:val="24"/>
        </w:rPr>
        <w:lastRenderedPageBreak/>
        <w:t>ANEXO ÚNICO</w:t>
      </w:r>
    </w:p>
    <w:p w:rsidR="00D6601C" w:rsidRPr="00D6601C" w:rsidRDefault="00D6601C" w:rsidP="00D6601C"/>
    <w:p w:rsidR="003E36E5" w:rsidRPr="003E36E5" w:rsidRDefault="003E36E5" w:rsidP="00D6601C">
      <w:pPr>
        <w:pStyle w:val="Ttulo2"/>
        <w:spacing w:before="0" w:after="0"/>
        <w:jc w:val="center"/>
        <w:rPr>
          <w:rFonts w:ascii="Times New Roman" w:hAnsi="Times New Roman"/>
          <w:i w:val="0"/>
          <w:sz w:val="24"/>
          <w:szCs w:val="24"/>
        </w:rPr>
      </w:pPr>
      <w:r w:rsidRPr="003E36E5">
        <w:rPr>
          <w:rFonts w:ascii="Times New Roman" w:hAnsi="Times New Roman"/>
          <w:i w:val="0"/>
          <w:sz w:val="24"/>
          <w:szCs w:val="24"/>
        </w:rPr>
        <w:t xml:space="preserve">TERMO DE CONVÊNIO </w:t>
      </w:r>
    </w:p>
    <w:p w:rsidR="003E36E5" w:rsidRPr="003E36E5" w:rsidRDefault="003E36E5" w:rsidP="00D6601C">
      <w:pPr>
        <w:jc w:val="both"/>
      </w:pPr>
    </w:p>
    <w:p w:rsidR="003E36E5" w:rsidRPr="003E36E5" w:rsidRDefault="003E36E5" w:rsidP="00D6601C">
      <w:pPr>
        <w:pStyle w:val="Recuodecorpodetexto"/>
        <w:spacing w:after="0"/>
        <w:ind w:left="5103"/>
        <w:jc w:val="both"/>
      </w:pPr>
      <w:r w:rsidRPr="003E36E5">
        <w:t xml:space="preserve">Termo de Convênio que entre si celebram o </w:t>
      </w:r>
      <w:r w:rsidR="00182415" w:rsidRPr="003E36E5">
        <w:t>Estado de Rondônia</w:t>
      </w:r>
      <w:r w:rsidRPr="003E36E5">
        <w:t xml:space="preserve">, por intermédio da </w:t>
      </w:r>
      <w:r w:rsidR="00182415" w:rsidRPr="003E36E5">
        <w:t xml:space="preserve">Secretaria da Educação e o Município </w:t>
      </w:r>
      <w:proofErr w:type="gramStart"/>
      <w:r w:rsidRPr="003E36E5">
        <w:t>de</w:t>
      </w:r>
      <w:r w:rsidR="001E59A3">
        <w:t xml:space="preserve"> </w:t>
      </w:r>
      <w:r w:rsidRPr="003E36E5">
        <w:t>...</w:t>
      </w:r>
      <w:proofErr w:type="gramEnd"/>
      <w:r w:rsidRPr="003E36E5">
        <w:t>........, objetivando assegurar a implantação do Programa de Ação de Parceria Educacional Estado-Município</w:t>
      </w:r>
      <w:r w:rsidR="007172B2">
        <w:t>,</w:t>
      </w:r>
      <w:r w:rsidRPr="003E36E5">
        <w:t xml:space="preserve"> para o atendimento do ensino fundamental.</w:t>
      </w:r>
    </w:p>
    <w:p w:rsidR="003E36E5" w:rsidRPr="003E36E5" w:rsidRDefault="003E36E5" w:rsidP="00D6601C">
      <w:pPr>
        <w:jc w:val="both"/>
      </w:pPr>
    </w:p>
    <w:p w:rsidR="003E36E5" w:rsidRPr="003E36E5" w:rsidRDefault="003E36E5" w:rsidP="00D6601C">
      <w:pPr>
        <w:jc w:val="both"/>
      </w:pPr>
    </w:p>
    <w:p w:rsidR="003E36E5" w:rsidRPr="003E36E5" w:rsidRDefault="003E36E5" w:rsidP="00D6601C">
      <w:pPr>
        <w:pStyle w:val="Corpodetexto2"/>
        <w:spacing w:after="0" w:line="240" w:lineRule="auto"/>
        <w:ind w:firstLine="708"/>
        <w:jc w:val="both"/>
      </w:pPr>
      <w:r w:rsidRPr="003E36E5">
        <w:t xml:space="preserve">O ESTADO DE RONDÔNIA, por intermédio da Secretaria da Educação, doravante denominada SEDUC, neste ato representada pelo seu Titular </w:t>
      </w:r>
      <w:r w:rsidR="00182415" w:rsidRPr="003E36E5">
        <w:t>Emerson Silva Castro</w:t>
      </w:r>
      <w:r w:rsidRPr="003E36E5">
        <w:t>, devidamente autorizada pelo Governador do Estado, nos termos do Decreto n</w:t>
      </w:r>
      <w:r w:rsidR="00182415">
        <w:t>.</w:t>
      </w:r>
      <w:r w:rsidRPr="003E36E5">
        <w:t xml:space="preserve">   </w:t>
      </w:r>
      <w:r w:rsidR="00182415">
        <w:t xml:space="preserve">          </w:t>
      </w:r>
      <w:r w:rsidRPr="003E36E5">
        <w:t xml:space="preserve"> </w:t>
      </w:r>
      <w:proofErr w:type="gramStart"/>
      <w:r w:rsidRPr="003E36E5">
        <w:t xml:space="preserve">de </w:t>
      </w:r>
      <w:r w:rsidR="00182415">
        <w:t xml:space="preserve">               </w:t>
      </w:r>
      <w:r w:rsidRPr="003E36E5">
        <w:t xml:space="preserve"> </w:t>
      </w:r>
      <w:proofErr w:type="spellStart"/>
      <w:r w:rsidRPr="003E36E5">
        <w:t>de</w:t>
      </w:r>
      <w:proofErr w:type="spellEnd"/>
      <w:r w:rsidRPr="003E36E5">
        <w:t xml:space="preserve"> </w:t>
      </w:r>
      <w:r w:rsidR="00182415">
        <w:t xml:space="preserve">             </w:t>
      </w:r>
      <w:r w:rsidRPr="003E36E5">
        <w:t xml:space="preserve">   </w:t>
      </w:r>
      <w:proofErr w:type="spellStart"/>
      <w:r w:rsidRPr="003E36E5">
        <w:t>de</w:t>
      </w:r>
      <w:proofErr w:type="spellEnd"/>
      <w:proofErr w:type="gramEnd"/>
      <w:r w:rsidRPr="003E36E5">
        <w:t xml:space="preserve"> 2014, e o  Município de ......................., doravante denominado </w:t>
      </w:r>
      <w:r w:rsidR="00182415" w:rsidRPr="003E36E5">
        <w:t>Município</w:t>
      </w:r>
      <w:r w:rsidRPr="003E36E5">
        <w:t>, têm entre si justo e acertado celebrar o presente Convênio, com as cláusulas que se seguem:</w:t>
      </w:r>
    </w:p>
    <w:p w:rsidR="003E36E5" w:rsidRPr="003E36E5" w:rsidRDefault="003E36E5" w:rsidP="00D6601C">
      <w:pPr>
        <w:jc w:val="both"/>
      </w:pPr>
    </w:p>
    <w:p w:rsidR="003E36E5" w:rsidRPr="00D6601C" w:rsidRDefault="003E36E5" w:rsidP="00D6601C">
      <w:pPr>
        <w:jc w:val="center"/>
      </w:pPr>
      <w:r w:rsidRPr="00D6601C">
        <w:t>CLÁUSULA PRIMEIRA</w:t>
      </w:r>
    </w:p>
    <w:p w:rsidR="003E36E5" w:rsidRPr="00D6601C" w:rsidRDefault="001E59A3" w:rsidP="00D6601C">
      <w:pPr>
        <w:jc w:val="center"/>
      </w:pPr>
      <w:r w:rsidRPr="00D6601C">
        <w:t>DO OBJETO</w:t>
      </w:r>
    </w:p>
    <w:p w:rsidR="003E36E5" w:rsidRPr="003E36E5" w:rsidRDefault="003E36E5" w:rsidP="00D6601C">
      <w:pPr>
        <w:jc w:val="both"/>
        <w:rPr>
          <w:b/>
        </w:rPr>
      </w:pPr>
    </w:p>
    <w:p w:rsidR="003E36E5" w:rsidRPr="003E36E5" w:rsidRDefault="003E36E5" w:rsidP="00D6601C">
      <w:pPr>
        <w:ind w:firstLine="708"/>
        <w:jc w:val="both"/>
      </w:pPr>
      <w:r w:rsidRPr="003E36E5">
        <w:t xml:space="preserve">O presente Convênio tem por objeto a ação compartilhada entre a </w:t>
      </w:r>
      <w:r w:rsidR="00182415" w:rsidRPr="003E36E5">
        <w:t xml:space="preserve">Secretaria </w:t>
      </w:r>
      <w:r w:rsidRPr="003E36E5">
        <w:t xml:space="preserve">e o </w:t>
      </w:r>
      <w:r w:rsidR="00F01E53" w:rsidRPr="003E36E5">
        <w:t>Município</w:t>
      </w:r>
      <w:r w:rsidRPr="003E36E5">
        <w:t xml:space="preserve">, visando </w:t>
      </w:r>
      <w:r w:rsidR="009906B8">
        <w:t xml:space="preserve">a </w:t>
      </w:r>
      <w:r w:rsidRPr="003E36E5">
        <w:t xml:space="preserve">assegurar a implantação e o desenvolvimento do Programa de Ação de Parceria Educacional Estado-Município para o atendimento do </w:t>
      </w:r>
      <w:r w:rsidR="009906B8">
        <w:t>Ensino F</w:t>
      </w:r>
      <w:r w:rsidRPr="003E36E5">
        <w:t>undamental, mediante a transferência de alunos e de recursos materiais e o afastamento do pessoal docente, técnico e administrativo.</w:t>
      </w:r>
    </w:p>
    <w:p w:rsidR="003E36E5" w:rsidRPr="003E36E5" w:rsidRDefault="003E36E5" w:rsidP="00D6601C">
      <w:pPr>
        <w:jc w:val="both"/>
      </w:pPr>
    </w:p>
    <w:p w:rsidR="003E36E5" w:rsidRPr="00D6601C" w:rsidRDefault="003E36E5" w:rsidP="00D6601C">
      <w:pPr>
        <w:jc w:val="center"/>
      </w:pPr>
      <w:r w:rsidRPr="00D6601C">
        <w:t>CLÁUSULA SEGUNDA</w:t>
      </w:r>
    </w:p>
    <w:p w:rsidR="003E36E5" w:rsidRPr="00D6601C" w:rsidRDefault="00F01E53" w:rsidP="00D6601C">
      <w:pPr>
        <w:jc w:val="center"/>
      </w:pPr>
      <w:r w:rsidRPr="00D6601C">
        <w:t>DOS OBJETIVOS</w:t>
      </w:r>
    </w:p>
    <w:p w:rsidR="00D6601C" w:rsidRPr="003E36E5" w:rsidRDefault="00D6601C" w:rsidP="00D6601C">
      <w:pPr>
        <w:jc w:val="both"/>
        <w:rPr>
          <w:b/>
        </w:rPr>
      </w:pPr>
    </w:p>
    <w:p w:rsidR="003E36E5" w:rsidRDefault="003E36E5" w:rsidP="00D6601C">
      <w:pPr>
        <w:ind w:firstLine="567"/>
        <w:jc w:val="both"/>
      </w:pPr>
      <w:r w:rsidRPr="003E36E5">
        <w:t xml:space="preserve">São objetivos do </w:t>
      </w:r>
      <w:r w:rsidR="00CE2193">
        <w:t>C</w:t>
      </w:r>
      <w:r w:rsidRPr="003E36E5">
        <w:t>onvênio:</w:t>
      </w:r>
    </w:p>
    <w:p w:rsidR="00D6601C" w:rsidRPr="003E36E5" w:rsidRDefault="00D6601C" w:rsidP="00D6601C">
      <w:pPr>
        <w:jc w:val="both"/>
      </w:pPr>
    </w:p>
    <w:p w:rsidR="003E36E5" w:rsidRDefault="00D6601C" w:rsidP="00D6601C">
      <w:pPr>
        <w:tabs>
          <w:tab w:val="left" w:pos="993"/>
        </w:tabs>
        <w:ind w:firstLine="567"/>
        <w:jc w:val="both"/>
      </w:pPr>
      <w:r>
        <w:t xml:space="preserve">I - </w:t>
      </w:r>
      <w:r w:rsidR="003E36E5" w:rsidRPr="003E36E5">
        <w:t>estabelecer processo de parceria técnico-administrativa entre o Estado e o Município, para viabilizar a assunção integral ou parcial, pelo Município, dos s</w:t>
      </w:r>
      <w:r w:rsidR="009906B8">
        <w:t>erviços referentes à gestão do E</w:t>
      </w:r>
      <w:r w:rsidR="003E36E5" w:rsidRPr="003E36E5">
        <w:t xml:space="preserve">nsino </w:t>
      </w:r>
      <w:r w:rsidR="009906B8">
        <w:t>F</w:t>
      </w:r>
      <w:r w:rsidR="003E36E5" w:rsidRPr="003E36E5">
        <w:t>undamental;</w:t>
      </w:r>
    </w:p>
    <w:p w:rsidR="00D6601C" w:rsidRPr="003E36E5" w:rsidRDefault="00D6601C" w:rsidP="00D6601C">
      <w:pPr>
        <w:tabs>
          <w:tab w:val="left" w:pos="993"/>
        </w:tabs>
        <w:ind w:firstLine="567"/>
        <w:jc w:val="both"/>
      </w:pPr>
    </w:p>
    <w:p w:rsidR="003E36E5" w:rsidRDefault="00D6601C" w:rsidP="00D6601C">
      <w:pPr>
        <w:tabs>
          <w:tab w:val="left" w:pos="993"/>
        </w:tabs>
        <w:ind w:firstLine="567"/>
        <w:jc w:val="both"/>
      </w:pPr>
      <w:r>
        <w:t xml:space="preserve">II - </w:t>
      </w:r>
      <w:r w:rsidR="003E36E5" w:rsidRPr="003E36E5">
        <w:t xml:space="preserve">instituir um sistema de cooperação com os Municípios, envolvendo a transferência de recursos humanos, materiais e financeiros, para que estes assumam de forma integrada as responsabilidades pelo </w:t>
      </w:r>
      <w:r w:rsidR="009906B8">
        <w:t>E</w:t>
      </w:r>
      <w:r w:rsidR="003E36E5" w:rsidRPr="003E36E5">
        <w:t xml:space="preserve">nsino </w:t>
      </w:r>
      <w:r w:rsidR="009906B8">
        <w:t>F</w:t>
      </w:r>
      <w:r w:rsidR="003E36E5" w:rsidRPr="003E36E5">
        <w:t>undamental;</w:t>
      </w:r>
    </w:p>
    <w:p w:rsidR="00D6601C" w:rsidRPr="003E36E5" w:rsidRDefault="00D6601C" w:rsidP="00D6601C">
      <w:pPr>
        <w:tabs>
          <w:tab w:val="left" w:pos="993"/>
        </w:tabs>
        <w:ind w:firstLine="567"/>
        <w:jc w:val="both"/>
      </w:pPr>
    </w:p>
    <w:p w:rsidR="003E36E5" w:rsidRDefault="00D6601C" w:rsidP="00D6601C">
      <w:pPr>
        <w:tabs>
          <w:tab w:val="left" w:pos="993"/>
        </w:tabs>
        <w:ind w:firstLine="567"/>
        <w:jc w:val="both"/>
      </w:pPr>
      <w:r>
        <w:t xml:space="preserve">III - </w:t>
      </w:r>
      <w:r w:rsidR="003E36E5" w:rsidRPr="003E36E5">
        <w:t>fortalecer a autonomia do Poder Local na busca de uma escola pública de qualidade para todos;</w:t>
      </w:r>
    </w:p>
    <w:p w:rsidR="00D6601C" w:rsidRPr="003E36E5" w:rsidRDefault="00D6601C" w:rsidP="00D6601C">
      <w:pPr>
        <w:tabs>
          <w:tab w:val="left" w:pos="993"/>
        </w:tabs>
        <w:ind w:firstLine="567"/>
        <w:jc w:val="both"/>
      </w:pPr>
    </w:p>
    <w:p w:rsidR="003E36E5" w:rsidRDefault="00D6601C" w:rsidP="00D6601C">
      <w:pPr>
        <w:tabs>
          <w:tab w:val="left" w:pos="993"/>
        </w:tabs>
        <w:ind w:firstLine="567"/>
        <w:jc w:val="both"/>
      </w:pPr>
      <w:r>
        <w:t xml:space="preserve">IV - </w:t>
      </w:r>
      <w:r w:rsidR="003E36E5" w:rsidRPr="003E36E5">
        <w:t xml:space="preserve">garantir assistência técnica, pedagógica, administrativa e gerencial aos Municípios, para que estes desenvolvam o </w:t>
      </w:r>
      <w:r w:rsidR="009906B8">
        <w:t>E</w:t>
      </w:r>
      <w:r w:rsidR="003E36E5" w:rsidRPr="003E36E5">
        <w:t xml:space="preserve">nsino </w:t>
      </w:r>
      <w:r w:rsidR="009906B8">
        <w:t>F</w:t>
      </w:r>
      <w:r w:rsidR="003E36E5" w:rsidRPr="003E36E5">
        <w:t>undamental</w:t>
      </w:r>
      <w:r w:rsidR="009906B8">
        <w:t>,</w:t>
      </w:r>
      <w:r w:rsidR="003E36E5" w:rsidRPr="003E36E5">
        <w:t xml:space="preserve"> em conformidade com as diretrizes constitucionais;</w:t>
      </w:r>
    </w:p>
    <w:p w:rsidR="00D6601C" w:rsidRPr="003E36E5" w:rsidRDefault="00D6601C" w:rsidP="00D6601C">
      <w:pPr>
        <w:tabs>
          <w:tab w:val="left" w:pos="993"/>
        </w:tabs>
        <w:ind w:firstLine="567"/>
        <w:jc w:val="both"/>
      </w:pPr>
    </w:p>
    <w:p w:rsidR="003E36E5" w:rsidRDefault="00D6601C" w:rsidP="00D6601C">
      <w:pPr>
        <w:tabs>
          <w:tab w:val="left" w:pos="993"/>
        </w:tabs>
        <w:ind w:firstLine="567"/>
        <w:jc w:val="both"/>
      </w:pPr>
      <w:r>
        <w:t xml:space="preserve">V - </w:t>
      </w:r>
      <w:r w:rsidR="003E36E5" w:rsidRPr="003E36E5">
        <w:t xml:space="preserve">colaborar com a capacitação das redes municipais de ensino, visando </w:t>
      </w:r>
      <w:r w:rsidR="009906B8">
        <w:t>à</w:t>
      </w:r>
      <w:r w:rsidR="003E36E5" w:rsidRPr="003E36E5">
        <w:t xml:space="preserve"> manutenção de um padrão de qualidade de ensino para todas as escolas;</w:t>
      </w:r>
    </w:p>
    <w:p w:rsidR="00D6601C" w:rsidRPr="003E36E5" w:rsidRDefault="00D6601C" w:rsidP="00D6601C">
      <w:pPr>
        <w:tabs>
          <w:tab w:val="left" w:pos="993"/>
        </w:tabs>
        <w:ind w:firstLine="567"/>
        <w:jc w:val="both"/>
      </w:pPr>
    </w:p>
    <w:p w:rsidR="003E36E5" w:rsidRDefault="00D6601C" w:rsidP="00D6601C">
      <w:pPr>
        <w:tabs>
          <w:tab w:val="left" w:pos="993"/>
        </w:tabs>
        <w:ind w:firstLine="567"/>
        <w:jc w:val="both"/>
      </w:pPr>
      <w:r>
        <w:t xml:space="preserve">VI - </w:t>
      </w:r>
      <w:r w:rsidR="003E36E5" w:rsidRPr="003E36E5">
        <w:t>criar mecanismos de compensação que superem as desigualdades financeiras, administrativas e técnicas dos Municípios na implementação dos programas educacionais;</w:t>
      </w:r>
      <w:r>
        <w:t xml:space="preserve"> e</w:t>
      </w:r>
    </w:p>
    <w:p w:rsidR="00D6601C" w:rsidRPr="003E36E5" w:rsidRDefault="00D6601C" w:rsidP="00D6601C">
      <w:pPr>
        <w:tabs>
          <w:tab w:val="left" w:pos="993"/>
        </w:tabs>
        <w:ind w:firstLine="567"/>
        <w:jc w:val="both"/>
      </w:pPr>
    </w:p>
    <w:p w:rsidR="003E36E5" w:rsidRPr="003E36E5" w:rsidRDefault="00D6601C" w:rsidP="00D6601C">
      <w:pPr>
        <w:tabs>
          <w:tab w:val="left" w:pos="993"/>
        </w:tabs>
        <w:ind w:firstLine="567"/>
        <w:jc w:val="both"/>
      </w:pPr>
      <w:r>
        <w:lastRenderedPageBreak/>
        <w:t xml:space="preserve">VII - </w:t>
      </w:r>
      <w:r w:rsidR="003E36E5" w:rsidRPr="003E36E5">
        <w:t>instituir sistemática de avaliação dos sistemas de ensino, visando ao seu aprimoramento.</w:t>
      </w:r>
    </w:p>
    <w:p w:rsidR="003E36E5" w:rsidRPr="00D6601C" w:rsidRDefault="003E36E5" w:rsidP="00D6601C">
      <w:pPr>
        <w:tabs>
          <w:tab w:val="left" w:pos="360"/>
        </w:tabs>
        <w:jc w:val="center"/>
      </w:pPr>
    </w:p>
    <w:p w:rsidR="003E36E5" w:rsidRPr="00D6601C" w:rsidRDefault="003E36E5" w:rsidP="00D6601C">
      <w:pPr>
        <w:jc w:val="center"/>
      </w:pPr>
      <w:r w:rsidRPr="00D6601C">
        <w:t>CLÁUSULA TERCEIRA</w:t>
      </w:r>
    </w:p>
    <w:p w:rsidR="003E36E5" w:rsidRDefault="00F01E53" w:rsidP="00D6601C">
      <w:pPr>
        <w:jc w:val="center"/>
      </w:pPr>
      <w:r w:rsidRPr="00D6601C">
        <w:t>DAS OBRIGAÇÕES DA SECRETARIA</w:t>
      </w:r>
    </w:p>
    <w:p w:rsidR="00D6601C" w:rsidRPr="00D6601C" w:rsidRDefault="00D6601C" w:rsidP="00D6601C">
      <w:pPr>
        <w:jc w:val="center"/>
      </w:pPr>
    </w:p>
    <w:p w:rsidR="003E36E5" w:rsidRDefault="003E36E5" w:rsidP="00D6601C">
      <w:pPr>
        <w:tabs>
          <w:tab w:val="left" w:pos="851"/>
        </w:tabs>
        <w:ind w:firstLine="567"/>
        <w:jc w:val="both"/>
      </w:pPr>
      <w:r w:rsidRPr="003E36E5">
        <w:t xml:space="preserve">São obrigações da </w:t>
      </w:r>
      <w:r w:rsidR="00182415" w:rsidRPr="003E36E5">
        <w:t>Secretaria</w:t>
      </w:r>
      <w:r w:rsidRPr="003E36E5">
        <w:t>:</w:t>
      </w:r>
    </w:p>
    <w:p w:rsidR="00D6601C" w:rsidRPr="003E36E5" w:rsidRDefault="00D6601C" w:rsidP="00D6601C">
      <w:pPr>
        <w:tabs>
          <w:tab w:val="left" w:pos="851"/>
        </w:tabs>
        <w:ind w:firstLine="567"/>
        <w:jc w:val="both"/>
      </w:pPr>
    </w:p>
    <w:p w:rsidR="003E36E5" w:rsidRDefault="00F01E53" w:rsidP="00D6601C">
      <w:pPr>
        <w:tabs>
          <w:tab w:val="left" w:pos="851"/>
        </w:tabs>
        <w:ind w:firstLine="567"/>
        <w:jc w:val="both"/>
      </w:pPr>
      <w:r>
        <w:t>I - q</w:t>
      </w:r>
      <w:r w:rsidR="003E36E5" w:rsidRPr="003E36E5">
        <w:t>uanto à Gestão do Sistema:</w:t>
      </w:r>
    </w:p>
    <w:p w:rsidR="00D6601C" w:rsidRPr="003E36E5" w:rsidRDefault="00D6601C" w:rsidP="00D6601C">
      <w:pPr>
        <w:tabs>
          <w:tab w:val="left" w:pos="851"/>
        </w:tabs>
        <w:ind w:firstLine="567"/>
        <w:jc w:val="both"/>
      </w:pPr>
    </w:p>
    <w:p w:rsidR="003E36E5" w:rsidRDefault="003E36E5" w:rsidP="00D6601C">
      <w:pPr>
        <w:numPr>
          <w:ilvl w:val="0"/>
          <w:numId w:val="32"/>
        </w:numPr>
        <w:tabs>
          <w:tab w:val="left" w:pos="360"/>
          <w:tab w:val="left" w:pos="851"/>
        </w:tabs>
        <w:ind w:left="0" w:firstLine="567"/>
        <w:jc w:val="both"/>
      </w:pPr>
      <w:proofErr w:type="gramStart"/>
      <w:r w:rsidRPr="003E36E5">
        <w:t>orientar</w:t>
      </w:r>
      <w:proofErr w:type="gramEnd"/>
      <w:r w:rsidRPr="003E36E5">
        <w:t xml:space="preserve"> a gestão educacional quanto a observância das diretrizes constitucionais;</w:t>
      </w:r>
      <w:r w:rsidR="00CE2193">
        <w:t xml:space="preserve"> e</w:t>
      </w:r>
    </w:p>
    <w:p w:rsidR="00D6601C" w:rsidRPr="003E36E5" w:rsidRDefault="00D6601C" w:rsidP="00D6601C">
      <w:pPr>
        <w:tabs>
          <w:tab w:val="left" w:pos="360"/>
          <w:tab w:val="left" w:pos="851"/>
        </w:tabs>
        <w:jc w:val="both"/>
      </w:pPr>
    </w:p>
    <w:p w:rsidR="003E36E5" w:rsidRDefault="003E36E5" w:rsidP="00D6601C">
      <w:pPr>
        <w:numPr>
          <w:ilvl w:val="0"/>
          <w:numId w:val="32"/>
        </w:numPr>
        <w:tabs>
          <w:tab w:val="left" w:pos="360"/>
          <w:tab w:val="left" w:pos="851"/>
        </w:tabs>
        <w:ind w:left="0" w:firstLine="567"/>
        <w:jc w:val="both"/>
      </w:pPr>
      <w:proofErr w:type="spellStart"/>
      <w:proofErr w:type="gramStart"/>
      <w:r w:rsidRPr="003E36E5">
        <w:t>co</w:t>
      </w:r>
      <w:proofErr w:type="gramEnd"/>
      <w:r w:rsidRPr="003E36E5">
        <w:t>-responsabilizar-se</w:t>
      </w:r>
      <w:proofErr w:type="spellEnd"/>
      <w:r w:rsidRPr="003E36E5">
        <w:t xml:space="preserve"> pela capacitação dos servidores dos Quadros da </w:t>
      </w:r>
      <w:r w:rsidR="00182415" w:rsidRPr="00182415">
        <w:t>Secretaria</w:t>
      </w:r>
      <w:r w:rsidR="00182415" w:rsidRPr="003E36E5">
        <w:t xml:space="preserve"> </w:t>
      </w:r>
      <w:r w:rsidRPr="003E36E5">
        <w:t xml:space="preserve">colocados à disposição do </w:t>
      </w:r>
      <w:r w:rsidR="00182415" w:rsidRPr="003E36E5">
        <w:t>Município</w:t>
      </w:r>
      <w:r w:rsidR="00E23575">
        <w:t>;</w:t>
      </w:r>
    </w:p>
    <w:p w:rsidR="00D6601C" w:rsidRPr="003E36E5" w:rsidRDefault="00D6601C" w:rsidP="00D6601C">
      <w:pPr>
        <w:tabs>
          <w:tab w:val="left" w:pos="360"/>
          <w:tab w:val="left" w:pos="851"/>
        </w:tabs>
        <w:jc w:val="both"/>
      </w:pPr>
    </w:p>
    <w:p w:rsidR="003E36E5" w:rsidRDefault="003E36E5" w:rsidP="00E23575">
      <w:pPr>
        <w:tabs>
          <w:tab w:val="left" w:pos="851"/>
        </w:tabs>
        <w:ind w:firstLine="567"/>
        <w:jc w:val="both"/>
      </w:pPr>
      <w:r w:rsidRPr="003E36E5">
        <w:t>I</w:t>
      </w:r>
      <w:r w:rsidR="00E23575">
        <w:t xml:space="preserve">I - quanto aos Recursos Humanos, </w:t>
      </w:r>
      <w:r w:rsidRPr="003E36E5">
        <w:t xml:space="preserve">ceder ao </w:t>
      </w:r>
      <w:r w:rsidR="00182415" w:rsidRPr="003E36E5">
        <w:t>Município</w:t>
      </w:r>
      <w:r w:rsidRPr="003E36E5">
        <w:t xml:space="preserve">, por ato da autoridade competente, sem prejuízo de vencimentos ou salários e das demais vantagens, pessoal docente, técnico e administrativo, observada a legislação específica, mediante expressa solicitação do Chefe do Poder Executivo do </w:t>
      </w:r>
      <w:r w:rsidR="00182415" w:rsidRPr="00182415">
        <w:t>Município</w:t>
      </w:r>
      <w:r w:rsidRPr="003E36E5">
        <w:t>;</w:t>
      </w:r>
    </w:p>
    <w:p w:rsidR="00D6601C" w:rsidRPr="003E36E5" w:rsidRDefault="00D6601C" w:rsidP="00D6601C">
      <w:pPr>
        <w:tabs>
          <w:tab w:val="left" w:pos="360"/>
          <w:tab w:val="left" w:pos="851"/>
        </w:tabs>
        <w:jc w:val="both"/>
      </w:pPr>
    </w:p>
    <w:p w:rsidR="003E36E5" w:rsidRDefault="003E36E5" w:rsidP="00E23575">
      <w:pPr>
        <w:tabs>
          <w:tab w:val="left" w:pos="851"/>
        </w:tabs>
        <w:ind w:firstLine="567"/>
        <w:jc w:val="both"/>
      </w:pPr>
      <w:r w:rsidRPr="003E36E5">
        <w:t xml:space="preserve">III - </w:t>
      </w:r>
      <w:r w:rsidR="00E23575">
        <w:t xml:space="preserve">quanto aos Recursos Financeiros, </w:t>
      </w:r>
      <w:r w:rsidRPr="003E36E5">
        <w:t xml:space="preserve">promover, a partir da vigência deste Termo de Convênio, os atos necessários à transferência dos recursos financeiros ao </w:t>
      </w:r>
      <w:r w:rsidR="00182415" w:rsidRPr="003E36E5">
        <w:t>Município</w:t>
      </w:r>
      <w:r w:rsidRPr="003E36E5">
        <w:t>, de acordo com o número de alunos matriculados na rede municipalizada, e não computado como matrículas municipais no censo educacional realizado, anualmente,</w:t>
      </w:r>
      <w:proofErr w:type="gramStart"/>
      <w:r w:rsidRPr="003E36E5">
        <w:t xml:space="preserve">  </w:t>
      </w:r>
      <w:proofErr w:type="gramEnd"/>
      <w:r w:rsidRPr="003E36E5">
        <w:t>pelo Ministério da Educação e do Desporto, de acordo com o § 4º do artigo 2º da Lei federal nº 9.424, de 24 de dezembro de 1996;</w:t>
      </w:r>
    </w:p>
    <w:p w:rsidR="00D6601C" w:rsidRPr="003E36E5" w:rsidRDefault="00D6601C" w:rsidP="00D6601C">
      <w:pPr>
        <w:tabs>
          <w:tab w:val="left" w:pos="390"/>
          <w:tab w:val="left" w:pos="851"/>
        </w:tabs>
        <w:jc w:val="both"/>
      </w:pPr>
    </w:p>
    <w:p w:rsidR="003E36E5" w:rsidRDefault="003E36E5" w:rsidP="00D6601C">
      <w:pPr>
        <w:tabs>
          <w:tab w:val="left" w:pos="851"/>
        </w:tabs>
        <w:ind w:firstLine="567"/>
        <w:jc w:val="both"/>
      </w:pPr>
      <w:r w:rsidRPr="003E36E5">
        <w:t>IV - quanto à Transferência de Bens Imóveis e Móveis:</w:t>
      </w:r>
    </w:p>
    <w:p w:rsidR="00D6601C" w:rsidRPr="003E36E5" w:rsidRDefault="00D6601C" w:rsidP="00D6601C">
      <w:pPr>
        <w:tabs>
          <w:tab w:val="left" w:pos="851"/>
        </w:tabs>
        <w:ind w:firstLine="567"/>
        <w:jc w:val="both"/>
      </w:pPr>
    </w:p>
    <w:p w:rsidR="003E36E5" w:rsidRDefault="003E36E5" w:rsidP="00D6601C">
      <w:pPr>
        <w:numPr>
          <w:ilvl w:val="0"/>
          <w:numId w:val="35"/>
        </w:numPr>
        <w:tabs>
          <w:tab w:val="left" w:pos="360"/>
          <w:tab w:val="left" w:pos="851"/>
        </w:tabs>
        <w:ind w:left="0" w:firstLine="567"/>
        <w:jc w:val="both"/>
      </w:pPr>
      <w:proofErr w:type="gramStart"/>
      <w:r w:rsidRPr="003E36E5">
        <w:t>promover</w:t>
      </w:r>
      <w:proofErr w:type="gramEnd"/>
      <w:r w:rsidRPr="003E36E5">
        <w:t xml:space="preserve"> os atos necessários para a formalização da outorga de permissão de uso dos bens imóveis de propriedade do Estado, utilizados pelo </w:t>
      </w:r>
      <w:r w:rsidR="00182415" w:rsidRPr="003E36E5">
        <w:t xml:space="preserve">Município </w:t>
      </w:r>
      <w:r w:rsidRPr="003E36E5">
        <w:t>na prestação de serviços educacionais, sem prejuízo de posterior doação após a assunção integral dos serviços educacionais;</w:t>
      </w:r>
    </w:p>
    <w:p w:rsidR="00D6601C" w:rsidRPr="003E36E5" w:rsidRDefault="00D6601C" w:rsidP="00D6601C">
      <w:pPr>
        <w:tabs>
          <w:tab w:val="left" w:pos="360"/>
          <w:tab w:val="left" w:pos="851"/>
        </w:tabs>
        <w:jc w:val="both"/>
      </w:pPr>
    </w:p>
    <w:p w:rsidR="003E36E5" w:rsidRDefault="003E36E5" w:rsidP="00D6601C">
      <w:pPr>
        <w:numPr>
          <w:ilvl w:val="0"/>
          <w:numId w:val="35"/>
        </w:numPr>
        <w:tabs>
          <w:tab w:val="left" w:pos="360"/>
          <w:tab w:val="left" w:pos="851"/>
        </w:tabs>
        <w:ind w:left="0" w:firstLine="567"/>
        <w:jc w:val="both"/>
      </w:pPr>
      <w:proofErr w:type="gramStart"/>
      <w:r w:rsidRPr="003E36E5">
        <w:t>promover</w:t>
      </w:r>
      <w:proofErr w:type="gramEnd"/>
      <w:r w:rsidRPr="003E36E5">
        <w:t xml:space="preserve"> os atos necessários para a cessão de uso dos bens móveis e materiais didáticos de propriedade do Estado,  destinados estritamente à prestação dos serviços educacionais transferidos e que constituam patrimônio das escolas estaduais absorvidas pelo </w:t>
      </w:r>
      <w:r w:rsidR="00182415" w:rsidRPr="003E36E5">
        <w:t>Município</w:t>
      </w:r>
      <w:r w:rsidRPr="003E36E5">
        <w:t>,  sem prejuízo de posterior doação;</w:t>
      </w:r>
      <w:r w:rsidR="00CE2193">
        <w:t xml:space="preserve"> e</w:t>
      </w:r>
    </w:p>
    <w:p w:rsidR="00D6601C" w:rsidRPr="003E36E5" w:rsidRDefault="00D6601C" w:rsidP="00D6601C">
      <w:pPr>
        <w:tabs>
          <w:tab w:val="left" w:pos="360"/>
          <w:tab w:val="left" w:pos="851"/>
        </w:tabs>
        <w:jc w:val="both"/>
      </w:pPr>
    </w:p>
    <w:p w:rsidR="003E36E5" w:rsidRDefault="003E36E5" w:rsidP="00D6601C">
      <w:pPr>
        <w:numPr>
          <w:ilvl w:val="0"/>
          <w:numId w:val="35"/>
        </w:numPr>
        <w:tabs>
          <w:tab w:val="left" w:pos="360"/>
          <w:tab w:val="left" w:pos="851"/>
        </w:tabs>
        <w:ind w:left="0" w:firstLine="567"/>
        <w:jc w:val="both"/>
      </w:pPr>
      <w:proofErr w:type="gramStart"/>
      <w:r w:rsidRPr="003E36E5">
        <w:t>tomar</w:t>
      </w:r>
      <w:proofErr w:type="gramEnd"/>
      <w:r w:rsidRPr="003E36E5">
        <w:t xml:space="preserve"> providências junto à Procuradoria Geral do Estado/Procuradoria do Patrimônio Imobiliário e ao Conselho do Patrimônio Imobiliário , para o aperfeiçoamento dos atos a que se refere a alínea “a”  deste item IV;</w:t>
      </w:r>
    </w:p>
    <w:p w:rsidR="00D6601C" w:rsidRPr="003E36E5" w:rsidRDefault="00D6601C" w:rsidP="00D6601C">
      <w:pPr>
        <w:tabs>
          <w:tab w:val="left" w:pos="360"/>
          <w:tab w:val="left" w:pos="851"/>
        </w:tabs>
        <w:jc w:val="both"/>
      </w:pPr>
    </w:p>
    <w:p w:rsidR="003E36E5" w:rsidRDefault="003E36E5" w:rsidP="00E23575">
      <w:pPr>
        <w:tabs>
          <w:tab w:val="left" w:pos="851"/>
        </w:tabs>
        <w:ind w:firstLine="567"/>
        <w:jc w:val="both"/>
      </w:pPr>
      <w:r w:rsidRPr="003E36E5">
        <w:t>V - quant</w:t>
      </w:r>
      <w:r w:rsidR="00E23575">
        <w:t xml:space="preserve">o ao Acompanhamento e Avaliação, </w:t>
      </w:r>
      <w:r w:rsidRPr="003E36E5">
        <w:t xml:space="preserve">manter a prerrogativa de autoridade normativa, de acompanhamento e de avaliação da execução do Plano de Trabalho integrante deste Convênio, diretamente ou por meio de terceiros devidamente credenciados, objetivando as adequações que porventura se façam necessárias para consecução dos objetivos propostos, especialmente no que se refere à regular aplicação dos recursos financeiros repassados ao </w:t>
      </w:r>
      <w:r w:rsidR="00D6601C" w:rsidRPr="003E36E5">
        <w:t>Município</w:t>
      </w:r>
      <w:r w:rsidRPr="003E36E5">
        <w:t>.</w:t>
      </w:r>
    </w:p>
    <w:p w:rsidR="00CE2193" w:rsidRPr="003E36E5" w:rsidRDefault="00CE2193" w:rsidP="00E23575">
      <w:pPr>
        <w:tabs>
          <w:tab w:val="left" w:pos="851"/>
        </w:tabs>
        <w:ind w:firstLine="567"/>
        <w:jc w:val="both"/>
      </w:pPr>
    </w:p>
    <w:p w:rsidR="003E36E5" w:rsidRPr="00D6601C" w:rsidRDefault="003E36E5" w:rsidP="00D6601C">
      <w:pPr>
        <w:jc w:val="center"/>
      </w:pPr>
      <w:r w:rsidRPr="00D6601C">
        <w:t>CLÁUSULA QUARTA</w:t>
      </w:r>
    </w:p>
    <w:p w:rsidR="003E36E5" w:rsidRPr="00D6601C" w:rsidRDefault="00E23575" w:rsidP="00D6601C">
      <w:pPr>
        <w:jc w:val="center"/>
      </w:pPr>
      <w:r w:rsidRPr="00D6601C">
        <w:t>DAS OBRIGAÇÕES DO MUNICÍPIO</w:t>
      </w:r>
    </w:p>
    <w:p w:rsidR="00D6601C" w:rsidRPr="003E36E5" w:rsidRDefault="00D6601C" w:rsidP="00D6601C">
      <w:pPr>
        <w:jc w:val="both"/>
        <w:rPr>
          <w:b/>
        </w:rPr>
      </w:pPr>
    </w:p>
    <w:p w:rsidR="003E36E5" w:rsidRDefault="003E36E5" w:rsidP="00182415">
      <w:pPr>
        <w:ind w:firstLine="567"/>
        <w:jc w:val="both"/>
      </w:pPr>
      <w:r w:rsidRPr="003E36E5">
        <w:t xml:space="preserve">São obrigações do </w:t>
      </w:r>
      <w:r w:rsidR="00D6601C" w:rsidRPr="003E36E5">
        <w:t>Município</w:t>
      </w:r>
      <w:r w:rsidRPr="003E36E5">
        <w:t>:</w:t>
      </w:r>
    </w:p>
    <w:p w:rsidR="00D6601C" w:rsidRPr="003E36E5" w:rsidRDefault="00D6601C" w:rsidP="00182415">
      <w:pPr>
        <w:ind w:firstLine="567"/>
        <w:jc w:val="both"/>
      </w:pPr>
    </w:p>
    <w:p w:rsidR="003E36E5" w:rsidRDefault="00E23575" w:rsidP="00182415">
      <w:pPr>
        <w:ind w:firstLine="567"/>
        <w:jc w:val="both"/>
      </w:pPr>
      <w:r>
        <w:t>I - q</w:t>
      </w:r>
      <w:r w:rsidR="003E36E5" w:rsidRPr="003E36E5">
        <w:t>uanto à Institucionalização e Gestão do Sistema:</w:t>
      </w:r>
    </w:p>
    <w:p w:rsidR="00D6601C" w:rsidRPr="003E36E5" w:rsidRDefault="00D6601C" w:rsidP="00182415">
      <w:pPr>
        <w:ind w:firstLine="567"/>
        <w:jc w:val="both"/>
      </w:pPr>
    </w:p>
    <w:p w:rsidR="003E36E5" w:rsidRDefault="003E36E5" w:rsidP="00182415">
      <w:pPr>
        <w:numPr>
          <w:ilvl w:val="0"/>
          <w:numId w:val="37"/>
        </w:numPr>
        <w:tabs>
          <w:tab w:val="left" w:pos="360"/>
        </w:tabs>
        <w:ind w:left="0" w:firstLine="567"/>
        <w:jc w:val="both"/>
      </w:pPr>
      <w:proofErr w:type="gramStart"/>
      <w:r w:rsidRPr="003E36E5">
        <w:t>criar</w:t>
      </w:r>
      <w:proofErr w:type="gramEnd"/>
      <w:r w:rsidRPr="003E36E5">
        <w:t xml:space="preserve"> ou adequar o  Conselho Municipal de Educação, observada a Lei n</w:t>
      </w:r>
      <w:r w:rsidR="00182415">
        <w:t>.</w:t>
      </w:r>
      <w:r w:rsidRPr="003E36E5">
        <w:t xml:space="preserve"> 9.143,</w:t>
      </w:r>
      <w:r w:rsidR="00182415">
        <w:t xml:space="preserve"> de 9 de março de 1995, e o artigo</w:t>
      </w:r>
      <w:r w:rsidRPr="003E36E5">
        <w:t xml:space="preserve"> 4º, § 1º, inci</w:t>
      </w:r>
      <w:r w:rsidR="00182415">
        <w:t>so IV, e § 3º, da Lei Federal n.</w:t>
      </w:r>
      <w:r w:rsidRPr="003E36E5">
        <w:t xml:space="preserve"> 9.424, de 24 de dezembro de l996; </w:t>
      </w:r>
    </w:p>
    <w:p w:rsidR="00182415" w:rsidRPr="003E36E5" w:rsidRDefault="00182415" w:rsidP="00182415">
      <w:pPr>
        <w:tabs>
          <w:tab w:val="left" w:pos="360"/>
        </w:tabs>
        <w:ind w:firstLine="567"/>
        <w:jc w:val="both"/>
      </w:pPr>
    </w:p>
    <w:p w:rsidR="003E36E5" w:rsidRDefault="003E36E5" w:rsidP="00182415">
      <w:pPr>
        <w:pStyle w:val="Corpodetexto"/>
        <w:numPr>
          <w:ilvl w:val="0"/>
          <w:numId w:val="38"/>
        </w:numPr>
        <w:tabs>
          <w:tab w:val="clear" w:pos="-142"/>
          <w:tab w:val="clear" w:pos="0"/>
          <w:tab w:val="left" w:pos="360"/>
        </w:tabs>
        <w:ind w:left="0" w:firstLine="567"/>
        <w:rPr>
          <w:sz w:val="24"/>
          <w:szCs w:val="24"/>
        </w:rPr>
      </w:pPr>
      <w:proofErr w:type="gramStart"/>
      <w:r w:rsidRPr="003E36E5">
        <w:rPr>
          <w:sz w:val="24"/>
          <w:szCs w:val="24"/>
        </w:rPr>
        <w:t>elaborar</w:t>
      </w:r>
      <w:proofErr w:type="gramEnd"/>
      <w:r w:rsidRPr="003E36E5">
        <w:rPr>
          <w:sz w:val="24"/>
          <w:szCs w:val="24"/>
        </w:rPr>
        <w:t xml:space="preserve"> o Plano Municipal de Educação, integrando-o às políticas e planos educacionais do Estado, em consonância com as diretrizes e planos nacionais de educação; </w:t>
      </w:r>
    </w:p>
    <w:p w:rsidR="00182415" w:rsidRPr="003E36E5" w:rsidRDefault="00182415" w:rsidP="00182415">
      <w:pPr>
        <w:pStyle w:val="Corpodetexto"/>
        <w:tabs>
          <w:tab w:val="clear" w:pos="-142"/>
          <w:tab w:val="clear" w:pos="0"/>
          <w:tab w:val="left" w:pos="360"/>
        </w:tabs>
        <w:ind w:firstLine="567"/>
        <w:rPr>
          <w:sz w:val="24"/>
          <w:szCs w:val="24"/>
        </w:rPr>
      </w:pPr>
    </w:p>
    <w:p w:rsidR="003E36E5" w:rsidRDefault="003E36E5" w:rsidP="00182415">
      <w:pPr>
        <w:numPr>
          <w:ilvl w:val="0"/>
          <w:numId w:val="38"/>
        </w:numPr>
        <w:tabs>
          <w:tab w:val="left" w:pos="360"/>
        </w:tabs>
        <w:ind w:left="0" w:firstLine="567"/>
        <w:jc w:val="both"/>
      </w:pPr>
      <w:proofErr w:type="gramStart"/>
      <w:r w:rsidRPr="003E36E5">
        <w:t>instituir</w:t>
      </w:r>
      <w:proofErr w:type="gramEnd"/>
      <w:r w:rsidRPr="003E36E5">
        <w:t xml:space="preserve"> ou adequar o Plano de Carreira e Remuneração do Magistério municipal de acordo com as diretrizes do Conselho Nacional de Educação;</w:t>
      </w:r>
    </w:p>
    <w:p w:rsidR="00182415" w:rsidRPr="003E36E5" w:rsidRDefault="00182415" w:rsidP="00182415">
      <w:pPr>
        <w:tabs>
          <w:tab w:val="left" w:pos="360"/>
        </w:tabs>
        <w:ind w:firstLine="567"/>
        <w:jc w:val="both"/>
      </w:pPr>
    </w:p>
    <w:p w:rsidR="003E36E5" w:rsidRDefault="003E36E5" w:rsidP="00182415">
      <w:pPr>
        <w:numPr>
          <w:ilvl w:val="0"/>
          <w:numId w:val="38"/>
        </w:numPr>
        <w:tabs>
          <w:tab w:val="left" w:pos="360"/>
        </w:tabs>
        <w:ind w:left="0" w:firstLine="567"/>
        <w:jc w:val="both"/>
      </w:pPr>
      <w:proofErr w:type="gramStart"/>
      <w:r w:rsidRPr="003E36E5">
        <w:t>garantir</w:t>
      </w:r>
      <w:proofErr w:type="gramEnd"/>
      <w:r w:rsidRPr="003E36E5">
        <w:t xml:space="preserve"> condições para continuidade das Associações de Pais e Mestres ou entidade similar, assegurando a presença de instituições auxiliares da escola;</w:t>
      </w:r>
      <w:r w:rsidR="00CE2193">
        <w:t xml:space="preserve"> e</w:t>
      </w:r>
    </w:p>
    <w:p w:rsidR="00182415" w:rsidRPr="003E36E5" w:rsidRDefault="00182415" w:rsidP="00182415">
      <w:pPr>
        <w:tabs>
          <w:tab w:val="left" w:pos="360"/>
        </w:tabs>
        <w:ind w:firstLine="567"/>
        <w:jc w:val="both"/>
      </w:pPr>
    </w:p>
    <w:p w:rsidR="003E36E5" w:rsidRDefault="003E36E5" w:rsidP="00182415">
      <w:pPr>
        <w:numPr>
          <w:ilvl w:val="0"/>
          <w:numId w:val="39"/>
        </w:numPr>
        <w:tabs>
          <w:tab w:val="left" w:pos="360"/>
        </w:tabs>
        <w:ind w:left="0" w:firstLine="567"/>
        <w:jc w:val="both"/>
      </w:pPr>
      <w:proofErr w:type="gramStart"/>
      <w:r w:rsidRPr="003E36E5">
        <w:t>assumir</w:t>
      </w:r>
      <w:proofErr w:type="gramEnd"/>
      <w:r w:rsidRPr="003E36E5">
        <w:t xml:space="preserve"> a gestão das escolas municipalizadas no prazo máximo de 30 (trinta) dias, contados da data de assinatura deste  convênio</w:t>
      </w:r>
      <w:r w:rsidR="00CE2193">
        <w:t>;</w:t>
      </w:r>
    </w:p>
    <w:p w:rsidR="00182415" w:rsidRPr="003E36E5" w:rsidRDefault="00182415" w:rsidP="00182415">
      <w:pPr>
        <w:tabs>
          <w:tab w:val="left" w:pos="360"/>
        </w:tabs>
        <w:ind w:firstLine="567"/>
        <w:jc w:val="both"/>
      </w:pPr>
    </w:p>
    <w:p w:rsidR="003E36E5" w:rsidRDefault="003E36E5" w:rsidP="00182415">
      <w:pPr>
        <w:ind w:firstLine="567"/>
        <w:jc w:val="both"/>
      </w:pPr>
      <w:r w:rsidRPr="003E36E5">
        <w:t>II - quanto aos Bens Imóveis e Móveis:</w:t>
      </w:r>
    </w:p>
    <w:p w:rsidR="00182415" w:rsidRPr="003E36E5" w:rsidRDefault="00182415" w:rsidP="00182415">
      <w:pPr>
        <w:ind w:firstLine="567"/>
        <w:jc w:val="both"/>
      </w:pPr>
    </w:p>
    <w:p w:rsidR="003E36E5" w:rsidRDefault="003E36E5" w:rsidP="00182415">
      <w:pPr>
        <w:numPr>
          <w:ilvl w:val="0"/>
          <w:numId w:val="40"/>
        </w:numPr>
        <w:tabs>
          <w:tab w:val="left" w:pos="360"/>
        </w:tabs>
        <w:ind w:left="0" w:firstLine="567"/>
        <w:jc w:val="both"/>
      </w:pPr>
      <w:proofErr w:type="gramStart"/>
      <w:r w:rsidRPr="003E36E5">
        <w:t>responsabilizar</w:t>
      </w:r>
      <w:proofErr w:type="gramEnd"/>
      <w:r w:rsidRPr="003E36E5">
        <w:t>-se pela manutenção preventiva e corretiva dos prédios escolares cedidos pelo Estado;</w:t>
      </w:r>
    </w:p>
    <w:p w:rsidR="00182415" w:rsidRPr="003E36E5" w:rsidRDefault="00182415" w:rsidP="00182415">
      <w:pPr>
        <w:tabs>
          <w:tab w:val="left" w:pos="360"/>
        </w:tabs>
        <w:ind w:firstLine="567"/>
        <w:jc w:val="both"/>
      </w:pPr>
    </w:p>
    <w:p w:rsidR="003E36E5" w:rsidRDefault="003E36E5" w:rsidP="00182415">
      <w:pPr>
        <w:numPr>
          <w:ilvl w:val="0"/>
          <w:numId w:val="40"/>
        </w:numPr>
        <w:tabs>
          <w:tab w:val="left" w:pos="360"/>
        </w:tabs>
        <w:ind w:left="0" w:firstLine="567"/>
        <w:jc w:val="both"/>
      </w:pPr>
      <w:proofErr w:type="gramStart"/>
      <w:r w:rsidRPr="003E36E5">
        <w:t>responsabilizar</w:t>
      </w:r>
      <w:proofErr w:type="gramEnd"/>
      <w:r w:rsidRPr="003E36E5">
        <w:t>-se pelas despesas decorrentes da utilização dos bens móveis e imóveis cedidos pelo Estado;</w:t>
      </w:r>
      <w:r w:rsidR="00CE2193">
        <w:t xml:space="preserve"> e</w:t>
      </w:r>
    </w:p>
    <w:p w:rsidR="00182415" w:rsidRPr="003E36E5" w:rsidRDefault="00182415" w:rsidP="00182415">
      <w:pPr>
        <w:tabs>
          <w:tab w:val="left" w:pos="360"/>
        </w:tabs>
        <w:ind w:firstLine="567"/>
        <w:jc w:val="both"/>
      </w:pPr>
    </w:p>
    <w:p w:rsidR="003E36E5" w:rsidRDefault="003E36E5" w:rsidP="00182415">
      <w:pPr>
        <w:numPr>
          <w:ilvl w:val="0"/>
          <w:numId w:val="40"/>
        </w:numPr>
        <w:tabs>
          <w:tab w:val="left" w:pos="360"/>
        </w:tabs>
        <w:ind w:left="0" w:firstLine="567"/>
        <w:jc w:val="both"/>
      </w:pPr>
      <w:proofErr w:type="gramStart"/>
      <w:r w:rsidRPr="003E36E5">
        <w:t>responsabilizar</w:t>
      </w:r>
      <w:proofErr w:type="gramEnd"/>
      <w:r w:rsidRPr="003E36E5">
        <w:t>-se pelas despesas de assistência técnica, de manutenção e de reposição de mobiliário, de equipamentos e de material didático-pedagógico;</w:t>
      </w:r>
    </w:p>
    <w:p w:rsidR="00182415" w:rsidRPr="003E36E5" w:rsidRDefault="00182415" w:rsidP="00182415">
      <w:pPr>
        <w:tabs>
          <w:tab w:val="left" w:pos="360"/>
        </w:tabs>
        <w:ind w:firstLine="567"/>
        <w:jc w:val="both"/>
      </w:pPr>
    </w:p>
    <w:p w:rsidR="003E36E5" w:rsidRDefault="003E36E5" w:rsidP="00182415">
      <w:pPr>
        <w:ind w:firstLine="567"/>
        <w:jc w:val="both"/>
      </w:pPr>
      <w:r w:rsidRPr="003E36E5">
        <w:t>III - quanto aos Recursos Humanos:</w:t>
      </w:r>
    </w:p>
    <w:p w:rsidR="00182415" w:rsidRPr="003E36E5" w:rsidRDefault="00182415" w:rsidP="00182415">
      <w:pPr>
        <w:ind w:firstLine="567"/>
        <w:jc w:val="both"/>
      </w:pPr>
    </w:p>
    <w:p w:rsidR="00182415" w:rsidRDefault="003E36E5" w:rsidP="00182415">
      <w:pPr>
        <w:numPr>
          <w:ilvl w:val="0"/>
          <w:numId w:val="41"/>
        </w:numPr>
        <w:tabs>
          <w:tab w:val="left" w:pos="360"/>
        </w:tabs>
        <w:ind w:left="0" w:firstLine="567"/>
        <w:jc w:val="both"/>
      </w:pPr>
      <w:proofErr w:type="gramStart"/>
      <w:r w:rsidRPr="003E36E5">
        <w:t>realizar</w:t>
      </w:r>
      <w:proofErr w:type="gramEnd"/>
      <w:r w:rsidRPr="003E36E5">
        <w:t xml:space="preserve">, no decorrer dos 12 (doze) meses, contados da assinatura deste Convênio, processo seletivo ou concurso público para ingresso, em quadros próprios do </w:t>
      </w:r>
      <w:r w:rsidR="00182415" w:rsidRPr="003E36E5">
        <w:t>Município</w:t>
      </w:r>
      <w:r w:rsidRPr="003E36E5">
        <w:t>, de profissionais do magistério, pessoal técnico e administrativo, necessários à execução das ações previstas no Plano de Trabalho;</w:t>
      </w:r>
    </w:p>
    <w:p w:rsidR="003E36E5" w:rsidRPr="003E36E5" w:rsidRDefault="003E36E5" w:rsidP="00182415">
      <w:pPr>
        <w:tabs>
          <w:tab w:val="left" w:pos="360"/>
        </w:tabs>
        <w:ind w:firstLine="567"/>
        <w:jc w:val="both"/>
      </w:pPr>
    </w:p>
    <w:p w:rsidR="003E36E5" w:rsidRDefault="003E36E5" w:rsidP="00182415">
      <w:pPr>
        <w:numPr>
          <w:ilvl w:val="0"/>
          <w:numId w:val="41"/>
        </w:numPr>
        <w:tabs>
          <w:tab w:val="left" w:pos="360"/>
        </w:tabs>
        <w:ind w:left="0" w:firstLine="567"/>
        <w:jc w:val="both"/>
      </w:pPr>
      <w:proofErr w:type="gramStart"/>
      <w:r w:rsidRPr="003E36E5">
        <w:t>instituir</w:t>
      </w:r>
      <w:proofErr w:type="gramEnd"/>
      <w:r w:rsidRPr="003E36E5">
        <w:t xml:space="preserve"> mecanismos de controle de </w:t>
      </w:r>
      <w:r w:rsidR="00182415" w:rsidRPr="003E36E5">
        <w:t>frequência</w:t>
      </w:r>
      <w:r w:rsidRPr="003E36E5">
        <w:t xml:space="preserve"> dos docentes e do pessoal técnico e administrativo, afastados junto ao </w:t>
      </w:r>
      <w:r w:rsidR="00182415" w:rsidRPr="003E36E5">
        <w:t>Município</w:t>
      </w:r>
      <w:r w:rsidRPr="003E36E5">
        <w:t xml:space="preserve">, observados os direitos e deveres instituídos pela legislação estadual reguladora de seus diferentes regimes jurídicos, bem como encaminhar à </w:t>
      </w:r>
      <w:r w:rsidR="00182415" w:rsidRPr="003E36E5">
        <w:t>Secretaria</w:t>
      </w:r>
      <w:r w:rsidRPr="003E36E5">
        <w:t xml:space="preserve">/Delegacia de Ensino os respectivos atestados de </w:t>
      </w:r>
      <w:r w:rsidR="00182415" w:rsidRPr="003E36E5">
        <w:t>frequência</w:t>
      </w:r>
      <w:r w:rsidRPr="003E36E5">
        <w:t>, a fim de ser assegurado o processamento de seus direitos e vantagens;</w:t>
      </w:r>
      <w:r w:rsidR="00CE2193">
        <w:t xml:space="preserve"> e</w:t>
      </w:r>
    </w:p>
    <w:p w:rsidR="00182415" w:rsidRPr="003E36E5" w:rsidRDefault="00182415" w:rsidP="00182415">
      <w:pPr>
        <w:tabs>
          <w:tab w:val="left" w:pos="360"/>
        </w:tabs>
        <w:ind w:firstLine="567"/>
        <w:jc w:val="both"/>
      </w:pPr>
    </w:p>
    <w:p w:rsidR="003E36E5" w:rsidRDefault="003E36E5" w:rsidP="00182415">
      <w:pPr>
        <w:numPr>
          <w:ilvl w:val="0"/>
          <w:numId w:val="41"/>
        </w:numPr>
        <w:tabs>
          <w:tab w:val="left" w:pos="360"/>
        </w:tabs>
        <w:ind w:left="0" w:firstLine="567"/>
        <w:jc w:val="both"/>
      </w:pPr>
      <w:proofErr w:type="gramStart"/>
      <w:r w:rsidRPr="003E36E5">
        <w:t>repor</w:t>
      </w:r>
      <w:proofErr w:type="gramEnd"/>
      <w:r w:rsidRPr="003E36E5">
        <w:t xml:space="preserve"> o pessoal docente, técnico e administrativo, nos casos de licença e vacância do cargo e da função ou quando houver necessidade de ampliação do quadro por expansão da rede escolar municipal, de forma a assegurar a perfeita execução do objeto conveniado</w:t>
      </w:r>
      <w:r w:rsidR="00CE2193">
        <w:t>;</w:t>
      </w:r>
      <w:r w:rsidRPr="003E36E5">
        <w:t xml:space="preserve"> </w:t>
      </w:r>
    </w:p>
    <w:p w:rsidR="00182415" w:rsidRPr="003E36E5" w:rsidRDefault="00182415" w:rsidP="00182415">
      <w:pPr>
        <w:tabs>
          <w:tab w:val="left" w:pos="360"/>
        </w:tabs>
        <w:ind w:firstLine="567"/>
        <w:jc w:val="both"/>
      </w:pPr>
    </w:p>
    <w:p w:rsidR="003E36E5" w:rsidRPr="003E36E5" w:rsidRDefault="003E36E5" w:rsidP="004A337F">
      <w:pPr>
        <w:ind w:firstLine="567"/>
        <w:jc w:val="both"/>
      </w:pPr>
      <w:r w:rsidRPr="003E36E5">
        <w:t>IV - quan</w:t>
      </w:r>
      <w:r w:rsidR="004A337F">
        <w:t xml:space="preserve">to ao Acompanhamento e Controle, </w:t>
      </w:r>
      <w:r w:rsidRPr="003E36E5">
        <w:t xml:space="preserve">garantir à </w:t>
      </w:r>
      <w:r w:rsidR="00182415" w:rsidRPr="003E36E5">
        <w:t xml:space="preserve">Secretaria </w:t>
      </w:r>
      <w:r w:rsidRPr="003E36E5">
        <w:t xml:space="preserve">e ao Conselho Municipal de Educação e/ou Conselho de Acompanhamento e Controle Social sobre os Recursos do Fundo de Manutenção e Desenvolvimento do Ensino Fundamental e de Valorização do Magistério - FUNDEF, o acesso às informações necessárias ao acompanhamento do desenvolvimento do Plano de Trabalho </w:t>
      </w:r>
      <w:r w:rsidRPr="003E36E5">
        <w:lastRenderedPageBreak/>
        <w:t xml:space="preserve">integrante deste Convênio, sem prejuízo do regular acompanhamento e controle </w:t>
      </w:r>
      <w:r w:rsidR="004A337F">
        <w:t>a cargo dos próprios órgãos da A</w:t>
      </w:r>
      <w:r w:rsidRPr="003E36E5">
        <w:t xml:space="preserve">dministração do </w:t>
      </w:r>
      <w:r w:rsidR="004A337F" w:rsidRPr="003E36E5">
        <w:t>Município</w:t>
      </w:r>
      <w:r w:rsidRPr="003E36E5">
        <w:t>, responsáveis, direta ou indiretamente, pela execução das ações educacionais, administra</w:t>
      </w:r>
      <w:r w:rsidR="00AA6067">
        <w:t>tivas e financeiras ligadas ao E</w:t>
      </w:r>
      <w:r w:rsidRPr="003E36E5">
        <w:t xml:space="preserve">nsino </w:t>
      </w:r>
      <w:r w:rsidR="00AA6067">
        <w:t>F</w:t>
      </w:r>
      <w:r w:rsidRPr="003E36E5">
        <w:t>undamental.</w:t>
      </w:r>
    </w:p>
    <w:p w:rsidR="003E36E5" w:rsidRPr="00182415" w:rsidRDefault="003E36E5" w:rsidP="00182415">
      <w:pPr>
        <w:jc w:val="center"/>
      </w:pPr>
    </w:p>
    <w:p w:rsidR="003E36E5" w:rsidRPr="00182415" w:rsidRDefault="003E36E5" w:rsidP="00182415">
      <w:pPr>
        <w:jc w:val="center"/>
      </w:pPr>
      <w:r w:rsidRPr="00182415">
        <w:t>CLÁUSULA QUINTA</w:t>
      </w:r>
    </w:p>
    <w:p w:rsidR="003E36E5" w:rsidRDefault="004A337F" w:rsidP="00182415">
      <w:pPr>
        <w:jc w:val="center"/>
      </w:pPr>
      <w:r w:rsidRPr="00182415">
        <w:t>DOS RECURSOS ORÇAMENTÁRIOS</w:t>
      </w:r>
    </w:p>
    <w:p w:rsidR="00182415" w:rsidRPr="00182415" w:rsidRDefault="00182415" w:rsidP="00182415">
      <w:pPr>
        <w:jc w:val="center"/>
      </w:pPr>
    </w:p>
    <w:p w:rsidR="003E36E5" w:rsidRPr="003E36E5" w:rsidRDefault="003E36E5" w:rsidP="00182415">
      <w:pPr>
        <w:tabs>
          <w:tab w:val="left" w:pos="360"/>
        </w:tabs>
        <w:ind w:firstLine="567"/>
        <w:jc w:val="both"/>
      </w:pPr>
      <w:r w:rsidRPr="003E36E5">
        <w:t xml:space="preserve">As despesas decorrentes das obrigações do </w:t>
      </w:r>
      <w:r w:rsidR="00182415" w:rsidRPr="003E36E5">
        <w:t xml:space="preserve">Município </w:t>
      </w:r>
      <w:r w:rsidRPr="003E36E5">
        <w:t xml:space="preserve">onerarão dotações específicas do orçamento vigente do </w:t>
      </w:r>
      <w:r w:rsidR="00182415" w:rsidRPr="003E36E5">
        <w:t>Município</w:t>
      </w:r>
      <w:r w:rsidRPr="003E36E5">
        <w:t xml:space="preserve">, constituindo-se como despesas com o </w:t>
      </w:r>
      <w:r w:rsidR="00AA6067">
        <w:t>E</w:t>
      </w:r>
      <w:r w:rsidRPr="003E36E5">
        <w:t>nsino</w:t>
      </w:r>
      <w:r w:rsidR="00AA6067">
        <w:t xml:space="preserve"> F</w:t>
      </w:r>
      <w:r w:rsidRPr="003E36E5">
        <w:t>undamental.</w:t>
      </w:r>
    </w:p>
    <w:p w:rsidR="003E36E5" w:rsidRPr="003E36E5" w:rsidRDefault="003E36E5" w:rsidP="00D6601C">
      <w:pPr>
        <w:jc w:val="both"/>
      </w:pPr>
    </w:p>
    <w:p w:rsidR="003E36E5" w:rsidRPr="00182415" w:rsidRDefault="003E36E5" w:rsidP="00182415">
      <w:pPr>
        <w:jc w:val="center"/>
      </w:pPr>
      <w:r w:rsidRPr="00182415">
        <w:t>CLÁUSULA SEXTA</w:t>
      </w:r>
    </w:p>
    <w:p w:rsidR="003E36E5" w:rsidRDefault="004A337F" w:rsidP="00182415">
      <w:pPr>
        <w:jc w:val="center"/>
      </w:pPr>
      <w:r w:rsidRPr="00182415">
        <w:t>DA TRANSFERÊNCIA DE RECURSOS FINANCEIROS</w:t>
      </w:r>
    </w:p>
    <w:p w:rsidR="00182415" w:rsidRPr="00182415" w:rsidRDefault="00182415" w:rsidP="00182415">
      <w:pPr>
        <w:jc w:val="center"/>
      </w:pPr>
    </w:p>
    <w:p w:rsidR="003E36E5" w:rsidRPr="003E36E5" w:rsidRDefault="003E36E5" w:rsidP="00182415">
      <w:pPr>
        <w:tabs>
          <w:tab w:val="left" w:pos="360"/>
        </w:tabs>
        <w:ind w:firstLine="567"/>
        <w:jc w:val="both"/>
      </w:pPr>
      <w:r w:rsidRPr="003E36E5">
        <w:t xml:space="preserve">A </w:t>
      </w:r>
      <w:r w:rsidR="00182415" w:rsidRPr="003E36E5">
        <w:t xml:space="preserve">Secretaria </w:t>
      </w:r>
      <w:r w:rsidRPr="003E36E5">
        <w:t xml:space="preserve">incumbir-se-á da promoção de todos os atos necessários à transferência automática dos recursos do FUNDEF para o </w:t>
      </w:r>
      <w:r w:rsidR="00182415" w:rsidRPr="003E36E5">
        <w:t>Município</w:t>
      </w:r>
      <w:r w:rsidRPr="003E36E5">
        <w:t>, mediante depósitos em conta única e específica, vinculada ao FUNDEF e aberta para esse fim, observados os prazos, procedimentos e forma de divulgação estabelecidos pela Secretaria de Estado da Fazenda.</w:t>
      </w:r>
    </w:p>
    <w:p w:rsidR="003E36E5" w:rsidRPr="003E36E5" w:rsidRDefault="003E36E5" w:rsidP="00D6601C">
      <w:pPr>
        <w:jc w:val="both"/>
      </w:pPr>
    </w:p>
    <w:p w:rsidR="003E36E5" w:rsidRPr="00182415" w:rsidRDefault="004A337F" w:rsidP="00182415">
      <w:pPr>
        <w:jc w:val="center"/>
        <w:rPr>
          <w:u w:val="single"/>
        </w:rPr>
      </w:pPr>
      <w:r w:rsidRPr="00182415">
        <w:t>CLÁUSULA SÉTIMA</w:t>
      </w:r>
    </w:p>
    <w:p w:rsidR="003E36E5" w:rsidRPr="00182415" w:rsidRDefault="004A337F" w:rsidP="00182415">
      <w:pPr>
        <w:jc w:val="center"/>
      </w:pPr>
      <w:r w:rsidRPr="00182415">
        <w:t>DA PRESTAÇÃO DE CONTAS</w:t>
      </w:r>
    </w:p>
    <w:p w:rsidR="00182415" w:rsidRDefault="00182415" w:rsidP="00D6601C">
      <w:pPr>
        <w:tabs>
          <w:tab w:val="left" w:pos="360"/>
        </w:tabs>
        <w:jc w:val="both"/>
      </w:pPr>
    </w:p>
    <w:p w:rsidR="003E36E5" w:rsidRPr="003E36E5" w:rsidRDefault="003E36E5" w:rsidP="00182415">
      <w:pPr>
        <w:tabs>
          <w:tab w:val="left" w:pos="360"/>
        </w:tabs>
        <w:ind w:firstLine="567"/>
        <w:jc w:val="both"/>
      </w:pPr>
      <w:r w:rsidRPr="003E36E5">
        <w:t>Salvo disposição legal em contrário, a prestação de contas dos recursos previstos neste Termo de Convênio deverá ser feita nos moldes das Instruções específicas do Tribunal de Contas do Estado de Rondônia, sem prejuízo do acompanhamento e do controle previsto no inciso V das Cláusulas Terceira e Quarta deste convênio.</w:t>
      </w:r>
    </w:p>
    <w:p w:rsidR="003E36E5" w:rsidRPr="003E36E5" w:rsidRDefault="003E36E5" w:rsidP="00D6601C">
      <w:pPr>
        <w:jc w:val="both"/>
      </w:pPr>
    </w:p>
    <w:p w:rsidR="003E36E5" w:rsidRPr="00182415" w:rsidRDefault="004A337F" w:rsidP="00182415">
      <w:pPr>
        <w:jc w:val="center"/>
      </w:pPr>
      <w:r w:rsidRPr="00182415">
        <w:t>CLÁUSULA OITAVA</w:t>
      </w:r>
    </w:p>
    <w:p w:rsidR="003E36E5" w:rsidRPr="00182415" w:rsidRDefault="004A337F" w:rsidP="00182415">
      <w:pPr>
        <w:jc w:val="center"/>
      </w:pPr>
      <w:r w:rsidRPr="00182415">
        <w:t>DAS ALTERAÇÕES</w:t>
      </w:r>
    </w:p>
    <w:p w:rsidR="00182415" w:rsidRPr="003E36E5" w:rsidRDefault="00182415" w:rsidP="00D6601C">
      <w:pPr>
        <w:jc w:val="both"/>
        <w:rPr>
          <w:b/>
        </w:rPr>
      </w:pPr>
    </w:p>
    <w:p w:rsidR="003E36E5" w:rsidRPr="003E36E5" w:rsidRDefault="003E36E5" w:rsidP="00182415">
      <w:pPr>
        <w:ind w:firstLine="567"/>
        <w:jc w:val="both"/>
      </w:pPr>
      <w:r w:rsidRPr="003E36E5">
        <w:t>Este Convênio poderá ser alterado pelos signatários, mediante termos de aditamento, para adequações financeiras e/ou ajustes de execução do Plano de Trabalho, desde que não ocasionem modificações das demais cláusulas.</w:t>
      </w:r>
    </w:p>
    <w:p w:rsidR="003E36E5" w:rsidRPr="003E36E5" w:rsidRDefault="003E36E5" w:rsidP="00D6601C">
      <w:pPr>
        <w:jc w:val="both"/>
      </w:pPr>
    </w:p>
    <w:p w:rsidR="00182415" w:rsidRDefault="00182415" w:rsidP="00D6601C">
      <w:pPr>
        <w:jc w:val="both"/>
      </w:pPr>
    </w:p>
    <w:p w:rsidR="003E36E5" w:rsidRPr="003E36E5" w:rsidRDefault="003E36E5" w:rsidP="00182415">
      <w:pPr>
        <w:jc w:val="center"/>
      </w:pPr>
      <w:r w:rsidRPr="003E36E5">
        <w:t xml:space="preserve">CLÁUSULA </w:t>
      </w:r>
      <w:r w:rsidR="00F0643B">
        <w:t>NONA</w:t>
      </w:r>
    </w:p>
    <w:p w:rsidR="003E36E5" w:rsidRPr="00182415" w:rsidRDefault="004A337F" w:rsidP="00182415">
      <w:pPr>
        <w:jc w:val="center"/>
      </w:pPr>
      <w:r w:rsidRPr="00182415">
        <w:t>DA PUBLICAÇÃO</w:t>
      </w:r>
    </w:p>
    <w:p w:rsidR="00182415" w:rsidRPr="003E36E5" w:rsidRDefault="00182415" w:rsidP="00D6601C">
      <w:pPr>
        <w:jc w:val="both"/>
        <w:rPr>
          <w:b/>
        </w:rPr>
      </w:pPr>
    </w:p>
    <w:p w:rsidR="003E36E5" w:rsidRPr="003E36E5" w:rsidRDefault="003E36E5" w:rsidP="00182415">
      <w:pPr>
        <w:ind w:firstLine="567"/>
        <w:jc w:val="both"/>
      </w:pPr>
      <w:r w:rsidRPr="003E36E5">
        <w:t>As partícipes providenciarão a publicação do extrato deste Termo de Convênio nos respectivos órgãos oficiais de imprensa, no prazo, na forma e para os fins legais.</w:t>
      </w:r>
    </w:p>
    <w:p w:rsidR="003E36E5" w:rsidRPr="00182415" w:rsidRDefault="003E36E5" w:rsidP="00182415">
      <w:pPr>
        <w:jc w:val="center"/>
      </w:pPr>
    </w:p>
    <w:p w:rsidR="003E36E5" w:rsidRPr="00182415" w:rsidRDefault="003E36E5" w:rsidP="00182415">
      <w:pPr>
        <w:jc w:val="center"/>
      </w:pPr>
      <w:r w:rsidRPr="00182415">
        <w:t>CLÁUSULA DÉCIMA</w:t>
      </w:r>
    </w:p>
    <w:p w:rsidR="003E36E5" w:rsidRPr="00182415" w:rsidRDefault="004A337F" w:rsidP="00182415">
      <w:pPr>
        <w:jc w:val="center"/>
      </w:pPr>
      <w:r w:rsidRPr="00182415">
        <w:t>DO FORO</w:t>
      </w:r>
    </w:p>
    <w:p w:rsidR="00182415" w:rsidRPr="003E36E5" w:rsidRDefault="00182415" w:rsidP="00D6601C">
      <w:pPr>
        <w:jc w:val="both"/>
        <w:rPr>
          <w:b/>
        </w:rPr>
      </w:pPr>
    </w:p>
    <w:p w:rsidR="003E36E5" w:rsidRPr="003E36E5" w:rsidRDefault="003E36E5" w:rsidP="00182415">
      <w:pPr>
        <w:ind w:firstLine="567"/>
        <w:jc w:val="both"/>
      </w:pPr>
      <w:r w:rsidRPr="003E36E5">
        <w:t>Para dirimir quaisquer questões decorrentes da execução deste Convênio, que não possam ser resolvidas pela via administrativa, fica eleito o foro da Capital do Estado de Rondônia.</w:t>
      </w:r>
    </w:p>
    <w:p w:rsidR="003E36E5" w:rsidRPr="003E36E5" w:rsidRDefault="003E36E5" w:rsidP="00D6601C">
      <w:pPr>
        <w:jc w:val="both"/>
      </w:pPr>
    </w:p>
    <w:p w:rsidR="003E36E5" w:rsidRPr="00182415" w:rsidRDefault="003E36E5" w:rsidP="00182415">
      <w:pPr>
        <w:jc w:val="center"/>
      </w:pPr>
      <w:r w:rsidRPr="00182415">
        <w:t xml:space="preserve">CLÁUSULA DÉCIMA </w:t>
      </w:r>
      <w:r w:rsidR="00F0643B" w:rsidRPr="00182415">
        <w:t>PRIMEIRA</w:t>
      </w:r>
    </w:p>
    <w:p w:rsidR="003E36E5" w:rsidRPr="00182415" w:rsidRDefault="004A337F" w:rsidP="00182415">
      <w:pPr>
        <w:jc w:val="center"/>
      </w:pPr>
      <w:r w:rsidRPr="00182415">
        <w:t>DAS CONDIÇÕES GERAIS E TRANSITÓRIAS</w:t>
      </w:r>
    </w:p>
    <w:p w:rsidR="00182415" w:rsidRPr="003E36E5" w:rsidRDefault="00182415" w:rsidP="00D6601C">
      <w:pPr>
        <w:jc w:val="both"/>
        <w:rPr>
          <w:b/>
        </w:rPr>
      </w:pPr>
    </w:p>
    <w:p w:rsidR="003E36E5" w:rsidRDefault="00182415" w:rsidP="00182415">
      <w:pPr>
        <w:ind w:firstLine="567"/>
        <w:jc w:val="both"/>
      </w:pPr>
      <w:r>
        <w:lastRenderedPageBreak/>
        <w:t xml:space="preserve">I - </w:t>
      </w:r>
      <w:r w:rsidR="00FD05E5">
        <w:t>a</w:t>
      </w:r>
      <w:r w:rsidR="003E36E5" w:rsidRPr="003E36E5">
        <w:t xml:space="preserve"> cedência do pessoal docente, técnico e administrativo dependerá de requisição específica do </w:t>
      </w:r>
      <w:r w:rsidRPr="003E36E5">
        <w:t xml:space="preserve">Município </w:t>
      </w:r>
      <w:r w:rsidR="003E36E5" w:rsidRPr="003E36E5">
        <w:t>e será efetivado por ato da Secretaria d</w:t>
      </w:r>
      <w:r w:rsidR="00FD05E5">
        <w:t xml:space="preserve">a Educação, </w:t>
      </w:r>
      <w:r w:rsidR="003E36E5" w:rsidRPr="003E36E5">
        <w:t>observada a legislação estadual sobre a matéria;</w:t>
      </w:r>
    </w:p>
    <w:p w:rsidR="00182415" w:rsidRPr="003E36E5" w:rsidRDefault="00182415" w:rsidP="00182415">
      <w:pPr>
        <w:ind w:firstLine="567"/>
        <w:jc w:val="both"/>
      </w:pPr>
    </w:p>
    <w:p w:rsidR="003E36E5" w:rsidRDefault="00182415" w:rsidP="00182415">
      <w:pPr>
        <w:ind w:firstLine="567"/>
        <w:jc w:val="both"/>
      </w:pPr>
      <w:r>
        <w:t xml:space="preserve">II - </w:t>
      </w:r>
      <w:r w:rsidR="003E36E5" w:rsidRPr="003E36E5">
        <w:t xml:space="preserve">a suspensão ou a cessação da cedência do pessoal docente, técnico e administrativo dependerá de solicitação expressa do Chefe do Poder Executivo do </w:t>
      </w:r>
      <w:r w:rsidRPr="003E36E5">
        <w:t>Município</w:t>
      </w:r>
      <w:r w:rsidR="003E36E5" w:rsidRPr="003E36E5">
        <w:t>, que será responsável pela sua reposição, a fim de garantir a execução das ações do Plano de Trabalho que integra este convênio;</w:t>
      </w:r>
      <w:r>
        <w:t xml:space="preserve"> e</w:t>
      </w:r>
    </w:p>
    <w:p w:rsidR="00182415" w:rsidRPr="003E36E5" w:rsidRDefault="00182415" w:rsidP="00182415">
      <w:pPr>
        <w:ind w:firstLine="567"/>
        <w:jc w:val="both"/>
      </w:pPr>
    </w:p>
    <w:p w:rsidR="003E36E5" w:rsidRPr="003E36E5" w:rsidRDefault="00182415" w:rsidP="00182415">
      <w:pPr>
        <w:ind w:firstLine="567"/>
        <w:jc w:val="both"/>
      </w:pPr>
      <w:r>
        <w:t xml:space="preserve">III - </w:t>
      </w:r>
      <w:r w:rsidR="003E36E5" w:rsidRPr="003E36E5">
        <w:t>as conclusões das reuniões realizadas entre os representantes credenciados pelos partícipes, bem como quaisquer ocorrências que possam ter implicações na execução deste convênio, serão necessariamente registradas em relatório circunstanciado, que deverá</w:t>
      </w:r>
      <w:r>
        <w:t xml:space="preserve"> integrar o respectivo processo.</w:t>
      </w:r>
    </w:p>
    <w:p w:rsidR="003E36E5" w:rsidRPr="00182415" w:rsidRDefault="003E36E5" w:rsidP="00182415">
      <w:pPr>
        <w:tabs>
          <w:tab w:val="left" w:pos="360"/>
        </w:tabs>
        <w:ind w:left="283"/>
        <w:jc w:val="center"/>
      </w:pPr>
    </w:p>
    <w:p w:rsidR="003E36E5" w:rsidRPr="00182415" w:rsidRDefault="003E36E5" w:rsidP="00182415">
      <w:pPr>
        <w:jc w:val="center"/>
      </w:pPr>
      <w:r w:rsidRPr="00182415">
        <w:t xml:space="preserve">CLÁUSULA DÉCIMA </w:t>
      </w:r>
      <w:r w:rsidR="00F0643B" w:rsidRPr="00182415">
        <w:t>SEGUNDA</w:t>
      </w:r>
    </w:p>
    <w:p w:rsidR="003E36E5" w:rsidRPr="00182415" w:rsidRDefault="004A337F" w:rsidP="00182415">
      <w:pPr>
        <w:jc w:val="center"/>
      </w:pPr>
      <w:r w:rsidRPr="00182415">
        <w:t>DA VIGÊNCIA</w:t>
      </w:r>
    </w:p>
    <w:p w:rsidR="00182415" w:rsidRPr="003E36E5" w:rsidRDefault="00182415" w:rsidP="00D6601C">
      <w:pPr>
        <w:jc w:val="both"/>
        <w:rPr>
          <w:b/>
        </w:rPr>
      </w:pPr>
    </w:p>
    <w:p w:rsidR="003E36E5" w:rsidRDefault="003E36E5" w:rsidP="00182415">
      <w:pPr>
        <w:ind w:firstLine="567"/>
        <w:jc w:val="both"/>
      </w:pPr>
      <w:r w:rsidRPr="003E36E5">
        <w:t>O presente Convênio terá vigência de 5 (cinco) anos, a contar da data de sua assinatura.</w:t>
      </w:r>
    </w:p>
    <w:p w:rsidR="00182415" w:rsidRPr="003E36E5" w:rsidRDefault="00182415" w:rsidP="00182415">
      <w:pPr>
        <w:ind w:firstLine="567"/>
        <w:jc w:val="both"/>
      </w:pPr>
    </w:p>
    <w:p w:rsidR="003E36E5" w:rsidRPr="003E36E5" w:rsidRDefault="003E36E5" w:rsidP="00182415">
      <w:pPr>
        <w:ind w:firstLine="567"/>
        <w:jc w:val="both"/>
      </w:pPr>
      <w:r w:rsidRPr="003E36E5">
        <w:t>E por estarem concordes, firmam o presente Convênio em 4 (quatro) vias de igual teor, na presença das testemunhas abaixo assinadas.</w:t>
      </w:r>
    </w:p>
    <w:p w:rsidR="003E36E5" w:rsidRPr="003E36E5" w:rsidRDefault="003E36E5" w:rsidP="00D6601C">
      <w:pPr>
        <w:jc w:val="both"/>
      </w:pPr>
    </w:p>
    <w:p w:rsidR="003E36E5" w:rsidRPr="003E36E5" w:rsidRDefault="003E36E5" w:rsidP="00182415">
      <w:pPr>
        <w:jc w:val="both"/>
      </w:pPr>
      <w:r w:rsidRPr="003E36E5">
        <w:t>Porto Velho,</w:t>
      </w:r>
      <w:r w:rsidR="00FD05E5">
        <w:t xml:space="preserve"> </w:t>
      </w:r>
      <w:r w:rsidRPr="003E36E5">
        <w:t>... de ... de .......</w:t>
      </w:r>
    </w:p>
    <w:p w:rsidR="003E36E5" w:rsidRPr="003E36E5" w:rsidRDefault="003E36E5" w:rsidP="00D6601C">
      <w:pPr>
        <w:jc w:val="both"/>
      </w:pPr>
    </w:p>
    <w:p w:rsidR="003E36E5" w:rsidRPr="003E36E5" w:rsidRDefault="003E36E5" w:rsidP="00182415">
      <w:pPr>
        <w:jc w:val="center"/>
      </w:pPr>
      <w:r w:rsidRPr="003E36E5">
        <w:t>EMERSON SILVA CASTRO</w:t>
      </w:r>
    </w:p>
    <w:p w:rsidR="003E36E5" w:rsidRPr="003E36E5" w:rsidRDefault="003E36E5" w:rsidP="00182415">
      <w:pPr>
        <w:jc w:val="center"/>
      </w:pPr>
      <w:r w:rsidRPr="003E36E5">
        <w:t>SECRETÁRIO DA EDUCAÇÃO</w:t>
      </w:r>
    </w:p>
    <w:p w:rsidR="003E36E5" w:rsidRPr="003E36E5" w:rsidRDefault="003E36E5" w:rsidP="00182415">
      <w:pPr>
        <w:ind w:left="3540"/>
        <w:jc w:val="center"/>
      </w:pPr>
    </w:p>
    <w:p w:rsidR="003E36E5" w:rsidRPr="003E36E5" w:rsidRDefault="003E36E5" w:rsidP="00182415">
      <w:pPr>
        <w:jc w:val="center"/>
      </w:pPr>
      <w:r w:rsidRPr="003E36E5">
        <w:t>PREFEITO MUNICIPAL</w:t>
      </w:r>
    </w:p>
    <w:p w:rsidR="003E36E5" w:rsidRPr="003E36E5" w:rsidRDefault="003E36E5" w:rsidP="00182415">
      <w:pPr>
        <w:jc w:val="center"/>
      </w:pPr>
      <w:r w:rsidRPr="003E36E5">
        <w:t>MUNICÍPIO DE</w:t>
      </w:r>
    </w:p>
    <w:p w:rsidR="003E36E5" w:rsidRPr="003E36E5" w:rsidRDefault="003E36E5" w:rsidP="00D6601C">
      <w:pPr>
        <w:jc w:val="both"/>
      </w:pPr>
      <w:r w:rsidRPr="003E36E5">
        <w:t>Testemunhas:</w:t>
      </w:r>
    </w:p>
    <w:p w:rsidR="003E36E5" w:rsidRPr="003E36E5" w:rsidRDefault="003E36E5" w:rsidP="00D6601C">
      <w:pPr>
        <w:jc w:val="both"/>
      </w:pPr>
      <w:r w:rsidRPr="003E36E5">
        <w:t>1_____________________</w:t>
      </w:r>
    </w:p>
    <w:p w:rsidR="003E36E5" w:rsidRPr="003E36E5" w:rsidRDefault="003E36E5" w:rsidP="00D6601C">
      <w:pPr>
        <w:jc w:val="both"/>
      </w:pPr>
      <w:r w:rsidRPr="003E36E5">
        <w:t>Nome:</w:t>
      </w:r>
    </w:p>
    <w:p w:rsidR="003E36E5" w:rsidRPr="003E36E5" w:rsidRDefault="00CF5CD5" w:rsidP="00D6601C">
      <w:pPr>
        <w:jc w:val="both"/>
      </w:pPr>
      <w:r>
        <w:t>RG n.</w:t>
      </w:r>
      <w:r w:rsidR="003E36E5" w:rsidRPr="003E36E5">
        <w:t xml:space="preserve"> </w:t>
      </w:r>
    </w:p>
    <w:p w:rsidR="003E36E5" w:rsidRPr="003E36E5" w:rsidRDefault="003E36E5" w:rsidP="00D6601C">
      <w:pPr>
        <w:jc w:val="both"/>
      </w:pPr>
      <w:r w:rsidRPr="003E36E5">
        <w:t>2_____________________</w:t>
      </w:r>
    </w:p>
    <w:p w:rsidR="003E36E5" w:rsidRPr="003E36E5" w:rsidRDefault="003E36E5" w:rsidP="00D6601C">
      <w:pPr>
        <w:pStyle w:val="Ttulo1"/>
        <w:rPr>
          <w:sz w:val="24"/>
          <w:szCs w:val="24"/>
        </w:rPr>
      </w:pPr>
      <w:r w:rsidRPr="003E36E5">
        <w:rPr>
          <w:sz w:val="24"/>
          <w:szCs w:val="24"/>
        </w:rPr>
        <w:t>Nome</w:t>
      </w:r>
    </w:p>
    <w:p w:rsidR="00722BEE" w:rsidRPr="00E571C0" w:rsidRDefault="003E36E5" w:rsidP="00FD05E5">
      <w:pPr>
        <w:pStyle w:val="Ttulo1"/>
      </w:pPr>
      <w:r w:rsidRPr="003E36E5">
        <w:rPr>
          <w:sz w:val="24"/>
          <w:szCs w:val="24"/>
        </w:rPr>
        <w:t>RG n</w:t>
      </w:r>
      <w:r w:rsidR="00CF5CD5">
        <w:rPr>
          <w:sz w:val="24"/>
          <w:szCs w:val="24"/>
        </w:rPr>
        <w:t>.</w:t>
      </w:r>
      <w:r w:rsidR="006C59BC" w:rsidRPr="003E36E5">
        <w:tab/>
      </w:r>
    </w:p>
    <w:sectPr w:rsidR="00722BEE" w:rsidRPr="00E571C0" w:rsidSect="00FD05E5">
      <w:headerReference w:type="default" r:id="rId13"/>
      <w:pgSz w:w="11907" w:h="16840" w:code="9"/>
      <w:pgMar w:top="1134" w:right="567" w:bottom="567" w:left="1134" w:header="142"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42E" w:rsidRDefault="004A342E">
      <w:r>
        <w:separator/>
      </w:r>
    </w:p>
  </w:endnote>
  <w:endnote w:type="continuationSeparator" w:id="0">
    <w:p w:rsidR="004A342E" w:rsidRDefault="004A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42E" w:rsidRDefault="004A342E">
      <w:r>
        <w:separator/>
      </w:r>
    </w:p>
  </w:footnote>
  <w:footnote w:type="continuationSeparator" w:id="0">
    <w:p w:rsidR="004A342E" w:rsidRDefault="004A3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B8" w:rsidRDefault="009906B8" w:rsidP="00D6601C">
    <w:pPr>
      <w:ind w:right="-79"/>
      <w:jc w:val="center"/>
      <w:rPr>
        <w:b/>
      </w:rPr>
    </w:pPr>
    <w:r w:rsidRPr="00C6738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71.25pt" o:ole="" fillcolor="window">
          <v:imagedata r:id="rId1" o:title=""/>
        </v:shape>
        <o:OLEObject Type="Embed" ProgID="Word.Picture.8" ShapeID="_x0000_i1025" DrawAspect="Content" ObjectID="_1469342456" r:id="rId2"/>
      </w:object>
    </w:r>
  </w:p>
  <w:p w:rsidR="009906B8" w:rsidRDefault="009906B8" w:rsidP="00D6601C">
    <w:pPr>
      <w:jc w:val="center"/>
      <w:rPr>
        <w:b/>
      </w:rPr>
    </w:pPr>
    <w:r>
      <w:rPr>
        <w:b/>
      </w:rPr>
      <w:t>GOVERNO DO ESTADO DE RONDÔNIA</w:t>
    </w:r>
  </w:p>
  <w:p w:rsidR="009906B8" w:rsidRDefault="009906B8" w:rsidP="00D6601C">
    <w:pPr>
      <w:pStyle w:val="Cabealho"/>
      <w:jc w:val="center"/>
      <w:rPr>
        <w:b/>
        <w:sz w:val="24"/>
      </w:rPr>
    </w:pPr>
    <w:r>
      <w:rPr>
        <w:b/>
        <w:sz w:val="24"/>
      </w:rPr>
      <w:t>GOVERNADORIA</w:t>
    </w:r>
  </w:p>
  <w:p w:rsidR="009906B8" w:rsidRDefault="009906B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264"/>
    <w:multiLevelType w:val="singleLevel"/>
    <w:tmpl w:val="CA9E8FD2"/>
    <w:lvl w:ilvl="0">
      <w:start w:val="1"/>
      <w:numFmt w:val="lowerLetter"/>
      <w:lvlText w:val="%1)"/>
      <w:legacy w:legacy="1" w:legacySpace="0" w:legacyIndent="390"/>
      <w:lvlJc w:val="left"/>
      <w:pPr>
        <w:ind w:left="390" w:hanging="390"/>
      </w:pPr>
    </w:lvl>
  </w:abstractNum>
  <w:abstractNum w:abstractNumId="1">
    <w:nsid w:val="036D1475"/>
    <w:multiLevelType w:val="hybridMultilevel"/>
    <w:tmpl w:val="CF0A3AB6"/>
    <w:lvl w:ilvl="0" w:tplc="A4F4A6A6">
      <w:start w:val="1"/>
      <w:numFmt w:val="lowerRoman"/>
      <w:lvlText w:val="%1-"/>
      <w:lvlJc w:val="left"/>
      <w:pPr>
        <w:ind w:left="1281" w:hanging="720"/>
      </w:pPr>
      <w:rPr>
        <w:rFonts w:hint="default"/>
      </w:rPr>
    </w:lvl>
    <w:lvl w:ilvl="1" w:tplc="04160019" w:tentative="1">
      <w:start w:val="1"/>
      <w:numFmt w:val="lowerLetter"/>
      <w:lvlText w:val="%2."/>
      <w:lvlJc w:val="left"/>
      <w:pPr>
        <w:ind w:left="1641" w:hanging="360"/>
      </w:pPr>
    </w:lvl>
    <w:lvl w:ilvl="2" w:tplc="0416001B" w:tentative="1">
      <w:start w:val="1"/>
      <w:numFmt w:val="lowerRoman"/>
      <w:lvlText w:val="%3."/>
      <w:lvlJc w:val="right"/>
      <w:pPr>
        <w:ind w:left="2361" w:hanging="180"/>
      </w:pPr>
    </w:lvl>
    <w:lvl w:ilvl="3" w:tplc="0416000F" w:tentative="1">
      <w:start w:val="1"/>
      <w:numFmt w:val="decimal"/>
      <w:lvlText w:val="%4."/>
      <w:lvlJc w:val="left"/>
      <w:pPr>
        <w:ind w:left="3081" w:hanging="360"/>
      </w:pPr>
    </w:lvl>
    <w:lvl w:ilvl="4" w:tplc="04160019" w:tentative="1">
      <w:start w:val="1"/>
      <w:numFmt w:val="lowerLetter"/>
      <w:lvlText w:val="%5."/>
      <w:lvlJc w:val="left"/>
      <w:pPr>
        <w:ind w:left="3801" w:hanging="360"/>
      </w:pPr>
    </w:lvl>
    <w:lvl w:ilvl="5" w:tplc="0416001B" w:tentative="1">
      <w:start w:val="1"/>
      <w:numFmt w:val="lowerRoman"/>
      <w:lvlText w:val="%6."/>
      <w:lvlJc w:val="right"/>
      <w:pPr>
        <w:ind w:left="4521" w:hanging="180"/>
      </w:pPr>
    </w:lvl>
    <w:lvl w:ilvl="6" w:tplc="0416000F" w:tentative="1">
      <w:start w:val="1"/>
      <w:numFmt w:val="decimal"/>
      <w:lvlText w:val="%7."/>
      <w:lvlJc w:val="left"/>
      <w:pPr>
        <w:ind w:left="5241" w:hanging="360"/>
      </w:pPr>
    </w:lvl>
    <w:lvl w:ilvl="7" w:tplc="04160019" w:tentative="1">
      <w:start w:val="1"/>
      <w:numFmt w:val="lowerLetter"/>
      <w:lvlText w:val="%8."/>
      <w:lvlJc w:val="left"/>
      <w:pPr>
        <w:ind w:left="5961" w:hanging="360"/>
      </w:pPr>
    </w:lvl>
    <w:lvl w:ilvl="8" w:tplc="0416001B" w:tentative="1">
      <w:start w:val="1"/>
      <w:numFmt w:val="lowerRoman"/>
      <w:lvlText w:val="%9."/>
      <w:lvlJc w:val="right"/>
      <w:pPr>
        <w:ind w:left="6681" w:hanging="180"/>
      </w:pPr>
    </w:lvl>
  </w:abstractNum>
  <w:abstractNum w:abstractNumId="2">
    <w:nsid w:val="06BF01A9"/>
    <w:multiLevelType w:val="hybridMultilevel"/>
    <w:tmpl w:val="7DE2D7AC"/>
    <w:lvl w:ilvl="0" w:tplc="BE3C9C52">
      <w:start w:val="1"/>
      <w:numFmt w:val="lowerLetter"/>
      <w:lvlText w:val="%1)"/>
      <w:lvlJc w:val="left"/>
      <w:pPr>
        <w:ind w:left="921" w:hanging="360"/>
      </w:pPr>
      <w:rPr>
        <w:rFonts w:hint="default"/>
      </w:rPr>
    </w:lvl>
    <w:lvl w:ilvl="1" w:tplc="04160019" w:tentative="1">
      <w:start w:val="1"/>
      <w:numFmt w:val="lowerLetter"/>
      <w:lvlText w:val="%2."/>
      <w:lvlJc w:val="left"/>
      <w:pPr>
        <w:ind w:left="1641" w:hanging="360"/>
      </w:pPr>
    </w:lvl>
    <w:lvl w:ilvl="2" w:tplc="0416001B" w:tentative="1">
      <w:start w:val="1"/>
      <w:numFmt w:val="lowerRoman"/>
      <w:lvlText w:val="%3."/>
      <w:lvlJc w:val="right"/>
      <w:pPr>
        <w:ind w:left="2361" w:hanging="180"/>
      </w:pPr>
    </w:lvl>
    <w:lvl w:ilvl="3" w:tplc="0416000F" w:tentative="1">
      <w:start w:val="1"/>
      <w:numFmt w:val="decimal"/>
      <w:lvlText w:val="%4."/>
      <w:lvlJc w:val="left"/>
      <w:pPr>
        <w:ind w:left="3081" w:hanging="360"/>
      </w:pPr>
    </w:lvl>
    <w:lvl w:ilvl="4" w:tplc="04160019" w:tentative="1">
      <w:start w:val="1"/>
      <w:numFmt w:val="lowerLetter"/>
      <w:lvlText w:val="%5."/>
      <w:lvlJc w:val="left"/>
      <w:pPr>
        <w:ind w:left="3801" w:hanging="360"/>
      </w:pPr>
    </w:lvl>
    <w:lvl w:ilvl="5" w:tplc="0416001B" w:tentative="1">
      <w:start w:val="1"/>
      <w:numFmt w:val="lowerRoman"/>
      <w:lvlText w:val="%6."/>
      <w:lvlJc w:val="right"/>
      <w:pPr>
        <w:ind w:left="4521" w:hanging="180"/>
      </w:pPr>
    </w:lvl>
    <w:lvl w:ilvl="6" w:tplc="0416000F" w:tentative="1">
      <w:start w:val="1"/>
      <w:numFmt w:val="decimal"/>
      <w:lvlText w:val="%7."/>
      <w:lvlJc w:val="left"/>
      <w:pPr>
        <w:ind w:left="5241" w:hanging="360"/>
      </w:pPr>
    </w:lvl>
    <w:lvl w:ilvl="7" w:tplc="04160019" w:tentative="1">
      <w:start w:val="1"/>
      <w:numFmt w:val="lowerLetter"/>
      <w:lvlText w:val="%8."/>
      <w:lvlJc w:val="left"/>
      <w:pPr>
        <w:ind w:left="5961" w:hanging="360"/>
      </w:pPr>
    </w:lvl>
    <w:lvl w:ilvl="8" w:tplc="0416001B" w:tentative="1">
      <w:start w:val="1"/>
      <w:numFmt w:val="lowerRoman"/>
      <w:lvlText w:val="%9."/>
      <w:lvlJc w:val="right"/>
      <w:pPr>
        <w:ind w:left="6681" w:hanging="180"/>
      </w:pPr>
    </w:lvl>
  </w:abstractNum>
  <w:abstractNum w:abstractNumId="3">
    <w:nsid w:val="09071163"/>
    <w:multiLevelType w:val="hybridMultilevel"/>
    <w:tmpl w:val="ADC83D32"/>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96E649D"/>
    <w:multiLevelType w:val="hybridMultilevel"/>
    <w:tmpl w:val="366C53F2"/>
    <w:lvl w:ilvl="0" w:tplc="04160017">
      <w:start w:val="1"/>
      <w:numFmt w:val="lowerLetter"/>
      <w:lvlText w:val="%1)"/>
      <w:lvlJc w:val="left"/>
      <w:pPr>
        <w:tabs>
          <w:tab w:val="num" w:pos="1260"/>
        </w:tabs>
        <w:ind w:left="1260" w:hanging="360"/>
      </w:p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5">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6">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E804E21"/>
    <w:multiLevelType w:val="multilevel"/>
    <w:tmpl w:val="F41E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EC4057"/>
    <w:multiLevelType w:val="singleLevel"/>
    <w:tmpl w:val="8FB47BB8"/>
    <w:lvl w:ilvl="0">
      <w:start w:val="1"/>
      <w:numFmt w:val="lowerLetter"/>
      <w:lvlText w:val="%1)"/>
      <w:legacy w:legacy="1" w:legacySpace="0" w:legacyIndent="360"/>
      <w:lvlJc w:val="left"/>
      <w:pPr>
        <w:ind w:left="360" w:hanging="360"/>
      </w:pPr>
    </w:lvl>
  </w:abstractNum>
  <w:abstractNum w:abstractNumId="9">
    <w:nsid w:val="23E54C70"/>
    <w:multiLevelType w:val="singleLevel"/>
    <w:tmpl w:val="8FB47BB8"/>
    <w:lvl w:ilvl="0">
      <w:start w:val="1"/>
      <w:numFmt w:val="lowerLetter"/>
      <w:lvlText w:val="%1)"/>
      <w:legacy w:legacy="1" w:legacySpace="0" w:legacyIndent="360"/>
      <w:lvlJc w:val="left"/>
      <w:pPr>
        <w:ind w:left="360" w:hanging="360"/>
      </w:pPr>
    </w:lvl>
  </w:abstractNum>
  <w:abstractNum w:abstractNumId="10">
    <w:nsid w:val="25BA028A"/>
    <w:multiLevelType w:val="hybridMultilevel"/>
    <w:tmpl w:val="FBD0083E"/>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1">
    <w:nsid w:val="28AC7B2D"/>
    <w:multiLevelType w:val="singleLevel"/>
    <w:tmpl w:val="8FB47BB8"/>
    <w:lvl w:ilvl="0">
      <w:start w:val="1"/>
      <w:numFmt w:val="lowerLetter"/>
      <w:lvlText w:val="%1)"/>
      <w:legacy w:legacy="1" w:legacySpace="0" w:legacyIndent="360"/>
      <w:lvlJc w:val="left"/>
      <w:pPr>
        <w:ind w:left="360" w:hanging="360"/>
      </w:pPr>
    </w:lvl>
  </w:abstractNum>
  <w:abstractNum w:abstractNumId="12">
    <w:nsid w:val="293926B9"/>
    <w:multiLevelType w:val="singleLevel"/>
    <w:tmpl w:val="8FB47BB8"/>
    <w:lvl w:ilvl="0">
      <w:start w:val="1"/>
      <w:numFmt w:val="lowerLetter"/>
      <w:lvlText w:val="%1)"/>
      <w:legacy w:legacy="1" w:legacySpace="0" w:legacyIndent="360"/>
      <w:lvlJc w:val="left"/>
      <w:pPr>
        <w:ind w:left="360" w:hanging="360"/>
      </w:pPr>
    </w:lvl>
  </w:abstractNum>
  <w:abstractNum w:abstractNumId="13">
    <w:nsid w:val="349D17BA"/>
    <w:multiLevelType w:val="singleLevel"/>
    <w:tmpl w:val="8FB47BB8"/>
    <w:lvl w:ilvl="0">
      <w:start w:val="1"/>
      <w:numFmt w:val="lowerLetter"/>
      <w:lvlText w:val="%1)"/>
      <w:legacy w:legacy="1" w:legacySpace="0" w:legacyIndent="360"/>
      <w:lvlJc w:val="left"/>
      <w:pPr>
        <w:ind w:left="360" w:hanging="360"/>
      </w:pPr>
    </w:lvl>
  </w:abstractNum>
  <w:abstractNum w:abstractNumId="14">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nsid w:val="39D023B7"/>
    <w:multiLevelType w:val="hybridMultilevel"/>
    <w:tmpl w:val="81A06B82"/>
    <w:lvl w:ilvl="0" w:tplc="F5CE9B8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3CA00E4D"/>
    <w:multiLevelType w:val="multilevel"/>
    <w:tmpl w:val="9B32394A"/>
    <w:lvl w:ilvl="0">
      <w:start w:val="15"/>
      <w:numFmt w:val="decimal"/>
      <w:lvlText w:val="%1."/>
      <w:lvlJc w:val="left"/>
      <w:pPr>
        <w:tabs>
          <w:tab w:val="num" w:pos="660"/>
        </w:tabs>
        <w:ind w:left="660" w:hanging="660"/>
      </w:pPr>
      <w:rPr>
        <w:rFonts w:hint="default"/>
      </w:rPr>
    </w:lvl>
    <w:lvl w:ilvl="1">
      <w:start w:val="3"/>
      <w:numFmt w:val="decimal"/>
      <w:lvlText w:val="%1.%2."/>
      <w:lvlJc w:val="left"/>
      <w:pPr>
        <w:tabs>
          <w:tab w:val="num" w:pos="1722"/>
        </w:tabs>
        <w:ind w:left="1722" w:hanging="660"/>
      </w:pPr>
      <w:rPr>
        <w:rFonts w:hint="default"/>
      </w:rPr>
    </w:lvl>
    <w:lvl w:ilvl="2">
      <w:start w:val="2"/>
      <w:numFmt w:val="decimal"/>
      <w:lvlText w:val="%1.%2.%3."/>
      <w:lvlJc w:val="left"/>
      <w:pPr>
        <w:tabs>
          <w:tab w:val="num" w:pos="2844"/>
        </w:tabs>
        <w:ind w:left="2844" w:hanging="720"/>
      </w:pPr>
      <w:rPr>
        <w:rFonts w:hint="default"/>
      </w:rPr>
    </w:lvl>
    <w:lvl w:ilvl="3">
      <w:start w:val="1"/>
      <w:numFmt w:val="decimal"/>
      <w:lvlText w:val="%1.%2.%3.%4."/>
      <w:lvlJc w:val="left"/>
      <w:pPr>
        <w:tabs>
          <w:tab w:val="num" w:pos="3906"/>
        </w:tabs>
        <w:ind w:left="3906" w:hanging="720"/>
      </w:pPr>
      <w:rPr>
        <w:rFonts w:hint="default"/>
      </w:rPr>
    </w:lvl>
    <w:lvl w:ilvl="4">
      <w:start w:val="1"/>
      <w:numFmt w:val="decimal"/>
      <w:lvlText w:val="%1.%2.%3.%4.%5."/>
      <w:lvlJc w:val="left"/>
      <w:pPr>
        <w:tabs>
          <w:tab w:val="num" w:pos="5328"/>
        </w:tabs>
        <w:ind w:left="5328" w:hanging="1080"/>
      </w:pPr>
      <w:rPr>
        <w:rFonts w:hint="default"/>
      </w:rPr>
    </w:lvl>
    <w:lvl w:ilvl="5">
      <w:start w:val="1"/>
      <w:numFmt w:val="decimal"/>
      <w:lvlText w:val="%1.%2.%3.%4.%5.%6."/>
      <w:lvlJc w:val="left"/>
      <w:pPr>
        <w:tabs>
          <w:tab w:val="num" w:pos="6390"/>
        </w:tabs>
        <w:ind w:left="6390" w:hanging="1080"/>
      </w:pPr>
      <w:rPr>
        <w:rFonts w:hint="default"/>
      </w:rPr>
    </w:lvl>
    <w:lvl w:ilvl="6">
      <w:start w:val="1"/>
      <w:numFmt w:val="decimal"/>
      <w:lvlText w:val="%1.%2.%3.%4.%5.%6.%7."/>
      <w:lvlJc w:val="left"/>
      <w:pPr>
        <w:tabs>
          <w:tab w:val="num" w:pos="7812"/>
        </w:tabs>
        <w:ind w:left="7812" w:hanging="1440"/>
      </w:pPr>
      <w:rPr>
        <w:rFonts w:hint="default"/>
      </w:rPr>
    </w:lvl>
    <w:lvl w:ilvl="7">
      <w:start w:val="1"/>
      <w:numFmt w:val="decimal"/>
      <w:lvlText w:val="%1.%2.%3.%4.%5.%6.%7.%8."/>
      <w:lvlJc w:val="left"/>
      <w:pPr>
        <w:tabs>
          <w:tab w:val="num" w:pos="8874"/>
        </w:tabs>
        <w:ind w:left="8874" w:hanging="1440"/>
      </w:pPr>
      <w:rPr>
        <w:rFonts w:hint="default"/>
      </w:rPr>
    </w:lvl>
    <w:lvl w:ilvl="8">
      <w:start w:val="1"/>
      <w:numFmt w:val="decimal"/>
      <w:lvlText w:val="%1.%2.%3.%4.%5.%6.%7.%8.%9."/>
      <w:lvlJc w:val="left"/>
      <w:pPr>
        <w:tabs>
          <w:tab w:val="num" w:pos="10296"/>
        </w:tabs>
        <w:ind w:left="10296" w:hanging="1800"/>
      </w:pPr>
      <w:rPr>
        <w:rFonts w:hint="default"/>
      </w:rPr>
    </w:lvl>
  </w:abstractNum>
  <w:abstractNum w:abstractNumId="17">
    <w:nsid w:val="4124509B"/>
    <w:multiLevelType w:val="hybridMultilevel"/>
    <w:tmpl w:val="B85C5958"/>
    <w:lvl w:ilvl="0" w:tplc="FC84ECD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47415DCF"/>
    <w:multiLevelType w:val="hybridMultilevel"/>
    <w:tmpl w:val="A1EED80E"/>
    <w:lvl w:ilvl="0" w:tplc="4AA06BB6">
      <w:start w:val="1"/>
      <w:numFmt w:val="lowerLetter"/>
      <w:lvlText w:val="%1)"/>
      <w:lvlJc w:val="left"/>
      <w:pPr>
        <w:ind w:left="921" w:hanging="360"/>
      </w:pPr>
      <w:rPr>
        <w:rFonts w:hint="default"/>
      </w:rPr>
    </w:lvl>
    <w:lvl w:ilvl="1" w:tplc="04160019" w:tentative="1">
      <w:start w:val="1"/>
      <w:numFmt w:val="lowerLetter"/>
      <w:lvlText w:val="%2."/>
      <w:lvlJc w:val="left"/>
      <w:pPr>
        <w:ind w:left="1641" w:hanging="360"/>
      </w:pPr>
    </w:lvl>
    <w:lvl w:ilvl="2" w:tplc="0416001B" w:tentative="1">
      <w:start w:val="1"/>
      <w:numFmt w:val="lowerRoman"/>
      <w:lvlText w:val="%3."/>
      <w:lvlJc w:val="right"/>
      <w:pPr>
        <w:ind w:left="2361" w:hanging="180"/>
      </w:pPr>
    </w:lvl>
    <w:lvl w:ilvl="3" w:tplc="0416000F" w:tentative="1">
      <w:start w:val="1"/>
      <w:numFmt w:val="decimal"/>
      <w:lvlText w:val="%4."/>
      <w:lvlJc w:val="left"/>
      <w:pPr>
        <w:ind w:left="3081" w:hanging="360"/>
      </w:pPr>
    </w:lvl>
    <w:lvl w:ilvl="4" w:tplc="04160019" w:tentative="1">
      <w:start w:val="1"/>
      <w:numFmt w:val="lowerLetter"/>
      <w:lvlText w:val="%5."/>
      <w:lvlJc w:val="left"/>
      <w:pPr>
        <w:ind w:left="3801" w:hanging="360"/>
      </w:pPr>
    </w:lvl>
    <w:lvl w:ilvl="5" w:tplc="0416001B" w:tentative="1">
      <w:start w:val="1"/>
      <w:numFmt w:val="lowerRoman"/>
      <w:lvlText w:val="%6."/>
      <w:lvlJc w:val="right"/>
      <w:pPr>
        <w:ind w:left="4521" w:hanging="180"/>
      </w:pPr>
    </w:lvl>
    <w:lvl w:ilvl="6" w:tplc="0416000F" w:tentative="1">
      <w:start w:val="1"/>
      <w:numFmt w:val="decimal"/>
      <w:lvlText w:val="%7."/>
      <w:lvlJc w:val="left"/>
      <w:pPr>
        <w:ind w:left="5241" w:hanging="360"/>
      </w:pPr>
    </w:lvl>
    <w:lvl w:ilvl="7" w:tplc="04160019" w:tentative="1">
      <w:start w:val="1"/>
      <w:numFmt w:val="lowerLetter"/>
      <w:lvlText w:val="%8."/>
      <w:lvlJc w:val="left"/>
      <w:pPr>
        <w:ind w:left="5961" w:hanging="360"/>
      </w:pPr>
    </w:lvl>
    <w:lvl w:ilvl="8" w:tplc="0416001B" w:tentative="1">
      <w:start w:val="1"/>
      <w:numFmt w:val="lowerRoman"/>
      <w:lvlText w:val="%9."/>
      <w:lvlJc w:val="right"/>
      <w:pPr>
        <w:ind w:left="6681" w:hanging="180"/>
      </w:pPr>
    </w:lvl>
  </w:abstractNum>
  <w:abstractNum w:abstractNumId="19">
    <w:nsid w:val="495205BA"/>
    <w:multiLevelType w:val="hybridMultilevel"/>
    <w:tmpl w:val="96FCD038"/>
    <w:lvl w:ilvl="0" w:tplc="E6B6514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49C26BE4"/>
    <w:multiLevelType w:val="singleLevel"/>
    <w:tmpl w:val="B4467F22"/>
    <w:lvl w:ilvl="0">
      <w:start w:val="2"/>
      <w:numFmt w:val="lowerLetter"/>
      <w:lvlText w:val="%1)"/>
      <w:legacy w:legacy="1" w:legacySpace="0" w:legacyIndent="360"/>
      <w:lvlJc w:val="left"/>
      <w:pPr>
        <w:ind w:left="360" w:hanging="360"/>
      </w:pPr>
    </w:lvl>
  </w:abstractNum>
  <w:abstractNum w:abstractNumId="21">
    <w:nsid w:val="4A753F24"/>
    <w:multiLevelType w:val="multilevel"/>
    <w:tmpl w:val="304E786A"/>
    <w:lvl w:ilvl="0">
      <w:start w:val="1"/>
      <w:numFmt w:val="decimal"/>
      <w:lvlText w:val="%1."/>
      <w:lvlJc w:val="left"/>
      <w:pPr>
        <w:tabs>
          <w:tab w:val="num" w:pos="2484"/>
        </w:tabs>
        <w:ind w:left="2484" w:hanging="360"/>
      </w:pPr>
      <w:rPr>
        <w:rFonts w:hint="default"/>
      </w:rPr>
    </w:lvl>
    <w:lvl w:ilvl="1">
      <w:start w:val="1"/>
      <w:numFmt w:val="decimal"/>
      <w:isLgl/>
      <w:lvlText w:val="%1.%2."/>
      <w:lvlJc w:val="left"/>
      <w:pPr>
        <w:tabs>
          <w:tab w:val="num" w:pos="2544"/>
        </w:tabs>
        <w:ind w:left="2544" w:hanging="420"/>
      </w:pPr>
      <w:rPr>
        <w:rFonts w:hint="default"/>
      </w:rPr>
    </w:lvl>
    <w:lvl w:ilvl="2">
      <w:start w:val="1"/>
      <w:numFmt w:val="decimal"/>
      <w:isLgl/>
      <w:lvlText w:val="%1.%2.%3."/>
      <w:lvlJc w:val="left"/>
      <w:pPr>
        <w:tabs>
          <w:tab w:val="num" w:pos="2844"/>
        </w:tabs>
        <w:ind w:left="2844"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204"/>
        </w:tabs>
        <w:ind w:left="3204" w:hanging="1080"/>
      </w:pPr>
      <w:rPr>
        <w:rFonts w:hint="default"/>
      </w:rPr>
    </w:lvl>
    <w:lvl w:ilvl="5">
      <w:start w:val="1"/>
      <w:numFmt w:val="decimal"/>
      <w:isLgl/>
      <w:lvlText w:val="%1.%2.%3.%4.%5.%6."/>
      <w:lvlJc w:val="left"/>
      <w:pPr>
        <w:tabs>
          <w:tab w:val="num" w:pos="3204"/>
        </w:tabs>
        <w:ind w:left="3204" w:hanging="1080"/>
      </w:pPr>
      <w:rPr>
        <w:rFonts w:hint="default"/>
      </w:rPr>
    </w:lvl>
    <w:lvl w:ilvl="6">
      <w:start w:val="1"/>
      <w:numFmt w:val="decimal"/>
      <w:isLgl/>
      <w:lvlText w:val="%1.%2.%3.%4.%5.%6.%7."/>
      <w:lvlJc w:val="left"/>
      <w:pPr>
        <w:tabs>
          <w:tab w:val="num" w:pos="3564"/>
        </w:tabs>
        <w:ind w:left="3564" w:hanging="1440"/>
      </w:pPr>
      <w:rPr>
        <w:rFonts w:hint="default"/>
      </w:rPr>
    </w:lvl>
    <w:lvl w:ilvl="7">
      <w:start w:val="1"/>
      <w:numFmt w:val="decimal"/>
      <w:isLgl/>
      <w:lvlText w:val="%1.%2.%3.%4.%5.%6.%7.%8."/>
      <w:lvlJc w:val="left"/>
      <w:pPr>
        <w:tabs>
          <w:tab w:val="num" w:pos="3564"/>
        </w:tabs>
        <w:ind w:left="3564" w:hanging="1440"/>
      </w:pPr>
      <w:rPr>
        <w:rFonts w:hint="default"/>
      </w:rPr>
    </w:lvl>
    <w:lvl w:ilvl="8">
      <w:start w:val="1"/>
      <w:numFmt w:val="decimal"/>
      <w:isLgl/>
      <w:lvlText w:val="%1.%2.%3.%4.%5.%6.%7.%8.%9."/>
      <w:lvlJc w:val="left"/>
      <w:pPr>
        <w:tabs>
          <w:tab w:val="num" w:pos="3924"/>
        </w:tabs>
        <w:ind w:left="3924" w:hanging="1800"/>
      </w:pPr>
      <w:rPr>
        <w:rFonts w:hint="default"/>
      </w:rPr>
    </w:lvl>
  </w:abstractNum>
  <w:abstractNum w:abstractNumId="22">
    <w:nsid w:val="4CC14B13"/>
    <w:multiLevelType w:val="hybridMultilevel"/>
    <w:tmpl w:val="DBD07454"/>
    <w:lvl w:ilvl="0" w:tplc="04160017">
      <w:start w:val="1"/>
      <w:numFmt w:val="lowerLetter"/>
      <w:lvlText w:val="%1)"/>
      <w:lvlJc w:val="left"/>
      <w:pPr>
        <w:tabs>
          <w:tab w:val="num" w:pos="1260"/>
        </w:tabs>
        <w:ind w:left="1260" w:hanging="360"/>
      </w:p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3">
    <w:nsid w:val="4E4C0366"/>
    <w:multiLevelType w:val="singleLevel"/>
    <w:tmpl w:val="04B4CA10"/>
    <w:lvl w:ilvl="0">
      <w:start w:val="5"/>
      <w:numFmt w:val="lowerLetter"/>
      <w:lvlText w:val="%1)"/>
      <w:legacy w:legacy="1" w:legacySpace="0" w:legacyIndent="283"/>
      <w:lvlJc w:val="left"/>
      <w:pPr>
        <w:ind w:left="283" w:hanging="283"/>
      </w:pPr>
    </w:lvl>
  </w:abstractNum>
  <w:abstractNum w:abstractNumId="24">
    <w:nsid w:val="4FCE5143"/>
    <w:multiLevelType w:val="singleLevel"/>
    <w:tmpl w:val="73783BC4"/>
    <w:lvl w:ilvl="0">
      <w:start w:val="1"/>
      <w:numFmt w:val="upperRoman"/>
      <w:lvlText w:val="%1."/>
      <w:legacy w:legacy="1" w:legacySpace="0" w:legacyIndent="283"/>
      <w:lvlJc w:val="left"/>
      <w:pPr>
        <w:ind w:left="283" w:hanging="283"/>
      </w:pPr>
    </w:lvl>
  </w:abstractNum>
  <w:abstractNum w:abstractNumId="25">
    <w:nsid w:val="55DD4226"/>
    <w:multiLevelType w:val="hybridMultilevel"/>
    <w:tmpl w:val="FBEAE2AC"/>
    <w:lvl w:ilvl="0" w:tplc="79FE626A">
      <w:start w:val="1"/>
      <w:numFmt w:val="lowerLetter"/>
      <w:lvlText w:val="%1)"/>
      <w:lvlJc w:val="left"/>
      <w:pPr>
        <w:ind w:left="921" w:hanging="360"/>
      </w:pPr>
      <w:rPr>
        <w:rFonts w:hint="default"/>
      </w:rPr>
    </w:lvl>
    <w:lvl w:ilvl="1" w:tplc="04160019" w:tentative="1">
      <w:start w:val="1"/>
      <w:numFmt w:val="lowerLetter"/>
      <w:lvlText w:val="%2."/>
      <w:lvlJc w:val="left"/>
      <w:pPr>
        <w:ind w:left="1641" w:hanging="360"/>
      </w:pPr>
    </w:lvl>
    <w:lvl w:ilvl="2" w:tplc="0416001B" w:tentative="1">
      <w:start w:val="1"/>
      <w:numFmt w:val="lowerRoman"/>
      <w:lvlText w:val="%3."/>
      <w:lvlJc w:val="right"/>
      <w:pPr>
        <w:ind w:left="2361" w:hanging="180"/>
      </w:pPr>
    </w:lvl>
    <w:lvl w:ilvl="3" w:tplc="0416000F" w:tentative="1">
      <w:start w:val="1"/>
      <w:numFmt w:val="decimal"/>
      <w:lvlText w:val="%4."/>
      <w:lvlJc w:val="left"/>
      <w:pPr>
        <w:ind w:left="3081" w:hanging="360"/>
      </w:pPr>
    </w:lvl>
    <w:lvl w:ilvl="4" w:tplc="04160019" w:tentative="1">
      <w:start w:val="1"/>
      <w:numFmt w:val="lowerLetter"/>
      <w:lvlText w:val="%5."/>
      <w:lvlJc w:val="left"/>
      <w:pPr>
        <w:ind w:left="3801" w:hanging="360"/>
      </w:pPr>
    </w:lvl>
    <w:lvl w:ilvl="5" w:tplc="0416001B" w:tentative="1">
      <w:start w:val="1"/>
      <w:numFmt w:val="lowerRoman"/>
      <w:lvlText w:val="%6."/>
      <w:lvlJc w:val="right"/>
      <w:pPr>
        <w:ind w:left="4521" w:hanging="180"/>
      </w:pPr>
    </w:lvl>
    <w:lvl w:ilvl="6" w:tplc="0416000F" w:tentative="1">
      <w:start w:val="1"/>
      <w:numFmt w:val="decimal"/>
      <w:lvlText w:val="%7."/>
      <w:lvlJc w:val="left"/>
      <w:pPr>
        <w:ind w:left="5241" w:hanging="360"/>
      </w:pPr>
    </w:lvl>
    <w:lvl w:ilvl="7" w:tplc="04160019" w:tentative="1">
      <w:start w:val="1"/>
      <w:numFmt w:val="lowerLetter"/>
      <w:lvlText w:val="%8."/>
      <w:lvlJc w:val="left"/>
      <w:pPr>
        <w:ind w:left="5961" w:hanging="360"/>
      </w:pPr>
    </w:lvl>
    <w:lvl w:ilvl="8" w:tplc="0416001B" w:tentative="1">
      <w:start w:val="1"/>
      <w:numFmt w:val="lowerRoman"/>
      <w:lvlText w:val="%9."/>
      <w:lvlJc w:val="right"/>
      <w:pPr>
        <w:ind w:left="6681" w:hanging="180"/>
      </w:pPr>
    </w:lvl>
  </w:abstractNum>
  <w:abstractNum w:abstractNumId="26">
    <w:nsid w:val="5E040723"/>
    <w:multiLevelType w:val="singleLevel"/>
    <w:tmpl w:val="8FB47BB8"/>
    <w:lvl w:ilvl="0">
      <w:start w:val="1"/>
      <w:numFmt w:val="lowerLetter"/>
      <w:lvlText w:val="%1)"/>
      <w:legacy w:legacy="1" w:legacySpace="0" w:legacyIndent="360"/>
      <w:lvlJc w:val="left"/>
      <w:pPr>
        <w:ind w:left="360" w:hanging="360"/>
      </w:pPr>
    </w:lvl>
  </w:abstractNum>
  <w:abstractNum w:abstractNumId="27">
    <w:nsid w:val="63B42FE5"/>
    <w:multiLevelType w:val="hybridMultilevel"/>
    <w:tmpl w:val="4A028F10"/>
    <w:lvl w:ilvl="0" w:tplc="04160017">
      <w:start w:val="1"/>
      <w:numFmt w:val="lowerLetter"/>
      <w:lvlText w:val="%1)"/>
      <w:lvlJc w:val="left"/>
      <w:pPr>
        <w:tabs>
          <w:tab w:val="num" w:pos="1260"/>
        </w:tabs>
        <w:ind w:left="1260" w:hanging="360"/>
      </w:p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8">
    <w:nsid w:val="68973DF0"/>
    <w:multiLevelType w:val="singleLevel"/>
    <w:tmpl w:val="8FB47BB8"/>
    <w:lvl w:ilvl="0">
      <w:start w:val="1"/>
      <w:numFmt w:val="lowerLetter"/>
      <w:lvlText w:val="%1)"/>
      <w:legacy w:legacy="1" w:legacySpace="0" w:legacyIndent="360"/>
      <w:lvlJc w:val="left"/>
      <w:pPr>
        <w:ind w:left="360" w:hanging="360"/>
      </w:pPr>
    </w:lvl>
  </w:abstractNum>
  <w:abstractNum w:abstractNumId="29">
    <w:nsid w:val="6B945358"/>
    <w:multiLevelType w:val="singleLevel"/>
    <w:tmpl w:val="8FB47BB8"/>
    <w:lvl w:ilvl="0">
      <w:start w:val="1"/>
      <w:numFmt w:val="lowerLetter"/>
      <w:lvlText w:val="%1)"/>
      <w:legacy w:legacy="1" w:legacySpace="0" w:legacyIndent="360"/>
      <w:lvlJc w:val="left"/>
      <w:pPr>
        <w:ind w:left="360" w:hanging="360"/>
      </w:pPr>
    </w:lvl>
  </w:abstractNum>
  <w:abstractNum w:abstractNumId="30">
    <w:nsid w:val="6C9E391C"/>
    <w:multiLevelType w:val="singleLevel"/>
    <w:tmpl w:val="73783BC4"/>
    <w:lvl w:ilvl="0">
      <w:start w:val="1"/>
      <w:numFmt w:val="upperRoman"/>
      <w:lvlText w:val="%1."/>
      <w:legacy w:legacy="1" w:legacySpace="0" w:legacyIndent="283"/>
      <w:lvlJc w:val="left"/>
      <w:pPr>
        <w:ind w:left="283" w:hanging="283"/>
      </w:pPr>
    </w:lvl>
  </w:abstractNum>
  <w:abstractNum w:abstractNumId="31">
    <w:nsid w:val="6E9F1262"/>
    <w:multiLevelType w:val="hybridMultilevel"/>
    <w:tmpl w:val="DD4678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FE57E8C"/>
    <w:multiLevelType w:val="hybridMultilevel"/>
    <w:tmpl w:val="210C2712"/>
    <w:lvl w:ilvl="0" w:tplc="A256350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nsid w:val="75AD51A5"/>
    <w:multiLevelType w:val="hybridMultilevel"/>
    <w:tmpl w:val="3BF47066"/>
    <w:lvl w:ilvl="0" w:tplc="2CCE441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5">
    <w:nsid w:val="78AB7C11"/>
    <w:multiLevelType w:val="hybridMultilevel"/>
    <w:tmpl w:val="2BFCBE22"/>
    <w:lvl w:ilvl="0" w:tplc="26A61C76">
      <w:start w:val="1"/>
      <w:numFmt w:val="lowerLetter"/>
      <w:lvlText w:val="%1)"/>
      <w:lvlJc w:val="left"/>
      <w:pPr>
        <w:ind w:left="360" w:hanging="360"/>
      </w:pPr>
      <w:rPr>
        <w:rFonts w:hint="default"/>
      </w:rPr>
    </w:lvl>
    <w:lvl w:ilvl="1" w:tplc="04160019" w:tentative="1">
      <w:start w:val="1"/>
      <w:numFmt w:val="lowerLetter"/>
      <w:lvlText w:val="%2."/>
      <w:lvlJc w:val="left"/>
      <w:pPr>
        <w:ind w:left="1641" w:hanging="360"/>
      </w:pPr>
    </w:lvl>
    <w:lvl w:ilvl="2" w:tplc="0416001B" w:tentative="1">
      <w:start w:val="1"/>
      <w:numFmt w:val="lowerRoman"/>
      <w:lvlText w:val="%3."/>
      <w:lvlJc w:val="right"/>
      <w:pPr>
        <w:ind w:left="2361" w:hanging="180"/>
      </w:pPr>
    </w:lvl>
    <w:lvl w:ilvl="3" w:tplc="0416000F" w:tentative="1">
      <w:start w:val="1"/>
      <w:numFmt w:val="decimal"/>
      <w:lvlText w:val="%4."/>
      <w:lvlJc w:val="left"/>
      <w:pPr>
        <w:ind w:left="3081" w:hanging="360"/>
      </w:pPr>
    </w:lvl>
    <w:lvl w:ilvl="4" w:tplc="04160019" w:tentative="1">
      <w:start w:val="1"/>
      <w:numFmt w:val="lowerLetter"/>
      <w:lvlText w:val="%5."/>
      <w:lvlJc w:val="left"/>
      <w:pPr>
        <w:ind w:left="3801" w:hanging="360"/>
      </w:pPr>
    </w:lvl>
    <w:lvl w:ilvl="5" w:tplc="0416001B" w:tentative="1">
      <w:start w:val="1"/>
      <w:numFmt w:val="lowerRoman"/>
      <w:lvlText w:val="%6."/>
      <w:lvlJc w:val="right"/>
      <w:pPr>
        <w:ind w:left="4521" w:hanging="180"/>
      </w:pPr>
    </w:lvl>
    <w:lvl w:ilvl="6" w:tplc="0416000F" w:tentative="1">
      <w:start w:val="1"/>
      <w:numFmt w:val="decimal"/>
      <w:lvlText w:val="%7."/>
      <w:lvlJc w:val="left"/>
      <w:pPr>
        <w:ind w:left="5241" w:hanging="360"/>
      </w:pPr>
    </w:lvl>
    <w:lvl w:ilvl="7" w:tplc="04160019" w:tentative="1">
      <w:start w:val="1"/>
      <w:numFmt w:val="lowerLetter"/>
      <w:lvlText w:val="%8."/>
      <w:lvlJc w:val="left"/>
      <w:pPr>
        <w:ind w:left="5961" w:hanging="360"/>
      </w:pPr>
    </w:lvl>
    <w:lvl w:ilvl="8" w:tplc="0416001B" w:tentative="1">
      <w:start w:val="1"/>
      <w:numFmt w:val="lowerRoman"/>
      <w:lvlText w:val="%9."/>
      <w:lvlJc w:val="right"/>
      <w:pPr>
        <w:ind w:left="6681" w:hanging="180"/>
      </w:pPr>
    </w:lvl>
  </w:abstractNum>
  <w:abstractNum w:abstractNumId="36">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F69267E"/>
    <w:multiLevelType w:val="hybridMultilevel"/>
    <w:tmpl w:val="40C2E752"/>
    <w:lvl w:ilvl="0" w:tplc="AB44F59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8">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6"/>
  </w:num>
  <w:num w:numId="2">
    <w:abstractNumId w:val="6"/>
  </w:num>
  <w:num w:numId="3">
    <w:abstractNumId w:val="5"/>
  </w:num>
  <w:num w:numId="4">
    <w:abstractNumId w:val="33"/>
  </w:num>
  <w:num w:numId="5">
    <w:abstractNumId w:val="14"/>
  </w:num>
  <w:num w:numId="6">
    <w:abstractNumId w:val="38"/>
  </w:num>
  <w:num w:numId="7">
    <w:abstractNumId w:val="21"/>
  </w:num>
  <w:num w:numId="8">
    <w:abstractNumId w:val="16"/>
  </w:num>
  <w:num w:numId="9">
    <w:abstractNumId w:val="27"/>
  </w:num>
  <w:num w:numId="10">
    <w:abstractNumId w:val="4"/>
  </w:num>
  <w:num w:numId="11">
    <w:abstractNumId w:val="22"/>
  </w:num>
  <w:num w:numId="12">
    <w:abstractNumId w:val="2"/>
  </w:num>
  <w:num w:numId="13">
    <w:abstractNumId w:val="15"/>
  </w:num>
  <w:num w:numId="14">
    <w:abstractNumId w:val="34"/>
  </w:num>
  <w:num w:numId="15">
    <w:abstractNumId w:val="1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7"/>
  </w:num>
  <w:num w:numId="22">
    <w:abstractNumId w:val="18"/>
  </w:num>
  <w:num w:numId="23">
    <w:abstractNumId w:val="37"/>
  </w:num>
  <w:num w:numId="24">
    <w:abstractNumId w:val="3"/>
  </w:num>
  <w:num w:numId="25">
    <w:abstractNumId w:val="35"/>
  </w:num>
  <w:num w:numId="26">
    <w:abstractNumId w:val="25"/>
  </w:num>
  <w:num w:numId="27">
    <w:abstractNumId w:val="31"/>
  </w:num>
  <w:num w:numId="28">
    <w:abstractNumId w:val="17"/>
  </w:num>
  <w:num w:numId="29">
    <w:abstractNumId w:val="32"/>
  </w:num>
  <w:num w:numId="30">
    <w:abstractNumId w:val="10"/>
  </w:num>
  <w:num w:numId="31">
    <w:abstractNumId w:val="24"/>
  </w:num>
  <w:num w:numId="32">
    <w:abstractNumId w:val="11"/>
  </w:num>
  <w:num w:numId="33">
    <w:abstractNumId w:val="28"/>
  </w:num>
  <w:num w:numId="34">
    <w:abstractNumId w:val="0"/>
  </w:num>
  <w:num w:numId="35">
    <w:abstractNumId w:val="29"/>
  </w:num>
  <w:num w:numId="36">
    <w:abstractNumId w:val="8"/>
  </w:num>
  <w:num w:numId="37">
    <w:abstractNumId w:val="12"/>
  </w:num>
  <w:num w:numId="38">
    <w:abstractNumId w:val="20"/>
  </w:num>
  <w:num w:numId="39">
    <w:abstractNumId w:val="23"/>
  </w:num>
  <w:num w:numId="40">
    <w:abstractNumId w:val="13"/>
  </w:num>
  <w:num w:numId="41">
    <w:abstractNumId w:val="26"/>
  </w:num>
  <w:num w:numId="42">
    <w:abstractNumId w:val="9"/>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3974"/>
    <w:rsid w:val="00022797"/>
    <w:rsid w:val="00024B0E"/>
    <w:rsid w:val="000250D7"/>
    <w:rsid w:val="00032856"/>
    <w:rsid w:val="00035734"/>
    <w:rsid w:val="00037448"/>
    <w:rsid w:val="00047B46"/>
    <w:rsid w:val="000639E7"/>
    <w:rsid w:val="00063C5B"/>
    <w:rsid w:val="00063FDE"/>
    <w:rsid w:val="000653B9"/>
    <w:rsid w:val="00070BE2"/>
    <w:rsid w:val="00075B50"/>
    <w:rsid w:val="0008580D"/>
    <w:rsid w:val="00087189"/>
    <w:rsid w:val="00090E7C"/>
    <w:rsid w:val="000934D5"/>
    <w:rsid w:val="000A18DF"/>
    <w:rsid w:val="000A6D92"/>
    <w:rsid w:val="000A794C"/>
    <w:rsid w:val="000B09B8"/>
    <w:rsid w:val="000B15E8"/>
    <w:rsid w:val="000B4483"/>
    <w:rsid w:val="000C0483"/>
    <w:rsid w:val="000C0A20"/>
    <w:rsid w:val="000C1681"/>
    <w:rsid w:val="000C4038"/>
    <w:rsid w:val="000C6BAF"/>
    <w:rsid w:val="000D0BC1"/>
    <w:rsid w:val="000D3B18"/>
    <w:rsid w:val="000E22ED"/>
    <w:rsid w:val="000F5003"/>
    <w:rsid w:val="00101044"/>
    <w:rsid w:val="001042B9"/>
    <w:rsid w:val="00106FC5"/>
    <w:rsid w:val="00111AF4"/>
    <w:rsid w:val="00117FA7"/>
    <w:rsid w:val="00120784"/>
    <w:rsid w:val="001227DC"/>
    <w:rsid w:val="001244DA"/>
    <w:rsid w:val="0013463E"/>
    <w:rsid w:val="001351A8"/>
    <w:rsid w:val="00135F22"/>
    <w:rsid w:val="00136C4E"/>
    <w:rsid w:val="0014064E"/>
    <w:rsid w:val="00140731"/>
    <w:rsid w:val="00144AD9"/>
    <w:rsid w:val="0014730C"/>
    <w:rsid w:val="00150F09"/>
    <w:rsid w:val="0015359C"/>
    <w:rsid w:val="00156D06"/>
    <w:rsid w:val="00160FC5"/>
    <w:rsid w:val="001613C9"/>
    <w:rsid w:val="00161A8B"/>
    <w:rsid w:val="00161C54"/>
    <w:rsid w:val="00164316"/>
    <w:rsid w:val="00172EA9"/>
    <w:rsid w:val="00175688"/>
    <w:rsid w:val="00176E1A"/>
    <w:rsid w:val="00177381"/>
    <w:rsid w:val="00180112"/>
    <w:rsid w:val="001806E7"/>
    <w:rsid w:val="00182415"/>
    <w:rsid w:val="00187419"/>
    <w:rsid w:val="001908D7"/>
    <w:rsid w:val="00194E56"/>
    <w:rsid w:val="001975D4"/>
    <w:rsid w:val="001A24F4"/>
    <w:rsid w:val="001A7343"/>
    <w:rsid w:val="001A797D"/>
    <w:rsid w:val="001B7DA0"/>
    <w:rsid w:val="001C388D"/>
    <w:rsid w:val="001C71CF"/>
    <w:rsid w:val="001D4AE2"/>
    <w:rsid w:val="001E59A3"/>
    <w:rsid w:val="001E68D2"/>
    <w:rsid w:val="001E7BE2"/>
    <w:rsid w:val="001F2E82"/>
    <w:rsid w:val="001F7CED"/>
    <w:rsid w:val="00201653"/>
    <w:rsid w:val="00202122"/>
    <w:rsid w:val="00203943"/>
    <w:rsid w:val="002077DE"/>
    <w:rsid w:val="00217C87"/>
    <w:rsid w:val="00223C00"/>
    <w:rsid w:val="00224EBB"/>
    <w:rsid w:val="00227067"/>
    <w:rsid w:val="00232103"/>
    <w:rsid w:val="00241152"/>
    <w:rsid w:val="002442E1"/>
    <w:rsid w:val="00245461"/>
    <w:rsid w:val="00257BDD"/>
    <w:rsid w:val="002635D5"/>
    <w:rsid w:val="002702F4"/>
    <w:rsid w:val="002729E7"/>
    <w:rsid w:val="002734FF"/>
    <w:rsid w:val="002750B1"/>
    <w:rsid w:val="00281795"/>
    <w:rsid w:val="0028490D"/>
    <w:rsid w:val="00286FE9"/>
    <w:rsid w:val="00291276"/>
    <w:rsid w:val="00292D3D"/>
    <w:rsid w:val="002A42CC"/>
    <w:rsid w:val="002A5C05"/>
    <w:rsid w:val="002A70BB"/>
    <w:rsid w:val="002A751F"/>
    <w:rsid w:val="002B2369"/>
    <w:rsid w:val="002B5492"/>
    <w:rsid w:val="002B61F1"/>
    <w:rsid w:val="002C39FB"/>
    <w:rsid w:val="002D28F2"/>
    <w:rsid w:val="002D5EF9"/>
    <w:rsid w:val="002D730F"/>
    <w:rsid w:val="002E2C5B"/>
    <w:rsid w:val="002E4BEB"/>
    <w:rsid w:val="002F03A8"/>
    <w:rsid w:val="002F0B85"/>
    <w:rsid w:val="002F4800"/>
    <w:rsid w:val="002F7B76"/>
    <w:rsid w:val="002F7F58"/>
    <w:rsid w:val="00303231"/>
    <w:rsid w:val="003039CF"/>
    <w:rsid w:val="00307FB2"/>
    <w:rsid w:val="00310663"/>
    <w:rsid w:val="00310958"/>
    <w:rsid w:val="00311A6D"/>
    <w:rsid w:val="00313712"/>
    <w:rsid w:val="003210D2"/>
    <w:rsid w:val="00330B6F"/>
    <w:rsid w:val="003333B1"/>
    <w:rsid w:val="0033519F"/>
    <w:rsid w:val="00337B01"/>
    <w:rsid w:val="00337D45"/>
    <w:rsid w:val="00340F66"/>
    <w:rsid w:val="0034563E"/>
    <w:rsid w:val="0034714B"/>
    <w:rsid w:val="00366156"/>
    <w:rsid w:val="00372EB8"/>
    <w:rsid w:val="003741F7"/>
    <w:rsid w:val="003828AB"/>
    <w:rsid w:val="00384FCC"/>
    <w:rsid w:val="00387892"/>
    <w:rsid w:val="003933F1"/>
    <w:rsid w:val="00393AEB"/>
    <w:rsid w:val="00396CC6"/>
    <w:rsid w:val="003A63CD"/>
    <w:rsid w:val="003B241C"/>
    <w:rsid w:val="003B7A00"/>
    <w:rsid w:val="003C02FF"/>
    <w:rsid w:val="003C0943"/>
    <w:rsid w:val="003C6189"/>
    <w:rsid w:val="003C6533"/>
    <w:rsid w:val="003C684F"/>
    <w:rsid w:val="003C76E4"/>
    <w:rsid w:val="003D34EE"/>
    <w:rsid w:val="003D6643"/>
    <w:rsid w:val="003E36E5"/>
    <w:rsid w:val="003E3CAF"/>
    <w:rsid w:val="003F06C8"/>
    <w:rsid w:val="003F2259"/>
    <w:rsid w:val="003F79D9"/>
    <w:rsid w:val="00402849"/>
    <w:rsid w:val="00404157"/>
    <w:rsid w:val="004046DE"/>
    <w:rsid w:val="00405601"/>
    <w:rsid w:val="00405D7E"/>
    <w:rsid w:val="00406295"/>
    <w:rsid w:val="00407821"/>
    <w:rsid w:val="0041043B"/>
    <w:rsid w:val="00413C08"/>
    <w:rsid w:val="00417E88"/>
    <w:rsid w:val="004200F9"/>
    <w:rsid w:val="00422B72"/>
    <w:rsid w:val="004243FD"/>
    <w:rsid w:val="00426712"/>
    <w:rsid w:val="00426D94"/>
    <w:rsid w:val="00431A98"/>
    <w:rsid w:val="00435292"/>
    <w:rsid w:val="004442DA"/>
    <w:rsid w:val="0044676F"/>
    <w:rsid w:val="00471C87"/>
    <w:rsid w:val="00471F6C"/>
    <w:rsid w:val="00472A30"/>
    <w:rsid w:val="00473284"/>
    <w:rsid w:val="0047601B"/>
    <w:rsid w:val="0049012F"/>
    <w:rsid w:val="00495D2D"/>
    <w:rsid w:val="0049701A"/>
    <w:rsid w:val="00497AD9"/>
    <w:rsid w:val="004A30CC"/>
    <w:rsid w:val="004A337F"/>
    <w:rsid w:val="004A342E"/>
    <w:rsid w:val="004A408D"/>
    <w:rsid w:val="004A57DC"/>
    <w:rsid w:val="004C4D01"/>
    <w:rsid w:val="004C629B"/>
    <w:rsid w:val="004D390F"/>
    <w:rsid w:val="004D6B9C"/>
    <w:rsid w:val="004E35B5"/>
    <w:rsid w:val="004E3C1C"/>
    <w:rsid w:val="004E6C99"/>
    <w:rsid w:val="004F01A7"/>
    <w:rsid w:val="004F2132"/>
    <w:rsid w:val="004F3803"/>
    <w:rsid w:val="00504B1F"/>
    <w:rsid w:val="005079D6"/>
    <w:rsid w:val="00515EB6"/>
    <w:rsid w:val="0051764B"/>
    <w:rsid w:val="00520159"/>
    <w:rsid w:val="0053130C"/>
    <w:rsid w:val="00532646"/>
    <w:rsid w:val="005333DD"/>
    <w:rsid w:val="00533B52"/>
    <w:rsid w:val="00542A2D"/>
    <w:rsid w:val="00542F0D"/>
    <w:rsid w:val="00544C7F"/>
    <w:rsid w:val="00545CAE"/>
    <w:rsid w:val="005505ED"/>
    <w:rsid w:val="00550D82"/>
    <w:rsid w:val="005510D8"/>
    <w:rsid w:val="0055275F"/>
    <w:rsid w:val="00552D84"/>
    <w:rsid w:val="00552DAC"/>
    <w:rsid w:val="00553438"/>
    <w:rsid w:val="00555412"/>
    <w:rsid w:val="00557B26"/>
    <w:rsid w:val="005607E4"/>
    <w:rsid w:val="00562EA0"/>
    <w:rsid w:val="0056441C"/>
    <w:rsid w:val="00565791"/>
    <w:rsid w:val="00572218"/>
    <w:rsid w:val="00573B30"/>
    <w:rsid w:val="00576DFD"/>
    <w:rsid w:val="00594DF6"/>
    <w:rsid w:val="00597B34"/>
    <w:rsid w:val="005A0952"/>
    <w:rsid w:val="005A4057"/>
    <w:rsid w:val="005A4975"/>
    <w:rsid w:val="005A4E9C"/>
    <w:rsid w:val="005B096C"/>
    <w:rsid w:val="005B2B2A"/>
    <w:rsid w:val="005B6B7C"/>
    <w:rsid w:val="005C2210"/>
    <w:rsid w:val="005C4234"/>
    <w:rsid w:val="005C7D93"/>
    <w:rsid w:val="005D0F8A"/>
    <w:rsid w:val="005E4734"/>
    <w:rsid w:val="005E5AD1"/>
    <w:rsid w:val="005F0DA4"/>
    <w:rsid w:val="005F2835"/>
    <w:rsid w:val="00600EE2"/>
    <w:rsid w:val="00603093"/>
    <w:rsid w:val="006046A9"/>
    <w:rsid w:val="006070D4"/>
    <w:rsid w:val="00607404"/>
    <w:rsid w:val="00610D9B"/>
    <w:rsid w:val="00611944"/>
    <w:rsid w:val="00617A47"/>
    <w:rsid w:val="00620345"/>
    <w:rsid w:val="00620458"/>
    <w:rsid w:val="00621CAE"/>
    <w:rsid w:val="0063078F"/>
    <w:rsid w:val="006329FA"/>
    <w:rsid w:val="0063331B"/>
    <w:rsid w:val="00634AAD"/>
    <w:rsid w:val="006370D8"/>
    <w:rsid w:val="006406B4"/>
    <w:rsid w:val="00640B04"/>
    <w:rsid w:val="00642D51"/>
    <w:rsid w:val="006452C6"/>
    <w:rsid w:val="006505D6"/>
    <w:rsid w:val="0065144A"/>
    <w:rsid w:val="00652EA3"/>
    <w:rsid w:val="006663CE"/>
    <w:rsid w:val="00667638"/>
    <w:rsid w:val="00674A4F"/>
    <w:rsid w:val="00677163"/>
    <w:rsid w:val="006844D3"/>
    <w:rsid w:val="00687750"/>
    <w:rsid w:val="006906D3"/>
    <w:rsid w:val="006A041F"/>
    <w:rsid w:val="006A0C0B"/>
    <w:rsid w:val="006A5163"/>
    <w:rsid w:val="006B15A1"/>
    <w:rsid w:val="006B327F"/>
    <w:rsid w:val="006B5B24"/>
    <w:rsid w:val="006B62BB"/>
    <w:rsid w:val="006B6C19"/>
    <w:rsid w:val="006C4666"/>
    <w:rsid w:val="006C5929"/>
    <w:rsid w:val="006C59BC"/>
    <w:rsid w:val="006C693A"/>
    <w:rsid w:val="006D1A36"/>
    <w:rsid w:val="006D203E"/>
    <w:rsid w:val="006D2261"/>
    <w:rsid w:val="006D55BB"/>
    <w:rsid w:val="006D5B3C"/>
    <w:rsid w:val="006D68C6"/>
    <w:rsid w:val="006D778B"/>
    <w:rsid w:val="006F3F58"/>
    <w:rsid w:val="006F6F9E"/>
    <w:rsid w:val="00703E08"/>
    <w:rsid w:val="007054B6"/>
    <w:rsid w:val="00706F35"/>
    <w:rsid w:val="00715AD7"/>
    <w:rsid w:val="007172B2"/>
    <w:rsid w:val="00720170"/>
    <w:rsid w:val="007215B6"/>
    <w:rsid w:val="0072160D"/>
    <w:rsid w:val="00722BEE"/>
    <w:rsid w:val="00731753"/>
    <w:rsid w:val="0073499E"/>
    <w:rsid w:val="00746777"/>
    <w:rsid w:val="00755267"/>
    <w:rsid w:val="00755F5B"/>
    <w:rsid w:val="00763D48"/>
    <w:rsid w:val="00765D03"/>
    <w:rsid w:val="007670D4"/>
    <w:rsid w:val="007711CE"/>
    <w:rsid w:val="00772BCA"/>
    <w:rsid w:val="00772C8D"/>
    <w:rsid w:val="00773F94"/>
    <w:rsid w:val="00776436"/>
    <w:rsid w:val="007805A4"/>
    <w:rsid w:val="0078675D"/>
    <w:rsid w:val="007911A4"/>
    <w:rsid w:val="007942D2"/>
    <w:rsid w:val="007A0CF2"/>
    <w:rsid w:val="007A491B"/>
    <w:rsid w:val="007B517F"/>
    <w:rsid w:val="007C0FEC"/>
    <w:rsid w:val="007C23EA"/>
    <w:rsid w:val="007C2EBF"/>
    <w:rsid w:val="007C71C5"/>
    <w:rsid w:val="007D097E"/>
    <w:rsid w:val="007E19B5"/>
    <w:rsid w:val="007E20F9"/>
    <w:rsid w:val="007E40B0"/>
    <w:rsid w:val="007E55E9"/>
    <w:rsid w:val="007E72A1"/>
    <w:rsid w:val="007F0872"/>
    <w:rsid w:val="007F6D82"/>
    <w:rsid w:val="00801732"/>
    <w:rsid w:val="0080396A"/>
    <w:rsid w:val="00807BA2"/>
    <w:rsid w:val="008266D7"/>
    <w:rsid w:val="00826AE7"/>
    <w:rsid w:val="008327AA"/>
    <w:rsid w:val="0084283B"/>
    <w:rsid w:val="00842F05"/>
    <w:rsid w:val="008453F0"/>
    <w:rsid w:val="0085169A"/>
    <w:rsid w:val="00857206"/>
    <w:rsid w:val="0085741B"/>
    <w:rsid w:val="00861536"/>
    <w:rsid w:val="00864BAE"/>
    <w:rsid w:val="0087213F"/>
    <w:rsid w:val="00876767"/>
    <w:rsid w:val="00880772"/>
    <w:rsid w:val="00880ADC"/>
    <w:rsid w:val="00891E52"/>
    <w:rsid w:val="00895ACE"/>
    <w:rsid w:val="008A2839"/>
    <w:rsid w:val="008A7719"/>
    <w:rsid w:val="008B3F72"/>
    <w:rsid w:val="008C230C"/>
    <w:rsid w:val="008C588A"/>
    <w:rsid w:val="008D3FC3"/>
    <w:rsid w:val="008D72BC"/>
    <w:rsid w:val="008E0998"/>
    <w:rsid w:val="008E2DAF"/>
    <w:rsid w:val="008E3797"/>
    <w:rsid w:val="008E4BBA"/>
    <w:rsid w:val="008F2A09"/>
    <w:rsid w:val="008F457F"/>
    <w:rsid w:val="008F6AA9"/>
    <w:rsid w:val="008F6C0E"/>
    <w:rsid w:val="00900B91"/>
    <w:rsid w:val="00903C43"/>
    <w:rsid w:val="0090426F"/>
    <w:rsid w:val="00904B1B"/>
    <w:rsid w:val="00904E74"/>
    <w:rsid w:val="00907160"/>
    <w:rsid w:val="00907F74"/>
    <w:rsid w:val="00910280"/>
    <w:rsid w:val="00911FCA"/>
    <w:rsid w:val="00912A0A"/>
    <w:rsid w:val="00923C25"/>
    <w:rsid w:val="0092664F"/>
    <w:rsid w:val="00927588"/>
    <w:rsid w:val="00930BC2"/>
    <w:rsid w:val="00931B6C"/>
    <w:rsid w:val="00933C79"/>
    <w:rsid w:val="0094020D"/>
    <w:rsid w:val="0094206F"/>
    <w:rsid w:val="00943569"/>
    <w:rsid w:val="00943A90"/>
    <w:rsid w:val="00953C80"/>
    <w:rsid w:val="00955375"/>
    <w:rsid w:val="009553EF"/>
    <w:rsid w:val="00963C8F"/>
    <w:rsid w:val="009648C4"/>
    <w:rsid w:val="00970B57"/>
    <w:rsid w:val="0097174A"/>
    <w:rsid w:val="00973595"/>
    <w:rsid w:val="00980C08"/>
    <w:rsid w:val="00981A7A"/>
    <w:rsid w:val="00981AB1"/>
    <w:rsid w:val="0098399D"/>
    <w:rsid w:val="009849B1"/>
    <w:rsid w:val="009900B9"/>
    <w:rsid w:val="009906B8"/>
    <w:rsid w:val="00991B29"/>
    <w:rsid w:val="00992B37"/>
    <w:rsid w:val="009A4941"/>
    <w:rsid w:val="009A6646"/>
    <w:rsid w:val="009B2A10"/>
    <w:rsid w:val="009B4AC0"/>
    <w:rsid w:val="009B5940"/>
    <w:rsid w:val="009B6405"/>
    <w:rsid w:val="009B695B"/>
    <w:rsid w:val="009B78EB"/>
    <w:rsid w:val="009C1264"/>
    <w:rsid w:val="009C220D"/>
    <w:rsid w:val="009D7D81"/>
    <w:rsid w:val="009E09E3"/>
    <w:rsid w:val="009E2AD4"/>
    <w:rsid w:val="009E75A6"/>
    <w:rsid w:val="009F03EA"/>
    <w:rsid w:val="009F0F4C"/>
    <w:rsid w:val="009F20C7"/>
    <w:rsid w:val="009F5F18"/>
    <w:rsid w:val="009F609D"/>
    <w:rsid w:val="00A06450"/>
    <w:rsid w:val="00A150A4"/>
    <w:rsid w:val="00A15D42"/>
    <w:rsid w:val="00A16B2F"/>
    <w:rsid w:val="00A26D25"/>
    <w:rsid w:val="00A35842"/>
    <w:rsid w:val="00A4217D"/>
    <w:rsid w:val="00A42951"/>
    <w:rsid w:val="00A45D2A"/>
    <w:rsid w:val="00A50840"/>
    <w:rsid w:val="00A65B3C"/>
    <w:rsid w:val="00A65E85"/>
    <w:rsid w:val="00A66818"/>
    <w:rsid w:val="00A7312C"/>
    <w:rsid w:val="00A86355"/>
    <w:rsid w:val="00A876C1"/>
    <w:rsid w:val="00A91054"/>
    <w:rsid w:val="00A92066"/>
    <w:rsid w:val="00A92838"/>
    <w:rsid w:val="00A94C99"/>
    <w:rsid w:val="00AA034D"/>
    <w:rsid w:val="00AA2B84"/>
    <w:rsid w:val="00AA5419"/>
    <w:rsid w:val="00AA6067"/>
    <w:rsid w:val="00AA7CE4"/>
    <w:rsid w:val="00AB1D3B"/>
    <w:rsid w:val="00AB38F3"/>
    <w:rsid w:val="00AB449B"/>
    <w:rsid w:val="00AB4B30"/>
    <w:rsid w:val="00AB4C76"/>
    <w:rsid w:val="00AB6A01"/>
    <w:rsid w:val="00AC1DCD"/>
    <w:rsid w:val="00AC365A"/>
    <w:rsid w:val="00AD0DD9"/>
    <w:rsid w:val="00AD287F"/>
    <w:rsid w:val="00AD4786"/>
    <w:rsid w:val="00AE38A7"/>
    <w:rsid w:val="00AE70F9"/>
    <w:rsid w:val="00AF0C3D"/>
    <w:rsid w:val="00B1035B"/>
    <w:rsid w:val="00B3384E"/>
    <w:rsid w:val="00B3590E"/>
    <w:rsid w:val="00B379CA"/>
    <w:rsid w:val="00B469F9"/>
    <w:rsid w:val="00B53F9D"/>
    <w:rsid w:val="00B55265"/>
    <w:rsid w:val="00B60435"/>
    <w:rsid w:val="00B63A65"/>
    <w:rsid w:val="00B706DF"/>
    <w:rsid w:val="00B7187C"/>
    <w:rsid w:val="00B72753"/>
    <w:rsid w:val="00B83035"/>
    <w:rsid w:val="00B834F6"/>
    <w:rsid w:val="00B8352C"/>
    <w:rsid w:val="00B8787C"/>
    <w:rsid w:val="00B92336"/>
    <w:rsid w:val="00B93402"/>
    <w:rsid w:val="00B964E9"/>
    <w:rsid w:val="00BA758A"/>
    <w:rsid w:val="00BB5DDB"/>
    <w:rsid w:val="00BB64E2"/>
    <w:rsid w:val="00BC0D3E"/>
    <w:rsid w:val="00BC4FCB"/>
    <w:rsid w:val="00BD2DA4"/>
    <w:rsid w:val="00BD55B6"/>
    <w:rsid w:val="00BD5603"/>
    <w:rsid w:val="00BD5FD7"/>
    <w:rsid w:val="00BE126F"/>
    <w:rsid w:val="00BE1BA9"/>
    <w:rsid w:val="00BE4704"/>
    <w:rsid w:val="00BE6830"/>
    <w:rsid w:val="00BF255A"/>
    <w:rsid w:val="00BF5E81"/>
    <w:rsid w:val="00BF7AB1"/>
    <w:rsid w:val="00C02A78"/>
    <w:rsid w:val="00C03B2A"/>
    <w:rsid w:val="00C04DB3"/>
    <w:rsid w:val="00C0566A"/>
    <w:rsid w:val="00C067F0"/>
    <w:rsid w:val="00C13CEB"/>
    <w:rsid w:val="00C22E23"/>
    <w:rsid w:val="00C27D3C"/>
    <w:rsid w:val="00C37E92"/>
    <w:rsid w:val="00C42A59"/>
    <w:rsid w:val="00C44F14"/>
    <w:rsid w:val="00C461C4"/>
    <w:rsid w:val="00C504B3"/>
    <w:rsid w:val="00C50DEB"/>
    <w:rsid w:val="00C6294D"/>
    <w:rsid w:val="00C635CA"/>
    <w:rsid w:val="00C65F09"/>
    <w:rsid w:val="00C74ADB"/>
    <w:rsid w:val="00C77CCD"/>
    <w:rsid w:val="00C808B5"/>
    <w:rsid w:val="00C83787"/>
    <w:rsid w:val="00C851CB"/>
    <w:rsid w:val="00C913B8"/>
    <w:rsid w:val="00C97048"/>
    <w:rsid w:val="00CA2BC1"/>
    <w:rsid w:val="00CA3002"/>
    <w:rsid w:val="00CA3FCA"/>
    <w:rsid w:val="00CA4113"/>
    <w:rsid w:val="00CB1512"/>
    <w:rsid w:val="00CB1C1B"/>
    <w:rsid w:val="00CB4C12"/>
    <w:rsid w:val="00CB6FA8"/>
    <w:rsid w:val="00CB7640"/>
    <w:rsid w:val="00CC1036"/>
    <w:rsid w:val="00CD0BE3"/>
    <w:rsid w:val="00CD0DF8"/>
    <w:rsid w:val="00CD406D"/>
    <w:rsid w:val="00CE1AA3"/>
    <w:rsid w:val="00CE2193"/>
    <w:rsid w:val="00CE4ED8"/>
    <w:rsid w:val="00CE6674"/>
    <w:rsid w:val="00CF335B"/>
    <w:rsid w:val="00CF3A7F"/>
    <w:rsid w:val="00CF3CB6"/>
    <w:rsid w:val="00CF4F5D"/>
    <w:rsid w:val="00CF5CD5"/>
    <w:rsid w:val="00CF620E"/>
    <w:rsid w:val="00D01656"/>
    <w:rsid w:val="00D032A3"/>
    <w:rsid w:val="00D14F9C"/>
    <w:rsid w:val="00D15A70"/>
    <w:rsid w:val="00D20138"/>
    <w:rsid w:val="00D20F26"/>
    <w:rsid w:val="00D247B3"/>
    <w:rsid w:val="00D32077"/>
    <w:rsid w:val="00D3373B"/>
    <w:rsid w:val="00D42D82"/>
    <w:rsid w:val="00D47C8A"/>
    <w:rsid w:val="00D52F83"/>
    <w:rsid w:val="00D55204"/>
    <w:rsid w:val="00D57E1D"/>
    <w:rsid w:val="00D6156C"/>
    <w:rsid w:val="00D64A95"/>
    <w:rsid w:val="00D6601C"/>
    <w:rsid w:val="00D73E00"/>
    <w:rsid w:val="00D77346"/>
    <w:rsid w:val="00D815B8"/>
    <w:rsid w:val="00D83AC9"/>
    <w:rsid w:val="00D84F81"/>
    <w:rsid w:val="00D85EAD"/>
    <w:rsid w:val="00D91699"/>
    <w:rsid w:val="00DB7519"/>
    <w:rsid w:val="00DC15D6"/>
    <w:rsid w:val="00DC36F6"/>
    <w:rsid w:val="00DC47B1"/>
    <w:rsid w:val="00DD2F84"/>
    <w:rsid w:val="00DD4704"/>
    <w:rsid w:val="00DE3DB5"/>
    <w:rsid w:val="00DE54AC"/>
    <w:rsid w:val="00DE5DFF"/>
    <w:rsid w:val="00DE6120"/>
    <w:rsid w:val="00DF1314"/>
    <w:rsid w:val="00DF2C19"/>
    <w:rsid w:val="00DF41D9"/>
    <w:rsid w:val="00DF4619"/>
    <w:rsid w:val="00DF7645"/>
    <w:rsid w:val="00DF7B99"/>
    <w:rsid w:val="00E02EE9"/>
    <w:rsid w:val="00E03996"/>
    <w:rsid w:val="00E03EAC"/>
    <w:rsid w:val="00E143F9"/>
    <w:rsid w:val="00E211D6"/>
    <w:rsid w:val="00E212CB"/>
    <w:rsid w:val="00E23575"/>
    <w:rsid w:val="00E239C5"/>
    <w:rsid w:val="00E23C7A"/>
    <w:rsid w:val="00E30056"/>
    <w:rsid w:val="00E350F0"/>
    <w:rsid w:val="00E3554E"/>
    <w:rsid w:val="00E40602"/>
    <w:rsid w:val="00E460C4"/>
    <w:rsid w:val="00E5359E"/>
    <w:rsid w:val="00E5520B"/>
    <w:rsid w:val="00E571C0"/>
    <w:rsid w:val="00E578D3"/>
    <w:rsid w:val="00E64FB0"/>
    <w:rsid w:val="00E67A1F"/>
    <w:rsid w:val="00E8265E"/>
    <w:rsid w:val="00E87CB8"/>
    <w:rsid w:val="00E90CA9"/>
    <w:rsid w:val="00E923FE"/>
    <w:rsid w:val="00E9341D"/>
    <w:rsid w:val="00EA0CB7"/>
    <w:rsid w:val="00EA15C3"/>
    <w:rsid w:val="00EA2EBE"/>
    <w:rsid w:val="00EA7208"/>
    <w:rsid w:val="00EB5F57"/>
    <w:rsid w:val="00EC3939"/>
    <w:rsid w:val="00EC5E79"/>
    <w:rsid w:val="00EC7BDA"/>
    <w:rsid w:val="00ED0C98"/>
    <w:rsid w:val="00ED2FA2"/>
    <w:rsid w:val="00ED2FBA"/>
    <w:rsid w:val="00EE7A04"/>
    <w:rsid w:val="00EF5681"/>
    <w:rsid w:val="00EF5B37"/>
    <w:rsid w:val="00F01E53"/>
    <w:rsid w:val="00F0643B"/>
    <w:rsid w:val="00F07CE4"/>
    <w:rsid w:val="00F12310"/>
    <w:rsid w:val="00F128A4"/>
    <w:rsid w:val="00F136EA"/>
    <w:rsid w:val="00F144A8"/>
    <w:rsid w:val="00F210EA"/>
    <w:rsid w:val="00F25720"/>
    <w:rsid w:val="00F30D72"/>
    <w:rsid w:val="00F32678"/>
    <w:rsid w:val="00F33BFB"/>
    <w:rsid w:val="00F35535"/>
    <w:rsid w:val="00F35736"/>
    <w:rsid w:val="00F459C0"/>
    <w:rsid w:val="00F46F67"/>
    <w:rsid w:val="00F52449"/>
    <w:rsid w:val="00F537F8"/>
    <w:rsid w:val="00F61AAF"/>
    <w:rsid w:val="00F63359"/>
    <w:rsid w:val="00F63F20"/>
    <w:rsid w:val="00F64349"/>
    <w:rsid w:val="00F664D4"/>
    <w:rsid w:val="00F66AA3"/>
    <w:rsid w:val="00F70A51"/>
    <w:rsid w:val="00F7686F"/>
    <w:rsid w:val="00F77259"/>
    <w:rsid w:val="00F8682F"/>
    <w:rsid w:val="00F873C3"/>
    <w:rsid w:val="00F9566F"/>
    <w:rsid w:val="00F96318"/>
    <w:rsid w:val="00F96F69"/>
    <w:rsid w:val="00FA68CE"/>
    <w:rsid w:val="00FB1042"/>
    <w:rsid w:val="00FB3685"/>
    <w:rsid w:val="00FB6792"/>
    <w:rsid w:val="00FB7533"/>
    <w:rsid w:val="00FC0130"/>
    <w:rsid w:val="00FC31E7"/>
    <w:rsid w:val="00FC401E"/>
    <w:rsid w:val="00FD05E5"/>
    <w:rsid w:val="00FD1429"/>
    <w:rsid w:val="00FD5537"/>
    <w:rsid w:val="00FD5F62"/>
    <w:rsid w:val="00FE008D"/>
    <w:rsid w:val="00FE3621"/>
    <w:rsid w:val="00FE41F7"/>
    <w:rsid w:val="00FE48FA"/>
    <w:rsid w:val="00FE59A8"/>
    <w:rsid w:val="00FF35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B8"/>
    <w:rPr>
      <w:sz w:val="24"/>
      <w:szCs w:val="24"/>
    </w:rPr>
  </w:style>
  <w:style w:type="paragraph" w:styleId="Ttulo1">
    <w:name w:val="heading 1"/>
    <w:basedOn w:val="Normal"/>
    <w:next w:val="Normal"/>
    <w:link w:val="Ttulo1Char"/>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rPr>
  </w:style>
  <w:style w:type="paragraph" w:styleId="Ttulo7">
    <w:name w:val="heading 7"/>
    <w:basedOn w:val="Normal"/>
    <w:next w:val="Normal"/>
    <w:link w:val="Ttulo7Char"/>
    <w:qFormat/>
    <w:rsid w:val="00101044"/>
    <w:pPr>
      <w:keepNext/>
      <w:jc w:val="center"/>
      <w:outlineLvl w:val="6"/>
    </w:pPr>
    <w:rPr>
      <w:rFonts w:ascii="Verdana" w:hAnsi="Verdana"/>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link w:val="CorpodetextoChar"/>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uiPriority w:val="99"/>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style>
  <w:style w:type="character" w:customStyle="1" w:styleId="Recuodecorpodetexto2Char">
    <w:name w:val="Recuo de corpo de texto 2 Char"/>
    <w:link w:val="Recuodecorpodetexto2"/>
    <w:rsid w:val="00217C87"/>
    <w:rPr>
      <w:sz w:val="24"/>
      <w:szCs w:val="24"/>
    </w:rPr>
  </w:style>
  <w:style w:type="character" w:customStyle="1" w:styleId="Ttulo7Char">
    <w:name w:val="Título 7 Char"/>
    <w:link w:val="Ttulo7"/>
    <w:rsid w:val="00101044"/>
    <w:rPr>
      <w:rFonts w:ascii="Verdana" w:hAnsi="Verdana"/>
      <w:b/>
      <w:szCs w:val="24"/>
    </w:rPr>
  </w:style>
  <w:style w:type="character" w:styleId="Nmerodepgina">
    <w:name w:val="page number"/>
    <w:rsid w:val="00101044"/>
  </w:style>
  <w:style w:type="character" w:styleId="Forte">
    <w:name w:val="Strong"/>
    <w:qFormat/>
    <w:rsid w:val="00101044"/>
    <w:rPr>
      <w:b/>
      <w:bCs/>
    </w:rPr>
  </w:style>
  <w:style w:type="paragraph" w:styleId="Ttulo">
    <w:name w:val="Title"/>
    <w:basedOn w:val="Normal"/>
    <w:link w:val="TtuloChar"/>
    <w:qFormat/>
    <w:rsid w:val="00101044"/>
    <w:pPr>
      <w:jc w:val="center"/>
    </w:pPr>
    <w:rPr>
      <w:b/>
      <w:bCs/>
    </w:rPr>
  </w:style>
  <w:style w:type="character" w:customStyle="1" w:styleId="TtuloChar">
    <w:name w:val="Título Char"/>
    <w:link w:val="Ttulo"/>
    <w:rsid w:val="00101044"/>
    <w:rPr>
      <w:b/>
      <w:bCs/>
      <w:sz w:val="24"/>
      <w:szCs w:val="24"/>
    </w:rPr>
  </w:style>
  <w:style w:type="character" w:styleId="Hyperlink">
    <w:name w:val="Hyperlink"/>
    <w:rsid w:val="00101044"/>
    <w:rPr>
      <w:color w:val="0000FF"/>
      <w:u w:val="single"/>
    </w:rPr>
  </w:style>
  <w:style w:type="paragraph" w:customStyle="1" w:styleId="xl27">
    <w:name w:val="xl27"/>
    <w:basedOn w:val="Normal"/>
    <w:rsid w:val="00101044"/>
    <w:pPr>
      <w:spacing w:before="100" w:beforeAutospacing="1" w:after="100" w:afterAutospacing="1"/>
      <w:jc w:val="both"/>
      <w:textAlignment w:val="center"/>
    </w:pPr>
    <w:rPr>
      <w:rFonts w:ascii="Arial Unicode MS" w:eastAsia="Arial Unicode MS" w:hAnsi="Arial Unicode MS" w:cs="Arial Unicode MS"/>
    </w:rPr>
  </w:style>
  <w:style w:type="character" w:styleId="HiperlinkVisitado">
    <w:name w:val="FollowedHyperlink"/>
    <w:rsid w:val="00101044"/>
    <w:rPr>
      <w:color w:val="800080"/>
      <w:u w:val="single"/>
    </w:rPr>
  </w:style>
  <w:style w:type="character" w:customStyle="1" w:styleId="CorpodetextoChar">
    <w:name w:val="Corpo de texto Char"/>
    <w:link w:val="Corpodetexto"/>
    <w:rsid w:val="00101044"/>
    <w:rPr>
      <w:sz w:val="26"/>
    </w:rPr>
  </w:style>
  <w:style w:type="character" w:styleId="nfase">
    <w:name w:val="Emphasis"/>
    <w:uiPriority w:val="20"/>
    <w:qFormat/>
    <w:rsid w:val="00101044"/>
    <w:rPr>
      <w:i/>
      <w:iCs/>
    </w:rPr>
  </w:style>
  <w:style w:type="character" w:customStyle="1" w:styleId="Ttulo1Char">
    <w:name w:val="Título 1 Char"/>
    <w:link w:val="Ttulo1"/>
    <w:rsid w:val="00101044"/>
    <w:rPr>
      <w:sz w:val="36"/>
    </w:rPr>
  </w:style>
  <w:style w:type="paragraph" w:customStyle="1" w:styleId="parag2">
    <w:name w:val="parag2"/>
    <w:basedOn w:val="Normal"/>
    <w:rsid w:val="00101044"/>
    <w:pPr>
      <w:spacing w:before="100" w:beforeAutospacing="1" w:after="100" w:afterAutospacing="1"/>
      <w:ind w:firstLine="1125"/>
      <w:jc w:val="both"/>
    </w:pPr>
    <w:rPr>
      <w:color w:val="333333"/>
    </w:rPr>
  </w:style>
  <w:style w:type="character" w:customStyle="1" w:styleId="sublinhadobox">
    <w:name w:val="sublinhado_box"/>
    <w:rsid w:val="00101044"/>
  </w:style>
  <w:style w:type="paragraph" w:customStyle="1" w:styleId="capitulo">
    <w:name w:val="capitulo"/>
    <w:basedOn w:val="Normal"/>
    <w:rsid w:val="00101044"/>
    <w:pPr>
      <w:spacing w:before="90" w:after="90"/>
      <w:jc w:val="center"/>
    </w:pPr>
  </w:style>
  <w:style w:type="paragraph" w:customStyle="1" w:styleId="secao">
    <w:name w:val="secao"/>
    <w:basedOn w:val="Normal"/>
    <w:rsid w:val="00101044"/>
    <w:pPr>
      <w:spacing w:before="90" w:after="90"/>
      <w:jc w:val="center"/>
    </w:pPr>
    <w:rPr>
      <w:b/>
      <w:bCs/>
    </w:rPr>
  </w:style>
  <w:style w:type="paragraph" w:customStyle="1" w:styleId="CorpoPadro">
    <w:name w:val="Corpo Padrão"/>
    <w:basedOn w:val="Normal"/>
    <w:rsid w:val="00101044"/>
    <w:pPr>
      <w:spacing w:after="200" w:line="360" w:lineRule="exact"/>
      <w:ind w:firstLine="2302"/>
      <w:jc w:val="both"/>
    </w:pPr>
    <w:rPr>
      <w:rFonts w:ascii="Arial" w:hAnsi="Arial"/>
      <w:snapToGrid w:val="0"/>
      <w:color w:val="000000"/>
      <w:szCs w:val="20"/>
    </w:rPr>
  </w:style>
  <w:style w:type="paragraph" w:customStyle="1" w:styleId="Corpodetexto227">
    <w:name w:val="Corpo de texto 227"/>
    <w:basedOn w:val="Normal"/>
    <w:rsid w:val="00910280"/>
    <w:pPr>
      <w:overflowPunct w:val="0"/>
      <w:autoSpaceDE w:val="0"/>
      <w:autoSpaceDN w:val="0"/>
      <w:adjustRightInd w:val="0"/>
      <w:spacing w:before="240"/>
      <w:ind w:firstLine="2552"/>
      <w:jc w:val="both"/>
      <w:textAlignment w:val="baseline"/>
    </w:pPr>
    <w:rPr>
      <w:szCs w:val="20"/>
    </w:rPr>
  </w:style>
  <w:style w:type="paragraph" w:styleId="Textodenotaderodap">
    <w:name w:val="footnote text"/>
    <w:basedOn w:val="Normal"/>
    <w:link w:val="TextodenotaderodapChar"/>
    <w:uiPriority w:val="99"/>
    <w:unhideWhenUsed/>
    <w:rsid w:val="00DD2F84"/>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DD2F84"/>
    <w:rPr>
      <w:rFonts w:asciiTheme="minorHAnsi" w:eastAsiaTheme="minorHAnsi" w:hAnsiTheme="minorHAnsi" w:cstheme="minorBidi"/>
      <w:lang w:eastAsia="en-US"/>
    </w:rPr>
  </w:style>
  <w:style w:type="character" w:styleId="Refdenotaderodap">
    <w:name w:val="footnote reference"/>
    <w:basedOn w:val="Fontepargpadro"/>
    <w:uiPriority w:val="99"/>
    <w:unhideWhenUsed/>
    <w:rsid w:val="00DD2F84"/>
    <w:rPr>
      <w:vertAlign w:val="superscript"/>
    </w:rPr>
  </w:style>
  <w:style w:type="paragraph" w:styleId="Corpodetexto2">
    <w:name w:val="Body Text 2"/>
    <w:basedOn w:val="Normal"/>
    <w:link w:val="Corpodetexto2Char"/>
    <w:rsid w:val="003E36E5"/>
    <w:pPr>
      <w:spacing w:after="120" w:line="480" w:lineRule="auto"/>
    </w:pPr>
  </w:style>
  <w:style w:type="character" w:customStyle="1" w:styleId="Corpodetexto2Char">
    <w:name w:val="Corpo de texto 2 Char"/>
    <w:basedOn w:val="Fontepargpadro"/>
    <w:link w:val="Corpodetexto2"/>
    <w:rsid w:val="003E36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B8"/>
    <w:rPr>
      <w:sz w:val="24"/>
      <w:szCs w:val="24"/>
    </w:rPr>
  </w:style>
  <w:style w:type="paragraph" w:styleId="Ttulo1">
    <w:name w:val="heading 1"/>
    <w:basedOn w:val="Normal"/>
    <w:next w:val="Normal"/>
    <w:link w:val="Ttulo1Char"/>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rPr>
  </w:style>
  <w:style w:type="paragraph" w:styleId="Ttulo7">
    <w:name w:val="heading 7"/>
    <w:basedOn w:val="Normal"/>
    <w:next w:val="Normal"/>
    <w:link w:val="Ttulo7Char"/>
    <w:qFormat/>
    <w:rsid w:val="00101044"/>
    <w:pPr>
      <w:keepNext/>
      <w:jc w:val="center"/>
      <w:outlineLvl w:val="6"/>
    </w:pPr>
    <w:rPr>
      <w:rFonts w:ascii="Verdana" w:hAnsi="Verdana"/>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link w:val="CorpodetextoChar"/>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uiPriority w:val="99"/>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style>
  <w:style w:type="character" w:customStyle="1" w:styleId="Recuodecorpodetexto2Char">
    <w:name w:val="Recuo de corpo de texto 2 Char"/>
    <w:link w:val="Recuodecorpodetexto2"/>
    <w:rsid w:val="00217C87"/>
    <w:rPr>
      <w:sz w:val="24"/>
      <w:szCs w:val="24"/>
    </w:rPr>
  </w:style>
  <w:style w:type="character" w:customStyle="1" w:styleId="Ttulo7Char">
    <w:name w:val="Título 7 Char"/>
    <w:link w:val="Ttulo7"/>
    <w:rsid w:val="00101044"/>
    <w:rPr>
      <w:rFonts w:ascii="Verdana" w:hAnsi="Verdana"/>
      <w:b/>
      <w:szCs w:val="24"/>
    </w:rPr>
  </w:style>
  <w:style w:type="character" w:styleId="Nmerodepgina">
    <w:name w:val="page number"/>
    <w:rsid w:val="00101044"/>
  </w:style>
  <w:style w:type="character" w:styleId="Forte">
    <w:name w:val="Strong"/>
    <w:qFormat/>
    <w:rsid w:val="00101044"/>
    <w:rPr>
      <w:b/>
      <w:bCs/>
    </w:rPr>
  </w:style>
  <w:style w:type="paragraph" w:styleId="Ttulo">
    <w:name w:val="Title"/>
    <w:basedOn w:val="Normal"/>
    <w:link w:val="TtuloChar"/>
    <w:qFormat/>
    <w:rsid w:val="00101044"/>
    <w:pPr>
      <w:jc w:val="center"/>
    </w:pPr>
    <w:rPr>
      <w:b/>
      <w:bCs/>
    </w:rPr>
  </w:style>
  <w:style w:type="character" w:customStyle="1" w:styleId="TtuloChar">
    <w:name w:val="Título Char"/>
    <w:link w:val="Ttulo"/>
    <w:rsid w:val="00101044"/>
    <w:rPr>
      <w:b/>
      <w:bCs/>
      <w:sz w:val="24"/>
      <w:szCs w:val="24"/>
    </w:rPr>
  </w:style>
  <w:style w:type="character" w:styleId="Hyperlink">
    <w:name w:val="Hyperlink"/>
    <w:rsid w:val="00101044"/>
    <w:rPr>
      <w:color w:val="0000FF"/>
      <w:u w:val="single"/>
    </w:rPr>
  </w:style>
  <w:style w:type="paragraph" w:customStyle="1" w:styleId="xl27">
    <w:name w:val="xl27"/>
    <w:basedOn w:val="Normal"/>
    <w:rsid w:val="00101044"/>
    <w:pPr>
      <w:spacing w:before="100" w:beforeAutospacing="1" w:after="100" w:afterAutospacing="1"/>
      <w:jc w:val="both"/>
      <w:textAlignment w:val="center"/>
    </w:pPr>
    <w:rPr>
      <w:rFonts w:ascii="Arial Unicode MS" w:eastAsia="Arial Unicode MS" w:hAnsi="Arial Unicode MS" w:cs="Arial Unicode MS"/>
    </w:rPr>
  </w:style>
  <w:style w:type="character" w:styleId="HiperlinkVisitado">
    <w:name w:val="FollowedHyperlink"/>
    <w:rsid w:val="00101044"/>
    <w:rPr>
      <w:color w:val="800080"/>
      <w:u w:val="single"/>
    </w:rPr>
  </w:style>
  <w:style w:type="character" w:customStyle="1" w:styleId="CorpodetextoChar">
    <w:name w:val="Corpo de texto Char"/>
    <w:link w:val="Corpodetexto"/>
    <w:rsid w:val="00101044"/>
    <w:rPr>
      <w:sz w:val="26"/>
    </w:rPr>
  </w:style>
  <w:style w:type="character" w:styleId="nfase">
    <w:name w:val="Emphasis"/>
    <w:uiPriority w:val="20"/>
    <w:qFormat/>
    <w:rsid w:val="00101044"/>
    <w:rPr>
      <w:i/>
      <w:iCs/>
    </w:rPr>
  </w:style>
  <w:style w:type="character" w:customStyle="1" w:styleId="Ttulo1Char">
    <w:name w:val="Título 1 Char"/>
    <w:link w:val="Ttulo1"/>
    <w:rsid w:val="00101044"/>
    <w:rPr>
      <w:sz w:val="36"/>
    </w:rPr>
  </w:style>
  <w:style w:type="paragraph" w:customStyle="1" w:styleId="parag2">
    <w:name w:val="parag2"/>
    <w:basedOn w:val="Normal"/>
    <w:rsid w:val="00101044"/>
    <w:pPr>
      <w:spacing w:before="100" w:beforeAutospacing="1" w:after="100" w:afterAutospacing="1"/>
      <w:ind w:firstLine="1125"/>
      <w:jc w:val="both"/>
    </w:pPr>
    <w:rPr>
      <w:color w:val="333333"/>
    </w:rPr>
  </w:style>
  <w:style w:type="character" w:customStyle="1" w:styleId="sublinhadobox">
    <w:name w:val="sublinhado_box"/>
    <w:rsid w:val="00101044"/>
  </w:style>
  <w:style w:type="paragraph" w:customStyle="1" w:styleId="capitulo">
    <w:name w:val="capitulo"/>
    <w:basedOn w:val="Normal"/>
    <w:rsid w:val="00101044"/>
    <w:pPr>
      <w:spacing w:before="90" w:after="90"/>
      <w:jc w:val="center"/>
    </w:pPr>
  </w:style>
  <w:style w:type="paragraph" w:customStyle="1" w:styleId="secao">
    <w:name w:val="secao"/>
    <w:basedOn w:val="Normal"/>
    <w:rsid w:val="00101044"/>
    <w:pPr>
      <w:spacing w:before="90" w:after="90"/>
      <w:jc w:val="center"/>
    </w:pPr>
    <w:rPr>
      <w:b/>
      <w:bCs/>
    </w:rPr>
  </w:style>
  <w:style w:type="paragraph" w:customStyle="1" w:styleId="CorpoPadro">
    <w:name w:val="Corpo Padrão"/>
    <w:basedOn w:val="Normal"/>
    <w:rsid w:val="00101044"/>
    <w:pPr>
      <w:spacing w:after="200" w:line="360" w:lineRule="exact"/>
      <w:ind w:firstLine="2302"/>
      <w:jc w:val="both"/>
    </w:pPr>
    <w:rPr>
      <w:rFonts w:ascii="Arial" w:hAnsi="Arial"/>
      <w:snapToGrid w:val="0"/>
      <w:color w:val="000000"/>
      <w:szCs w:val="20"/>
    </w:rPr>
  </w:style>
  <w:style w:type="paragraph" w:customStyle="1" w:styleId="Corpodetexto227">
    <w:name w:val="Corpo de texto 227"/>
    <w:basedOn w:val="Normal"/>
    <w:rsid w:val="00910280"/>
    <w:pPr>
      <w:overflowPunct w:val="0"/>
      <w:autoSpaceDE w:val="0"/>
      <w:autoSpaceDN w:val="0"/>
      <w:adjustRightInd w:val="0"/>
      <w:spacing w:before="240"/>
      <w:ind w:firstLine="2552"/>
      <w:jc w:val="both"/>
      <w:textAlignment w:val="baseline"/>
    </w:pPr>
    <w:rPr>
      <w:szCs w:val="20"/>
    </w:rPr>
  </w:style>
  <w:style w:type="paragraph" w:styleId="Textodenotaderodap">
    <w:name w:val="footnote text"/>
    <w:basedOn w:val="Normal"/>
    <w:link w:val="TextodenotaderodapChar"/>
    <w:uiPriority w:val="99"/>
    <w:unhideWhenUsed/>
    <w:rsid w:val="00DD2F84"/>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DD2F84"/>
    <w:rPr>
      <w:rFonts w:asciiTheme="minorHAnsi" w:eastAsiaTheme="minorHAnsi" w:hAnsiTheme="minorHAnsi" w:cstheme="minorBidi"/>
      <w:lang w:eastAsia="en-US"/>
    </w:rPr>
  </w:style>
  <w:style w:type="character" w:styleId="Refdenotaderodap">
    <w:name w:val="footnote reference"/>
    <w:basedOn w:val="Fontepargpadro"/>
    <w:uiPriority w:val="99"/>
    <w:unhideWhenUsed/>
    <w:rsid w:val="00DD2F84"/>
    <w:rPr>
      <w:vertAlign w:val="superscript"/>
    </w:rPr>
  </w:style>
  <w:style w:type="paragraph" w:styleId="Corpodetexto2">
    <w:name w:val="Body Text 2"/>
    <w:basedOn w:val="Normal"/>
    <w:link w:val="Corpodetexto2Char"/>
    <w:rsid w:val="003E36E5"/>
    <w:pPr>
      <w:spacing w:after="120" w:line="480" w:lineRule="auto"/>
    </w:pPr>
  </w:style>
  <w:style w:type="character" w:customStyle="1" w:styleId="Corpodetexto2Char">
    <w:name w:val="Corpo de texto 2 Char"/>
    <w:basedOn w:val="Fontepargpadro"/>
    <w:link w:val="Corpodetexto2"/>
    <w:rsid w:val="003E36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56517">
      <w:bodyDiv w:val="1"/>
      <w:marLeft w:val="0"/>
      <w:marRight w:val="0"/>
      <w:marTop w:val="0"/>
      <w:marBottom w:val="0"/>
      <w:divBdr>
        <w:top w:val="none" w:sz="0" w:space="0" w:color="auto"/>
        <w:left w:val="none" w:sz="0" w:space="0" w:color="auto"/>
        <w:bottom w:val="none" w:sz="0" w:space="0" w:color="auto"/>
        <w:right w:val="none" w:sz="0" w:space="0" w:color="auto"/>
      </w:divBdr>
    </w:div>
    <w:div w:id="1415318683">
      <w:bodyDiv w:val="1"/>
      <w:marLeft w:val="0"/>
      <w:marRight w:val="0"/>
      <w:marTop w:val="0"/>
      <w:marBottom w:val="0"/>
      <w:divBdr>
        <w:top w:val="none" w:sz="0" w:space="0" w:color="auto"/>
        <w:left w:val="none" w:sz="0" w:space="0" w:color="auto"/>
        <w:bottom w:val="none" w:sz="0" w:space="0" w:color="auto"/>
        <w:right w:val="none" w:sz="0" w:space="0" w:color="auto"/>
      </w:divBdr>
    </w:div>
    <w:div w:id="1641574587">
      <w:bodyDiv w:val="1"/>
      <w:marLeft w:val="0"/>
      <w:marRight w:val="0"/>
      <w:marTop w:val="0"/>
      <w:marBottom w:val="0"/>
      <w:divBdr>
        <w:top w:val="none" w:sz="0" w:space="0" w:color="auto"/>
        <w:left w:val="none" w:sz="0" w:space="0" w:color="auto"/>
        <w:bottom w:val="none" w:sz="0" w:space="0" w:color="auto"/>
        <w:right w:val="none" w:sz="0" w:space="0" w:color="auto"/>
      </w:divBdr>
    </w:div>
    <w:div w:id="1752316387">
      <w:bodyDiv w:val="1"/>
      <w:marLeft w:val="0"/>
      <w:marRight w:val="0"/>
      <w:marTop w:val="0"/>
      <w:marBottom w:val="0"/>
      <w:divBdr>
        <w:top w:val="none" w:sz="0" w:space="0" w:color="auto"/>
        <w:left w:val="none" w:sz="0" w:space="0" w:color="auto"/>
        <w:bottom w:val="none" w:sz="0" w:space="0" w:color="auto"/>
        <w:right w:val="none" w:sz="0" w:space="0" w:color="auto"/>
      </w:divBdr>
    </w:div>
    <w:div w:id="19961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usbrasil.com.br/topicos/10217226/art-5-do-decreto-7254-98-bah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brasil.com.br/topicos/10217394/art-3-do-decreto-7254-98-bahi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usbrasil.com.br/topicos/10217468/art-2-do-decreto-7254-98-bahia" TargetMode="External"/><Relationship Id="rId4" Type="http://schemas.microsoft.com/office/2007/relationships/stylesWithEffects" Target="stylesWithEffects.xml"/><Relationship Id="rId9" Type="http://schemas.openxmlformats.org/officeDocument/2006/relationships/hyperlink" Target="http://www.jusbrasil.com.br/topicos/10217503/art-1-do-decreto-7254-98-bah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BCAE1-4E0F-4DCE-9AE6-DAA8C5A8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2236</Words>
  <Characters>13332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Ofício n</vt:lpstr>
    </vt:vector>
  </TitlesOfParts>
  <Company>Microsoft</Company>
  <LinksUpToDate>false</LinksUpToDate>
  <CharactersWithSpaces>15537</CharactersWithSpaces>
  <SharedDoc>false</SharedDoc>
  <HLinks>
    <vt:vector size="6" baseType="variant">
      <vt:variant>
        <vt:i4>1310795</vt:i4>
      </vt:variant>
      <vt:variant>
        <vt:i4>0</vt:i4>
      </vt:variant>
      <vt:variant>
        <vt:i4>0</vt:i4>
      </vt:variant>
      <vt:variant>
        <vt:i4>5</vt:i4>
      </vt:variant>
      <vt:variant>
        <vt:lpwstr>javascript:linkbox(%22sim%22, %2215437799%22, %2270890| direito%22, %22CURSO%22);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Mayana Carvalho</dc:creator>
  <cp:lastModifiedBy>Maria Auxiliadora dos Santos</cp:lastModifiedBy>
  <cp:revision>16</cp:revision>
  <cp:lastPrinted>2014-08-08T09:58:00Z</cp:lastPrinted>
  <dcterms:created xsi:type="dcterms:W3CDTF">2014-05-08T14:03:00Z</dcterms:created>
  <dcterms:modified xsi:type="dcterms:W3CDTF">2014-08-12T13:55:00Z</dcterms:modified>
</cp:coreProperties>
</file>