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07367C">
      <w:pPr>
        <w:pStyle w:val="Ttulo3"/>
        <w:keepNext w:val="0"/>
        <w:widowControl w:val="0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CC2DFD">
        <w:rPr>
          <w:b w:val="0"/>
        </w:rPr>
        <w:t xml:space="preserve"> 18.748</w:t>
      </w:r>
      <w:r w:rsidRPr="00F60FB0">
        <w:rPr>
          <w:b w:val="0"/>
        </w:rPr>
        <w:t>, DE</w:t>
      </w:r>
      <w:r w:rsidR="00CC2DFD">
        <w:rPr>
          <w:b w:val="0"/>
        </w:rPr>
        <w:t xml:space="preserve"> 1° </w:t>
      </w:r>
      <w:r w:rsidR="00A304E3" w:rsidRPr="00F60FB0">
        <w:rPr>
          <w:b w:val="0"/>
        </w:rPr>
        <w:t xml:space="preserve">DE </w:t>
      </w:r>
      <w:r w:rsidR="00CC2DFD">
        <w:rPr>
          <w:b w:val="0"/>
        </w:rPr>
        <w:t xml:space="preserve">ABRIL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07367C">
      <w:pPr>
        <w:widowControl w:val="0"/>
        <w:ind w:left="5103"/>
        <w:jc w:val="both"/>
        <w:rPr>
          <w:lang w:eastAsia="ar-SA"/>
        </w:rPr>
      </w:pPr>
    </w:p>
    <w:p w:rsidR="00BF7C0B" w:rsidRPr="004744FA" w:rsidRDefault="005C3C82" w:rsidP="0007367C">
      <w:pPr>
        <w:widowControl w:val="0"/>
        <w:ind w:left="5103"/>
        <w:jc w:val="both"/>
      </w:pPr>
      <w:r w:rsidRPr="005C3C82">
        <w:t xml:space="preserve">Regulamenta a Contratação de Serviços Especializados de Engenharia, no âmbito do Estado de Rondônia, por meio </w:t>
      </w:r>
      <w:r>
        <w:t>do Credenciamento, na forma do artigo</w:t>
      </w:r>
      <w:r w:rsidRPr="005C3C82">
        <w:t xml:space="preserve"> 25</w:t>
      </w:r>
      <w:r>
        <w:t>,</w:t>
      </w:r>
      <w:r w:rsidRPr="005C3C82">
        <w:t xml:space="preserve"> da Lei </w:t>
      </w:r>
      <w:r w:rsidR="00416E16">
        <w:t xml:space="preserve">n. </w:t>
      </w:r>
      <w:r w:rsidRPr="005C3C82">
        <w:t>8.666</w:t>
      </w:r>
      <w:r>
        <w:t>, de 21 de junho</w:t>
      </w:r>
      <w:r w:rsidRPr="005C3C82">
        <w:t xml:space="preserve"> de 1993.</w:t>
      </w:r>
      <w:r w:rsidR="00BF7C0B" w:rsidRPr="004744FA">
        <w:t xml:space="preserve"> </w:t>
      </w:r>
    </w:p>
    <w:p w:rsidR="0084229A" w:rsidRDefault="0084229A" w:rsidP="0007367C">
      <w:pPr>
        <w:widowControl w:val="0"/>
        <w:ind w:firstLine="540"/>
        <w:jc w:val="both"/>
      </w:pPr>
      <w:bookmarkStart w:id="0" w:name="_GoBack"/>
      <w:bookmarkEnd w:id="0"/>
    </w:p>
    <w:p w:rsidR="00BB00C9" w:rsidRDefault="00765AEE" w:rsidP="0007367C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07367C">
      <w:pPr>
        <w:pStyle w:val="Recuodecorpodetexto"/>
        <w:ind w:firstLine="540"/>
        <w:rPr>
          <w:color w:val="auto"/>
          <w:sz w:val="24"/>
          <w:szCs w:val="24"/>
        </w:rPr>
      </w:pPr>
    </w:p>
    <w:p w:rsidR="00765AEE" w:rsidRPr="00F60FB0" w:rsidRDefault="00765AEE" w:rsidP="0007367C">
      <w:pPr>
        <w:pStyle w:val="Recuodecorpodetexto"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CAPÍTULO I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C3C82">
        <w:t>DO OBJETIVO DO REGULAMENTO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Pr="005C3C82">
        <w:t xml:space="preserve">Este Regulamento tem por objetivo definir </w:t>
      </w:r>
      <w:r w:rsidR="00245FF4" w:rsidRPr="005C3C82">
        <w:t>características</w:t>
      </w:r>
      <w:r w:rsidRPr="005C3C82">
        <w:t xml:space="preserve">, </w:t>
      </w:r>
      <w:r w:rsidR="00245FF4" w:rsidRPr="005C3C82">
        <w:t>condições</w:t>
      </w:r>
      <w:r w:rsidRPr="005C3C82">
        <w:t>, normas e competências para o credenciamento de Pessoa</w:t>
      </w:r>
      <w:r w:rsidR="00A8712E">
        <w:t>s</w:t>
      </w:r>
      <w:r w:rsidRPr="005C3C82">
        <w:t xml:space="preserve"> Físicas e Jurídicas para prestação dos serviços de Engenharia, Arquitetura e Agronomia, em caráter temporário, sem </w:t>
      </w:r>
      <w:r w:rsidR="00245FF4" w:rsidRPr="005C3C82">
        <w:t>exclusividade, de</w:t>
      </w:r>
      <w:r w:rsidRPr="005C3C82">
        <w:t xml:space="preserve"> acordo com os critérios, termos e condições estabelecidas neste Decreto, bem como no Edital de Convocação.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CAPÍTULO II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DO OBJETO DO CREDENCIAMENTO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2°. Constitui o objeto des</w:t>
      </w:r>
      <w:r w:rsidR="009B73DF">
        <w:t>s</w:t>
      </w:r>
      <w:r>
        <w:t>a modalidade de contratação o credenciamento de técnicos e empresas especializadas, para a realização de serviços de engenharia, especificados no instrumento convocatório, desde que os objetos a serem contemplados pelo credenciamento passem por aprovação da autoridade competente, mediante a devida motivação processual e o parecer favorável da Procuradoria Geral do Estado.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CAPÍTULO III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DO FUNDAMENTO LEGAL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3°. O credenciamento é justificado nos casos em que o interesse público possa ser melhor atendido </w:t>
      </w:r>
      <w:r w:rsidR="009B73DF">
        <w:t>por meio</w:t>
      </w:r>
      <w:r>
        <w:t xml:space="preserve"> da possibilidade da contratação de todos em iguais condições, o que pressupõe a inexigibilidade de se proceder à licitação por inviabilidade de competição, condição prevista no artigo 25, da Lei n. 8.666, de 21 de junho de 1993. 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4°. O credenciamento obedecerá aos princípios da isonomia, da legalidade, da impessoalidade, da moralidade, da igualdade, da publicidade, da probidade administrativa, da economicidade, da vinculação ao instrumento convocatório, do julgamento objetivo e da celeridade.</w:t>
      </w:r>
    </w:p>
    <w:p w:rsidR="004F7F5D" w:rsidRDefault="004F7F5D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CAPÍTULO IV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DAS ETAPAS DO CREDENCIAMENTO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5</w:t>
      </w:r>
      <w:r w:rsidR="00245FF4">
        <w:t>°.</w:t>
      </w:r>
      <w:r>
        <w:t xml:space="preserve"> O credenciamento é um processo iniciado por meio da pré-</w:t>
      </w:r>
      <w:r w:rsidR="00245FF4">
        <w:t>qualificação</w:t>
      </w:r>
      <w:r>
        <w:t xml:space="preserve">, permanentemente aberto a todos os interessados que atendam os requisitos do Edital de Credenciamento durante a </w:t>
      </w:r>
      <w:r w:rsidR="00245FF4">
        <w:t>vigência</w:t>
      </w:r>
      <w:r>
        <w:t xml:space="preserve"> deste. </w:t>
      </w:r>
    </w:p>
    <w:p w:rsidR="00245FF4" w:rsidRDefault="00D01677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lastRenderedPageBreak/>
        <w:t>Seção</w:t>
      </w:r>
      <w:r w:rsidR="005C3C82">
        <w:t xml:space="preserve"> I</w:t>
      </w: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Pré-qualificação do Credenciamento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6°.</w:t>
      </w:r>
      <w:r w:rsidR="005C3C82">
        <w:t xml:space="preserve"> O Edital de credenciamento </w:t>
      </w:r>
      <w:r>
        <w:t>conterá</w:t>
      </w:r>
      <w:r w:rsidR="005C3C82">
        <w:t xml:space="preserve"> objeto </w:t>
      </w:r>
      <w:r>
        <w:t>específico</w:t>
      </w:r>
      <w:r w:rsidR="005C3C82">
        <w:t xml:space="preserve">, </w:t>
      </w:r>
      <w:r>
        <w:t>exigências</w:t>
      </w:r>
      <w:r w:rsidR="005C3C82">
        <w:t xml:space="preserve"> de </w:t>
      </w:r>
      <w:r>
        <w:t>habilitação</w:t>
      </w:r>
      <w:r w:rsidR="005C3C82">
        <w:t xml:space="preserve"> (nos moldes da Lei n. 8</w:t>
      </w:r>
      <w:r w:rsidR="00595988">
        <w:t>.</w:t>
      </w:r>
      <w:r w:rsidR="009B73DF">
        <w:t>666 de 19</w:t>
      </w:r>
      <w:r w:rsidR="005C3C82">
        <w:t xml:space="preserve">93), </w:t>
      </w:r>
      <w:r>
        <w:t>exigências</w:t>
      </w:r>
      <w:r w:rsidR="005C3C82">
        <w:t xml:space="preserve"> </w:t>
      </w:r>
      <w:r>
        <w:t>específicas</w:t>
      </w:r>
      <w:r w:rsidR="005C3C82">
        <w:t xml:space="preserve"> de </w:t>
      </w:r>
      <w:r>
        <w:t>qualificação</w:t>
      </w:r>
      <w:r w:rsidR="005C3C82">
        <w:t xml:space="preserve"> </w:t>
      </w:r>
      <w:r w:rsidR="00176618">
        <w:t>técnica</w:t>
      </w:r>
      <w:r w:rsidR="005C3C82">
        <w:t xml:space="preserve"> (</w:t>
      </w:r>
      <w:r w:rsidR="00176618">
        <w:t>condições</w:t>
      </w:r>
      <w:r w:rsidR="005C3C82">
        <w:t xml:space="preserve"> e requisitos </w:t>
      </w:r>
      <w:r w:rsidR="00176618">
        <w:t>mínimos</w:t>
      </w:r>
      <w:r w:rsidR="005C3C82">
        <w:t xml:space="preserve"> de </w:t>
      </w:r>
      <w:r w:rsidR="00176618">
        <w:t>prestação</w:t>
      </w:r>
      <w:r w:rsidR="005C3C82">
        <w:t xml:space="preserve"> para cada tipo de</w:t>
      </w:r>
      <w:r>
        <w:t xml:space="preserve"> serviço</w:t>
      </w:r>
      <w:r w:rsidR="005C3C82">
        <w:t xml:space="preserve">), regras da </w:t>
      </w:r>
      <w:r w:rsidR="00176618">
        <w:t>contratação</w:t>
      </w:r>
      <w:r w:rsidR="005C3C82">
        <w:t xml:space="preserve">, valores fixados para </w:t>
      </w:r>
      <w:r w:rsidR="00176618">
        <w:t>remuneração</w:t>
      </w:r>
      <w:r w:rsidR="005C3C82">
        <w:t xml:space="preserve"> por categoria profissional </w:t>
      </w:r>
      <w:r w:rsidR="00176618">
        <w:t>necessária</w:t>
      </w:r>
      <w:r w:rsidR="005C3C82">
        <w:t xml:space="preserve"> à </w:t>
      </w:r>
      <w:r w:rsidR="00176618">
        <w:t>prestação</w:t>
      </w:r>
      <w:r w:rsidR="005C3C82">
        <w:t xml:space="preserve"> dos </w:t>
      </w:r>
      <w:r w:rsidR="00176618">
        <w:t>serviços</w:t>
      </w:r>
      <w:r w:rsidR="005C3C82">
        <w:t xml:space="preserve">, minuta de contrato e modelos de </w:t>
      </w:r>
      <w:r w:rsidR="00176618">
        <w:t>declarações</w:t>
      </w:r>
      <w:r w:rsidR="005C3C82">
        <w:t xml:space="preserve">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7</w:t>
      </w:r>
      <w:r w:rsidR="00D01677">
        <w:t xml:space="preserve">°. </w:t>
      </w:r>
      <w:r>
        <w:t xml:space="preserve">O Edital de credenciamento permanecerá </w:t>
      </w:r>
      <w:r w:rsidR="00D01677">
        <w:t>disponível</w:t>
      </w:r>
      <w:r>
        <w:t xml:space="preserve"> durante toda </w:t>
      </w:r>
      <w:r w:rsidR="004F7F5D">
        <w:t xml:space="preserve">a </w:t>
      </w:r>
      <w:r>
        <w:t xml:space="preserve">sua </w:t>
      </w:r>
      <w:r w:rsidR="00D01677">
        <w:t>vigência</w:t>
      </w:r>
      <w:r>
        <w:t xml:space="preserve">, no </w:t>
      </w:r>
      <w:r w:rsidR="00D01677">
        <w:t>sítio</w:t>
      </w:r>
      <w:r>
        <w:t xml:space="preserve"> e na sede da SUPEL.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8</w:t>
      </w:r>
      <w:r w:rsidR="000E76DD">
        <w:t>°.</w:t>
      </w:r>
      <w:r>
        <w:t xml:space="preserve"> A pré-qu</w:t>
      </w:r>
      <w:r w:rsidR="004F7F5D">
        <w:t>alificação de interessados será</w:t>
      </w:r>
      <w:r>
        <w:t xml:space="preserve"> iniciada com o lançamento de Edital de Credenciamento, mediante aviso público no</w:t>
      </w:r>
      <w:r w:rsidRPr="00D01677">
        <w:t xml:space="preserve"> Diário</w:t>
      </w:r>
      <w:r>
        <w:t xml:space="preserve">, em jornal de circulação nacional e no sítio da SUPEL.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9</w:t>
      </w:r>
      <w:r w:rsidR="000E76DD">
        <w:t>°.</w:t>
      </w:r>
      <w:r>
        <w:t xml:space="preserve"> O interessado deverá apresentar a </w:t>
      </w:r>
      <w:r w:rsidR="00D01677">
        <w:t>documentação</w:t>
      </w:r>
      <w:r>
        <w:t xml:space="preserve"> para </w:t>
      </w:r>
      <w:r w:rsidR="00D01677">
        <w:t>avaliação</w:t>
      </w:r>
      <w:r>
        <w:t xml:space="preserve">, segundo as regras descritas no Edital do Credenciamento.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10. </w:t>
      </w:r>
      <w:r w:rsidR="00D01677">
        <w:t>Serão</w:t>
      </w:r>
      <w:r>
        <w:t xml:space="preserve"> admitidos pedidos e documentos entregues pessoalmente ou via </w:t>
      </w:r>
      <w:r w:rsidR="00D01677">
        <w:t>serviço</w:t>
      </w:r>
      <w:r>
        <w:t xml:space="preserve"> postal.</w:t>
      </w:r>
    </w:p>
    <w:p w:rsidR="00D01677" w:rsidRDefault="00D01677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11. </w:t>
      </w:r>
      <w:r w:rsidR="00D01677">
        <w:t>Na anál</w:t>
      </w:r>
      <w:r w:rsidR="004F7F5D">
        <w:t>ise da documentação exigir-se-á</w:t>
      </w:r>
      <w:r w:rsidR="00D01677">
        <w:t xml:space="preserve"> a estrita observância de todos os requisitos de pré-qualificação, nos termos do Edital de Credenciamento.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</w:t>
      </w:r>
      <w:r w:rsidR="005C3C82">
        <w:t xml:space="preserve"> </w:t>
      </w:r>
      <w:r>
        <w:t>único</w:t>
      </w:r>
      <w:r w:rsidR="005C3C82">
        <w:t xml:space="preserve">. A </w:t>
      </w:r>
      <w:r>
        <w:t>análise</w:t>
      </w:r>
      <w:r w:rsidR="005C3C82">
        <w:t xml:space="preserve"> e a </w:t>
      </w:r>
      <w:r>
        <w:t>avaliação</w:t>
      </w:r>
      <w:r w:rsidR="005C3C82">
        <w:t xml:space="preserve"> da </w:t>
      </w:r>
      <w:r>
        <w:t>documentação</w:t>
      </w:r>
      <w:r w:rsidR="005C3C82">
        <w:t xml:space="preserve"> relativa à </w:t>
      </w:r>
      <w:r>
        <w:t>habilitação</w:t>
      </w:r>
      <w:r w:rsidR="005C3C82">
        <w:t xml:space="preserve"> </w:t>
      </w:r>
      <w:r>
        <w:t>econômica</w:t>
      </w:r>
      <w:r w:rsidR="005C3C82">
        <w:t xml:space="preserve">- financeira, </w:t>
      </w:r>
      <w:r>
        <w:t>jurídica</w:t>
      </w:r>
      <w:r w:rsidR="005C3C82">
        <w:t xml:space="preserve"> e fiscal, assim como da </w:t>
      </w:r>
      <w:r>
        <w:t>qualificação</w:t>
      </w:r>
      <w:r w:rsidR="005C3C82">
        <w:t xml:space="preserve"> </w:t>
      </w:r>
      <w:r>
        <w:t>técnica</w:t>
      </w:r>
      <w:r w:rsidR="005C3C82">
        <w:t xml:space="preserve"> </w:t>
      </w:r>
      <w:r>
        <w:t>produzirão</w:t>
      </w:r>
      <w:r w:rsidR="005C3C82">
        <w:t xml:space="preserve"> pareceres que </w:t>
      </w:r>
      <w:r>
        <w:t>subsidiarão</w:t>
      </w:r>
      <w:r w:rsidR="005C3C82">
        <w:t xml:space="preserve"> o </w:t>
      </w:r>
      <w:r>
        <w:t>relatório</w:t>
      </w:r>
      <w:r w:rsidR="005C3C82">
        <w:t xml:space="preserve"> final da </w:t>
      </w:r>
      <w:r>
        <w:t>comissão</w:t>
      </w:r>
      <w:r w:rsidR="005C3C82">
        <w:t xml:space="preserve">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12. Caso </w:t>
      </w:r>
      <w:r w:rsidR="00D01677">
        <w:t>necessário</w:t>
      </w:r>
      <w:r>
        <w:t xml:space="preserve">, </w:t>
      </w:r>
      <w:r w:rsidR="00D01677">
        <w:t>serão</w:t>
      </w:r>
      <w:r>
        <w:t xml:space="preserve"> solicitados esclarecimentos, </w:t>
      </w:r>
      <w:r w:rsidR="00D01677">
        <w:t>retificações</w:t>
      </w:r>
      <w:r>
        <w:t xml:space="preserve"> e </w:t>
      </w:r>
      <w:r w:rsidR="00D01677">
        <w:t>complementações</w:t>
      </w:r>
      <w:r>
        <w:t xml:space="preserve"> da </w:t>
      </w:r>
      <w:r w:rsidR="00D01677">
        <w:t>documentação</w:t>
      </w:r>
      <w:r>
        <w:t xml:space="preserve">, abrindo-se prazo de 5 (cinco) dias </w:t>
      </w:r>
      <w:r w:rsidR="00D01677">
        <w:t>úteis</w:t>
      </w:r>
      <w:r>
        <w:t xml:space="preserve"> para o provimento.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13. A </w:t>
      </w:r>
      <w:r w:rsidR="00D01677">
        <w:t>documentação</w:t>
      </w:r>
      <w:r>
        <w:t xml:space="preserve"> </w:t>
      </w:r>
      <w:r w:rsidR="00D01677">
        <w:t>será</w:t>
      </w:r>
      <w:r>
        <w:t xml:space="preserve"> analisada no prazo de até 45 (quarenta e cinco) dias corridos, contados a partir da entrega da </w:t>
      </w:r>
      <w:r w:rsidR="00D01677">
        <w:t>documentação</w:t>
      </w:r>
      <w:r>
        <w:t xml:space="preserve">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único.</w:t>
      </w:r>
      <w:r w:rsidR="005C3C82">
        <w:t xml:space="preserve"> </w:t>
      </w:r>
      <w:r w:rsidR="00D01677">
        <w:t>Será</w:t>
      </w:r>
      <w:r w:rsidR="005C3C82">
        <w:t xml:space="preserve"> acrescido ao prazo de </w:t>
      </w:r>
      <w:r w:rsidR="00D01677">
        <w:t>análise</w:t>
      </w:r>
      <w:r w:rsidR="005C3C82">
        <w:t xml:space="preserve"> o </w:t>
      </w:r>
      <w:r w:rsidR="00D01677">
        <w:t>número</w:t>
      </w:r>
      <w:r w:rsidR="005C3C82">
        <w:t xml:space="preserve"> de dias </w:t>
      </w:r>
      <w:r w:rsidR="00D01677">
        <w:t>úteis</w:t>
      </w:r>
      <w:r w:rsidR="00595988">
        <w:t xml:space="preserve"> oferecido ao</w:t>
      </w:r>
      <w:r w:rsidR="005C3C82">
        <w:t xml:space="preserve"> candidat</w:t>
      </w:r>
      <w:r w:rsidR="00595988">
        <w:t>o</w:t>
      </w:r>
      <w:r w:rsidR="005C3C82">
        <w:t xml:space="preserve"> para esclarecimentos, </w:t>
      </w:r>
      <w:r w:rsidR="00D01677">
        <w:t>retificações</w:t>
      </w:r>
      <w:r w:rsidR="005C3C82">
        <w:t xml:space="preserve">, </w:t>
      </w:r>
      <w:r w:rsidR="00D01677">
        <w:t>complementações</w:t>
      </w:r>
      <w:r w:rsidR="005C3C82">
        <w:t xml:space="preserve"> da </w:t>
      </w:r>
      <w:r w:rsidR="00D01677">
        <w:t>documentação</w:t>
      </w:r>
      <w:r w:rsidR="005C3C82">
        <w:t xml:space="preserve"> ou ainda </w:t>
      </w:r>
      <w:r w:rsidR="00D01677">
        <w:t>diligências</w:t>
      </w:r>
      <w:r w:rsidR="005C3C82">
        <w:t xml:space="preserve"> determinadas oficialmente, prorrogável, uma única vez, por igual período.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E76DD" w:rsidRDefault="00D01677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Seção</w:t>
      </w:r>
      <w:r w:rsidR="005C3C82">
        <w:t xml:space="preserve"> II</w:t>
      </w: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Concessão</w:t>
      </w:r>
      <w:r w:rsidR="005C3C82">
        <w:t xml:space="preserve"> do Credenciamento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14. O interessado que atender todos os requisitos previstos no edital de credenciamento </w:t>
      </w:r>
      <w:r w:rsidR="00D01677">
        <w:t>será</w:t>
      </w:r>
      <w:r>
        <w:t xml:space="preserve"> julgado habilitado e, portanto, credenciado.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</w:t>
      </w:r>
      <w:r w:rsidR="000E76DD">
        <w:t>°.</w:t>
      </w:r>
      <w:r>
        <w:t xml:space="preserve"> Uma vez publicado o credenciamento do interessado, o mesmo encontra</w:t>
      </w:r>
      <w:r w:rsidR="006E00AF">
        <w:t>r</w:t>
      </w:r>
      <w:r>
        <w:t>-se</w:t>
      </w:r>
      <w:r w:rsidR="006E00AF">
        <w:t>-á</w:t>
      </w:r>
      <w:r>
        <w:t xml:space="preserve"> apto a prestar os </w:t>
      </w:r>
      <w:r w:rsidR="00D01677">
        <w:t>serviços</w:t>
      </w:r>
      <w:r>
        <w:t xml:space="preserve"> aos quais se candidatou.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0E76DD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2°.</w:t>
      </w:r>
      <w:r w:rsidR="005C3C82">
        <w:t xml:space="preserve"> O credenciamento </w:t>
      </w:r>
      <w:r w:rsidR="00D01677">
        <w:t>não</w:t>
      </w:r>
      <w:r w:rsidR="005C3C82">
        <w:t xml:space="preserve"> tem </w:t>
      </w:r>
      <w:r w:rsidR="00D01677">
        <w:t>caráter</w:t>
      </w:r>
      <w:r w:rsidR="005C3C82">
        <w:t xml:space="preserve"> exclusivo, podendo a unidade administrativa contratar mais de um credenciado para o mesmo </w:t>
      </w:r>
      <w:r w:rsidR="00D01677">
        <w:t>serviço</w:t>
      </w:r>
      <w:r w:rsidR="005C3C82">
        <w:t xml:space="preserve">. 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 xml:space="preserve">Art. 15. </w:t>
      </w:r>
      <w:r w:rsidR="00D01677">
        <w:t>Caberá</w:t>
      </w:r>
      <w:r>
        <w:t xml:space="preserve"> recurso nos casos de credenciamento ou não-credenciamento, no prazo de 5 (cinco) dias </w:t>
      </w:r>
      <w:r w:rsidR="00D01677">
        <w:t>úteis</w:t>
      </w:r>
      <w:r>
        <w:t xml:space="preserve"> da data da </w:t>
      </w:r>
      <w:r w:rsidR="00D01677">
        <w:t>publicação</w:t>
      </w:r>
      <w:r>
        <w:t xml:space="preserve"> do julgamento do pedido de credenciamento no DOU. 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0E76DD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único.</w:t>
      </w:r>
      <w:r w:rsidR="005C3C82">
        <w:t xml:space="preserve"> Os recursos </w:t>
      </w:r>
      <w:r w:rsidR="00D01677">
        <w:t>serão</w:t>
      </w:r>
      <w:r w:rsidR="005C3C82">
        <w:t xml:space="preserve"> recebidos no mesmo local da entrega da </w:t>
      </w:r>
      <w:r w:rsidR="00D01677">
        <w:t>documentação</w:t>
      </w:r>
      <w:r w:rsidR="005C3C82">
        <w:t xml:space="preserve"> do credenciamento. 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16. A Administração </w:t>
      </w:r>
      <w:r w:rsidR="00D01677">
        <w:t>poderá</w:t>
      </w:r>
      <w:r>
        <w:t xml:space="preserve">, a seu critério, convocar os credenciados para nova </w:t>
      </w:r>
      <w:r w:rsidR="00D01677">
        <w:t>análise</w:t>
      </w:r>
      <w:r>
        <w:t xml:space="preserve"> de </w:t>
      </w:r>
      <w:r w:rsidR="00D01677">
        <w:t>documentação</w:t>
      </w:r>
      <w:r w:rsidR="006E00AF">
        <w:t>,</w:t>
      </w:r>
      <w:r>
        <w:t xml:space="preserve"> em data a ser definida pela </w:t>
      </w:r>
      <w:r w:rsidR="00D01677">
        <w:t>Agência</w:t>
      </w:r>
      <w:r w:rsidR="006E00AF">
        <w:t xml:space="preserve">, ocasião na qual </w:t>
      </w:r>
      <w:r w:rsidR="00D01677">
        <w:t>serão</w:t>
      </w:r>
      <w:r>
        <w:t xml:space="preserve"> exigidos, no </w:t>
      </w:r>
      <w:r w:rsidR="00D01677">
        <w:t>mínimo</w:t>
      </w:r>
      <w:r>
        <w:t xml:space="preserve">, os documentos que comprovem a </w:t>
      </w:r>
      <w:r w:rsidR="00D01677">
        <w:t>manutenção</w:t>
      </w:r>
      <w:r>
        <w:t xml:space="preserve"> das </w:t>
      </w:r>
      <w:r w:rsidR="00D01677">
        <w:t>condições</w:t>
      </w:r>
      <w:r>
        <w:t xml:space="preserve"> apresenta</w:t>
      </w:r>
      <w:r w:rsidR="00B23679">
        <w:t>das no credenciamento original.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1°.</w:t>
      </w:r>
      <w:r w:rsidR="005C3C82">
        <w:t xml:space="preserve"> A partir da data em que for convocado, o credenciado deverá apresentar a </w:t>
      </w:r>
      <w:r w:rsidR="00D01677">
        <w:t>documentação</w:t>
      </w:r>
      <w:r w:rsidR="005C3C82">
        <w:t xml:space="preserve"> atualizada no prazo de até 10 (dez) dias </w:t>
      </w:r>
      <w:r w:rsidR="00D01677">
        <w:t>úteis</w:t>
      </w:r>
      <w:r w:rsidR="005C3C82">
        <w:t xml:space="preserve">, prorrogáveis até duas vezes por igual período, pessoalmente ou via </w:t>
      </w:r>
      <w:r w:rsidR="00D01677">
        <w:t>serviço</w:t>
      </w:r>
      <w:r w:rsidR="00B23679">
        <w:t xml:space="preserve"> postal.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2°.</w:t>
      </w:r>
      <w:r w:rsidR="005C3C82">
        <w:t xml:space="preserve"> Os credenciados que não cumprirem o requerido neste artigo </w:t>
      </w:r>
      <w:r w:rsidR="00D01677">
        <w:t>serão</w:t>
      </w:r>
      <w:r w:rsidR="005C3C82">
        <w:t xml:space="preserve"> imediatamente descredenciados. 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17. O aviso de </w:t>
      </w:r>
      <w:r w:rsidR="00D01677">
        <w:t>publicação</w:t>
      </w:r>
      <w:r>
        <w:t xml:space="preserve"> do edital de credenciamento </w:t>
      </w:r>
      <w:r w:rsidR="00D01677">
        <w:t>será</w:t>
      </w:r>
      <w:r>
        <w:t xml:space="preserve"> realizado no </w:t>
      </w:r>
      <w:r w:rsidR="00D01677">
        <w:t>Diário</w:t>
      </w:r>
      <w:r>
        <w:t xml:space="preserve"> Oficial, em jornal de grande </w:t>
      </w:r>
      <w:r w:rsidR="00D01677">
        <w:t>circulação</w:t>
      </w:r>
      <w:r>
        <w:t xml:space="preserve">, tendo o </w:t>
      </w:r>
      <w:r w:rsidR="00D01677">
        <w:t>credenciamento</w:t>
      </w:r>
      <w:r>
        <w:t xml:space="preserve"> prazo de </w:t>
      </w:r>
      <w:proofErr w:type="gramStart"/>
      <w:r>
        <w:t>validade indeterminado, devendo o credenciado</w:t>
      </w:r>
      <w:proofErr w:type="gramEnd"/>
      <w:r>
        <w:t xml:space="preserve"> manter devidamente atualizada as </w:t>
      </w:r>
      <w:r w:rsidR="00D01677">
        <w:t>condições.</w:t>
      </w:r>
      <w:r>
        <w:t xml:space="preserve"> 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</w:t>
      </w:r>
      <w:r w:rsidR="005C3C82">
        <w:t xml:space="preserve"> </w:t>
      </w:r>
      <w:r>
        <w:t>único</w:t>
      </w:r>
      <w:r w:rsidR="005C3C82">
        <w:t xml:space="preserve">. A cada ano, a Administração realizará </w:t>
      </w:r>
      <w:proofErr w:type="gramStart"/>
      <w:r w:rsidR="005C3C82">
        <w:t>chamado</w:t>
      </w:r>
      <w:proofErr w:type="gramEnd"/>
      <w:r w:rsidR="005C3C82">
        <w:t xml:space="preserve"> </w:t>
      </w:r>
      <w:r>
        <w:t>público</w:t>
      </w:r>
      <w:r w:rsidR="005C3C82">
        <w:t xml:space="preserve"> para novos interessados, quando republicará o Edital nos moldes do </w:t>
      </w:r>
      <w:r w:rsidR="005C3C82" w:rsidRPr="00CF444D">
        <w:rPr>
          <w:i/>
        </w:rPr>
        <w:t>caput</w:t>
      </w:r>
      <w:r w:rsidR="005C3C82">
        <w:t xml:space="preserve">, podendo alterar regras, </w:t>
      </w:r>
      <w:r>
        <w:t>condições</w:t>
      </w:r>
      <w:r w:rsidR="005C3C82">
        <w:t xml:space="preserve"> e minutas. 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18. O credenciamento </w:t>
      </w:r>
      <w:r w:rsidR="00D01677">
        <w:t>não</w:t>
      </w:r>
      <w:r>
        <w:t xml:space="preserve"> estabelece qualquer </w:t>
      </w:r>
      <w:r w:rsidR="00D01677">
        <w:t>obrigação</w:t>
      </w:r>
      <w:r>
        <w:t xml:space="preserve"> da Administração de realizar efetivamente a </w:t>
      </w:r>
      <w:r w:rsidR="00D01677">
        <w:t>contratação</w:t>
      </w:r>
      <w:r>
        <w:t xml:space="preserve"> do </w:t>
      </w:r>
      <w:r w:rsidR="00D01677">
        <w:t>serviço</w:t>
      </w:r>
      <w:r>
        <w:t xml:space="preserve">. 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7D04F1" w:rsidRDefault="00D01677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Seção</w:t>
      </w:r>
      <w:r w:rsidR="005C3C82">
        <w:t xml:space="preserve"> III</w:t>
      </w: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Manutenção</w:t>
      </w:r>
      <w:r w:rsidR="005C3C82">
        <w:t xml:space="preserve"> do Credenciamento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19. </w:t>
      </w:r>
      <w:r w:rsidR="00D01677">
        <w:t xml:space="preserve">Durante a vigência do credenciamento é obrigatório que os credenciados mantenham regularizadas todas as condições de habilitação e que informem toda e qualquer alteração na documentação referente à sua habilitação jurídica, qualificação técnica, qualificação econômico-financeira e regularidade fiscal, que se relacionar às condições de credenciamento. 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20. </w:t>
      </w:r>
      <w:r w:rsidR="00D01677">
        <w:t>Estando credenciado para um determinado serviço do crede</w:t>
      </w:r>
      <w:r w:rsidR="00CF444D">
        <w:t>nciamento, o interessado poderá</w:t>
      </w:r>
      <w:r w:rsidR="00D01677">
        <w:t xml:space="preserve"> se pré-qualificar para outros serviços referentes ao mesmo Edital</w:t>
      </w:r>
      <w:r w:rsidR="00525432">
        <w:t>,</w:t>
      </w:r>
      <w:r>
        <w:t xml:space="preserve"> </w:t>
      </w:r>
      <w:r w:rsidR="00525432">
        <w:t>p</w:t>
      </w:r>
      <w:r w:rsidR="00D01677">
        <w:t xml:space="preserve">ara tanto, deverá utilizar o mesmo processo da pré-qualificação de seu primeiro credenciamento. </w:t>
      </w:r>
    </w:p>
    <w:p w:rsidR="007D04F1" w:rsidRPr="0007367C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7D04F1" w:rsidRDefault="00D01677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Seção</w:t>
      </w:r>
      <w:r w:rsidR="005C3C82">
        <w:t xml:space="preserve"> IV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Cancelamento do Credenciamento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21. Durante a </w:t>
      </w:r>
      <w:r w:rsidR="00D01677">
        <w:t>vigência</w:t>
      </w:r>
      <w:r>
        <w:t xml:space="preserve"> do credenciamento, o credenciado deverá cumprir </w:t>
      </w:r>
      <w:r w:rsidR="00D01677">
        <w:t>contínua</w:t>
      </w:r>
      <w:r>
        <w:t xml:space="preserve"> e integralmente o disposto neste Regulamento do Credenciamento e nos contratos que assinar com a Administração Estadual. </w:t>
      </w:r>
    </w:p>
    <w:p w:rsidR="00245FF4" w:rsidRPr="0007367C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22. O não-cumprimento das </w:t>
      </w:r>
      <w:r w:rsidR="00D01677">
        <w:t>disposições</w:t>
      </w:r>
      <w:r>
        <w:t xml:space="preserve"> mencionadas </w:t>
      </w:r>
      <w:r w:rsidR="00D01677">
        <w:t>poderá</w:t>
      </w:r>
      <w:r>
        <w:t xml:space="preserve"> acarretar as seguintes penalidades ao credenciado, garantido o </w:t>
      </w:r>
      <w:r w:rsidR="00D01677">
        <w:t>contraditório</w:t>
      </w:r>
      <w:r>
        <w:t xml:space="preserve"> e a ampla defesa</w:t>
      </w:r>
      <w:r w:rsidR="00525432">
        <w:t>,</w:t>
      </w:r>
      <w:r>
        <w:t xml:space="preserve"> sem </w:t>
      </w:r>
      <w:r w:rsidR="00D01677">
        <w:t>prejuízo</w:t>
      </w:r>
      <w:r>
        <w:t xml:space="preserve"> de outras </w:t>
      </w:r>
      <w:r w:rsidR="00D01677">
        <w:t>sanções</w:t>
      </w:r>
      <w:r>
        <w:t xml:space="preserve"> legais </w:t>
      </w:r>
      <w:r w:rsidR="00D01677">
        <w:t>cabíveis</w:t>
      </w:r>
      <w:r>
        <w:t xml:space="preserve">: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I</w:t>
      </w:r>
      <w:r w:rsidR="007D04F1">
        <w:t xml:space="preserve"> - </w:t>
      </w:r>
      <w:r w:rsidR="00D01677">
        <w:t>advertência</w:t>
      </w:r>
      <w:r>
        <w:t xml:space="preserve"> por escrito;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</w:t>
      </w:r>
      <w:r w:rsidR="00D01677">
        <w:t>suspensão</w:t>
      </w:r>
      <w:r w:rsidR="005C3C82">
        <w:t xml:space="preserve"> </w:t>
      </w:r>
      <w:r w:rsidR="00D01677">
        <w:t>temporária</w:t>
      </w:r>
      <w:r w:rsidR="005C3C82">
        <w:t xml:space="preserve"> do credenciamento; </w:t>
      </w:r>
      <w:r w:rsidR="00C05146">
        <w:t>e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</w:t>
      </w:r>
      <w:r w:rsidR="005C3C82">
        <w:t xml:space="preserve"> descredenciamento, por meio de processo formal.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23. O credenciado </w:t>
      </w:r>
      <w:r w:rsidR="00D01677">
        <w:t>poderá</w:t>
      </w:r>
      <w:r>
        <w:t xml:space="preserve"> solicitar seu descredenciamento a qualquer tempo, mediante o envio de </w:t>
      </w:r>
      <w:r w:rsidR="00D01677">
        <w:t>solicitação</w:t>
      </w:r>
      <w:r>
        <w:t xml:space="preserve"> escrita ao órgão gestor, cujo deferimento deverá ocorrer no prazo </w:t>
      </w:r>
      <w:r w:rsidR="00D01677">
        <w:t>máximo</w:t>
      </w:r>
      <w:r>
        <w:t xml:space="preserve"> de 15</w:t>
      </w:r>
      <w:r w:rsidR="00525432">
        <w:t xml:space="preserve"> (quinze) dias corridos, a referida</w:t>
      </w:r>
      <w:r>
        <w:t xml:space="preserve"> medida </w:t>
      </w:r>
      <w:r w:rsidR="00D01677">
        <w:t>não</w:t>
      </w:r>
      <w:r>
        <w:t xml:space="preserve"> desincumbe o credenciado do cumprimento de eventuais contratos assumidos e das responsabilidades a eles atreladas, cabendo em casos de irregularidade </w:t>
      </w:r>
      <w:proofErr w:type="gramStart"/>
      <w:r>
        <w:t>as</w:t>
      </w:r>
      <w:proofErr w:type="gramEnd"/>
      <w:r>
        <w:t xml:space="preserve"> </w:t>
      </w:r>
      <w:r w:rsidR="00D01677">
        <w:t>sanções</w:t>
      </w:r>
      <w:r>
        <w:t xml:space="preserve"> definidas por este Regulamento e pelos contratos que</w:t>
      </w:r>
      <w:r w:rsidR="00525432">
        <w:t xml:space="preserve"> assinar com a A</w:t>
      </w:r>
      <w:r>
        <w:t xml:space="preserve">dministração.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24. A alocação das demanda</w:t>
      </w:r>
      <w:r w:rsidR="00525432">
        <w:t>s</w:t>
      </w:r>
      <w:r>
        <w:t xml:space="preserve"> </w:t>
      </w:r>
      <w:r w:rsidR="00D01677">
        <w:t>específica</w:t>
      </w:r>
      <w:r w:rsidR="00525432">
        <w:t>s</w:t>
      </w:r>
      <w:r>
        <w:t xml:space="preserve"> entre os credenciados, deve seguir procedimento que vise </w:t>
      </w:r>
      <w:r w:rsidR="009B73DF">
        <w:t xml:space="preserve">a </w:t>
      </w:r>
      <w:r>
        <w:t>distribuí-</w:t>
      </w:r>
      <w:proofErr w:type="spellStart"/>
      <w:proofErr w:type="gramStart"/>
      <w:r>
        <w:t>la</w:t>
      </w:r>
      <w:proofErr w:type="spellEnd"/>
      <w:proofErr w:type="gramEnd"/>
      <w:r>
        <w:t xml:space="preserve"> por </w:t>
      </w:r>
      <w:r w:rsidR="00D01677">
        <w:t>padrões</w:t>
      </w:r>
      <w:r>
        <w:t xml:space="preserve"> estritamente impessoais e </w:t>
      </w:r>
      <w:r w:rsidR="00D01677">
        <w:t>aleatórios</w:t>
      </w:r>
      <w:r>
        <w:t xml:space="preserve"> que assegure uma </w:t>
      </w:r>
      <w:r w:rsidR="00D01677">
        <w:t>distribuição</w:t>
      </w:r>
      <w:r>
        <w:t xml:space="preserve"> </w:t>
      </w:r>
      <w:r w:rsidR="00D01677">
        <w:t>equitativa</w:t>
      </w:r>
      <w:r>
        <w:t xml:space="preserve"> dos </w:t>
      </w:r>
      <w:r w:rsidR="00D01677">
        <w:t>serviços</w:t>
      </w:r>
      <w:r>
        <w:t xml:space="preserve"> entre os credenciados.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</w:t>
      </w:r>
      <w:r w:rsidR="005C3C82">
        <w:t xml:space="preserve"> </w:t>
      </w:r>
      <w:r>
        <w:t>único</w:t>
      </w:r>
      <w:r w:rsidR="005C3C82">
        <w:t xml:space="preserve">. Os novos credenciados, ao ingressarem no credenciamento, </w:t>
      </w:r>
      <w:r>
        <w:t>serão</w:t>
      </w:r>
      <w:r w:rsidR="005C3C82">
        <w:t xml:space="preserve"> posicionados no placar dos sorteios em paridade com o</w:t>
      </w:r>
      <w:r w:rsidR="00525432">
        <w:t>s</w:t>
      </w:r>
      <w:r w:rsidR="005C3C82">
        <w:t xml:space="preserve"> credenciado</w:t>
      </w:r>
      <w:r w:rsidR="00525432">
        <w:t>s</w:t>
      </w:r>
      <w:r w:rsidR="005C3C82">
        <w:t xml:space="preserve"> com menor </w:t>
      </w:r>
      <w:r>
        <w:t>número</w:t>
      </w:r>
      <w:r w:rsidR="005C3C82">
        <w:t xml:space="preserve"> de demandas.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25. Os credenciados que se declararem impedidos de atender </w:t>
      </w:r>
      <w:r w:rsidR="00D01677">
        <w:t>às</w:t>
      </w:r>
      <w:r>
        <w:t xml:space="preserve"> demandas apresentadas </w:t>
      </w:r>
      <w:r w:rsidR="00D01677">
        <w:t>deverão</w:t>
      </w:r>
      <w:r>
        <w:t xml:space="preserve"> apresentar </w:t>
      </w:r>
      <w:r w:rsidR="00D01677">
        <w:t>documentação</w:t>
      </w:r>
      <w:r>
        <w:t xml:space="preserve"> que justifique seu impedimento por </w:t>
      </w:r>
      <w:r w:rsidRPr="00956751">
        <w:rPr>
          <w:i/>
        </w:rPr>
        <w:t>fax</w:t>
      </w:r>
      <w:r>
        <w:t xml:space="preserve"> ou </w:t>
      </w:r>
      <w:r w:rsidRPr="00956751">
        <w:rPr>
          <w:i/>
        </w:rPr>
        <w:t>e-mail</w:t>
      </w:r>
      <w:r>
        <w:t xml:space="preserve"> até 1 (um) dia </w:t>
      </w:r>
      <w:r w:rsidR="00D01677">
        <w:t>útil</w:t>
      </w:r>
      <w:r>
        <w:t xml:space="preserve"> do </w:t>
      </w:r>
      <w:r w:rsidR="00D01677">
        <w:t>início</w:t>
      </w:r>
      <w:r>
        <w:t xml:space="preserve"> do sorteio à </w:t>
      </w:r>
      <w:r w:rsidR="00D01677">
        <w:t>unidade</w:t>
      </w:r>
      <w:r>
        <w:t xml:space="preserve"> administrativa demandante, que avaliará os motivos e suas </w:t>
      </w:r>
      <w:r w:rsidR="00D01677">
        <w:t>implicações</w:t>
      </w:r>
      <w:r>
        <w:t xml:space="preserve"> e decidirá pela </w:t>
      </w:r>
      <w:r w:rsidR="00D01677">
        <w:t>aceitação</w:t>
      </w:r>
      <w:r>
        <w:t xml:space="preserve"> ou </w:t>
      </w:r>
      <w:r w:rsidR="00D01677">
        <w:t>não</w:t>
      </w:r>
      <w:r>
        <w:t xml:space="preserve"> da justificativa de impedimento.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1°.</w:t>
      </w:r>
      <w:r w:rsidR="005C3C82">
        <w:t xml:space="preserve"> Caso </w:t>
      </w:r>
      <w:r w:rsidR="00D01677">
        <w:t>não</w:t>
      </w:r>
      <w:r w:rsidR="005C3C82">
        <w:t xml:space="preserve"> seja aceita a justificativa apresentada pelo credenciado para declarar impedimento, esse </w:t>
      </w:r>
      <w:r w:rsidR="00D01677">
        <w:t>poderá</w:t>
      </w:r>
      <w:r w:rsidR="005C3C82">
        <w:t xml:space="preserve">, a </w:t>
      </w:r>
      <w:r w:rsidR="00D01677">
        <w:t>critério</w:t>
      </w:r>
      <w:r w:rsidR="005C3C82">
        <w:t xml:space="preserve"> da </w:t>
      </w:r>
      <w:r w:rsidR="00D01677">
        <w:t>área</w:t>
      </w:r>
      <w:r w:rsidR="005C3C82">
        <w:t xml:space="preserve"> interessada, sofrer as seguintes penalidades: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</w:t>
      </w:r>
      <w:r w:rsidR="00D01677">
        <w:t>suspensão</w:t>
      </w:r>
      <w:r w:rsidR="005C3C82">
        <w:t xml:space="preserve"> da </w:t>
      </w:r>
      <w:r w:rsidR="00D01677">
        <w:t>participação</w:t>
      </w:r>
      <w:r w:rsidR="005C3C82">
        <w:t xml:space="preserve"> do credenciamento por até 90 (noventa) dias; </w:t>
      </w:r>
      <w:r w:rsidR="00C05146">
        <w:t>e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</w:t>
      </w:r>
      <w:r w:rsidR="005C3C82">
        <w:t xml:space="preserve">abertura do processo formal de descredenciamento.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2°</w:t>
      </w:r>
      <w:r w:rsidR="007D04F1">
        <w:t>.</w:t>
      </w:r>
      <w:r>
        <w:t xml:space="preserve"> No ato que deter</w:t>
      </w:r>
      <w:r w:rsidR="007D04F1">
        <w:t>minar o descredenciamento, será</w:t>
      </w:r>
      <w:r>
        <w:t xml:space="preserve"> definido prazo no qual o interessado ficará impedido de apresentar novo pedido de pré-qualificação.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26. É </w:t>
      </w:r>
      <w:r w:rsidR="00D01677">
        <w:t>condição</w:t>
      </w:r>
      <w:r>
        <w:t xml:space="preserve"> </w:t>
      </w:r>
      <w:r w:rsidR="00D01677">
        <w:t>indispensável</w:t>
      </w:r>
      <w:r>
        <w:t xml:space="preserve"> à </w:t>
      </w:r>
      <w:r w:rsidR="00D01677">
        <w:t>participação</w:t>
      </w:r>
      <w:r>
        <w:t xml:space="preserve"> no sorteio que, na data de sua </w:t>
      </w:r>
      <w:r w:rsidR="00D01677">
        <w:t>realização</w:t>
      </w:r>
      <w:r>
        <w:t xml:space="preserve">, os credenciados atendam a todas as </w:t>
      </w:r>
      <w:r w:rsidR="00D01677">
        <w:t>condições</w:t>
      </w:r>
      <w:r>
        <w:t xml:space="preserve"> de </w:t>
      </w:r>
      <w:r w:rsidR="00D01677">
        <w:t>habilitação</w:t>
      </w:r>
      <w:r>
        <w:t xml:space="preserve"> definidas no instrumento convocatório</w:t>
      </w:r>
      <w:r w:rsidR="00956751">
        <w:t>.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95675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27. Na</w:t>
      </w:r>
      <w:r w:rsidR="005C3C82">
        <w:t xml:space="preserve"> </w:t>
      </w:r>
      <w:r w:rsidR="00D01677">
        <w:t>comprovação</w:t>
      </w:r>
      <w:r w:rsidR="005C3C82">
        <w:t xml:space="preserve"> da regularidade fiscal das microempresas e empresas de pequeno porte, </w:t>
      </w:r>
      <w:r w:rsidR="00D01677">
        <w:t>será</w:t>
      </w:r>
      <w:r w:rsidR="005C3C82">
        <w:t xml:space="preserve"> observado o disposto nos artigos 42 e 43 da Lei Complementar n. 123</w:t>
      </w:r>
      <w:r>
        <w:t xml:space="preserve"> de </w:t>
      </w:r>
      <w:r w:rsidR="005C3C82">
        <w:t xml:space="preserve">2006. </w:t>
      </w:r>
    </w:p>
    <w:p w:rsidR="007D04F1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D04F1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CAPÍTULO VI</w:t>
      </w:r>
    </w:p>
    <w:p w:rsidR="005C3C82" w:rsidRDefault="00D30535" w:rsidP="0007367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DA CONTRATAÇÃO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28. Homologado o procedimento de credenciamento, será publicada ata de registro do referido resultado. </w:t>
      </w:r>
    </w:p>
    <w:p w:rsidR="0007367C" w:rsidRDefault="0007367C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29. A </w:t>
      </w:r>
      <w:r w:rsidR="00D01677">
        <w:t>contratação</w:t>
      </w:r>
      <w:r>
        <w:t xml:space="preserve"> do credenciado somente </w:t>
      </w:r>
      <w:r w:rsidR="00D01677">
        <w:t>poderá</w:t>
      </w:r>
      <w:r>
        <w:t xml:space="preserve"> ocorrer por vontade da </w:t>
      </w:r>
      <w:r w:rsidR="00D01677">
        <w:t>Administração</w:t>
      </w:r>
      <w:r>
        <w:t xml:space="preserve"> </w:t>
      </w:r>
      <w:r w:rsidR="00D01677">
        <w:t>Pública</w:t>
      </w:r>
      <w:r>
        <w:t xml:space="preserve">, mediante a </w:t>
      </w:r>
      <w:r w:rsidR="00D01677">
        <w:t>manutenção</w:t>
      </w:r>
      <w:r>
        <w:t xml:space="preserve"> das </w:t>
      </w:r>
      <w:r w:rsidR="00D01677">
        <w:t>condições</w:t>
      </w:r>
      <w:r>
        <w:t xml:space="preserve"> de credenciamento pelo credenciado, seguindo, no que </w:t>
      </w:r>
      <w:r>
        <w:lastRenderedPageBreak/>
        <w:t xml:space="preserve">couber, o previsto para a </w:t>
      </w:r>
      <w:r w:rsidR="00D01677">
        <w:t>contratação</w:t>
      </w:r>
      <w:r>
        <w:t xml:space="preserve"> por meio da adesão à ata de registro de preços.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30. A </w:t>
      </w:r>
      <w:r w:rsidR="00D01677">
        <w:t>contratação</w:t>
      </w:r>
      <w:r>
        <w:t xml:space="preserve"> decorrente do credenciamento obedecerá </w:t>
      </w:r>
      <w:r w:rsidR="00D01677">
        <w:t>as</w:t>
      </w:r>
      <w:r w:rsidR="00956751">
        <w:t xml:space="preserve"> regras da Lei n. 8.666 de 19</w:t>
      </w:r>
      <w:r>
        <w:t xml:space="preserve">93 e os termos da minuta contratual constante do Edital vinculado.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31. A </w:t>
      </w:r>
      <w:r w:rsidR="00D01677">
        <w:t>Administração</w:t>
      </w:r>
      <w:r>
        <w:t xml:space="preserve"> convocará o credenciado, em um prazo de até 15</w:t>
      </w:r>
      <w:r w:rsidR="00956751">
        <w:t xml:space="preserve"> (quinze)</w:t>
      </w:r>
      <w:r>
        <w:t xml:space="preserve"> dias, para assinar o contrato, aceitar ou retirar o instrumento equivalente, dentro das </w:t>
      </w:r>
      <w:r w:rsidR="00D01677">
        <w:t>condições</w:t>
      </w:r>
      <w:r>
        <w:t xml:space="preserve"> estabelecidas na </w:t>
      </w:r>
      <w:r w:rsidR="00D01677">
        <w:t>legislação</w:t>
      </w:r>
      <w:r>
        <w:t xml:space="preserve"> e no edital, </w:t>
      </w:r>
      <w:proofErr w:type="gramStart"/>
      <w:r>
        <w:t>sob pena</w:t>
      </w:r>
      <w:proofErr w:type="gramEnd"/>
      <w:r>
        <w:t xml:space="preserve"> de decair o direito à </w:t>
      </w:r>
      <w:r w:rsidR="00D01677">
        <w:t>contratação</w:t>
      </w:r>
      <w:r>
        <w:t xml:space="preserve">, sem </w:t>
      </w:r>
      <w:r w:rsidR="00D01677">
        <w:t>prejuízo</w:t>
      </w:r>
      <w:r>
        <w:t xml:space="preserve"> das </w:t>
      </w:r>
      <w:r w:rsidR="00D01677">
        <w:t>sanções</w:t>
      </w:r>
      <w:r>
        <w:t xml:space="preserve"> previstas no Regulamento.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</w:t>
      </w:r>
      <w:r w:rsidR="005C3C82">
        <w:t xml:space="preserve"> </w:t>
      </w:r>
      <w:r>
        <w:t>único</w:t>
      </w:r>
      <w:r w:rsidR="005C3C82">
        <w:t xml:space="preserve">. A contratada deverá indicar e manter preposto, aceito pela </w:t>
      </w:r>
      <w:r>
        <w:t>Administração</w:t>
      </w:r>
      <w:r w:rsidR="00FB2CD5">
        <w:t>, para representá-</w:t>
      </w:r>
      <w:proofErr w:type="spellStart"/>
      <w:proofErr w:type="gramStart"/>
      <w:r w:rsidR="00FB2CD5">
        <w:t>la</w:t>
      </w:r>
      <w:proofErr w:type="spellEnd"/>
      <w:proofErr w:type="gramEnd"/>
      <w:r w:rsidR="005C3C82">
        <w:t xml:space="preserve"> na </w:t>
      </w:r>
      <w:r>
        <w:t>execução</w:t>
      </w:r>
      <w:r w:rsidR="00956751">
        <w:t xml:space="preserve"> do contrato.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32. O contrato deverá ser assinado pelo representante legal do credenciado, e observará a minuta contemplada no Edital de Credenciamento, sendo que nele </w:t>
      </w:r>
      <w:r w:rsidR="00D01677">
        <w:t>serão</w:t>
      </w:r>
      <w:r>
        <w:t xml:space="preserve"> atualizados e preenchidos os campos referentes à </w:t>
      </w:r>
      <w:r w:rsidR="00D01677">
        <w:t>descrição</w:t>
      </w:r>
      <w:r>
        <w:t xml:space="preserve"> dos </w:t>
      </w:r>
      <w:r w:rsidR="00D01677">
        <w:t>serviços</w:t>
      </w:r>
      <w:r>
        <w:t xml:space="preserve">, valor e prazo de </w:t>
      </w:r>
      <w:r w:rsidR="00D01677">
        <w:t>execução</w:t>
      </w:r>
      <w:r>
        <w:t xml:space="preserve">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33. O contrato de credenciamento </w:t>
      </w:r>
      <w:r w:rsidR="00D01677">
        <w:t>será</w:t>
      </w:r>
      <w:r>
        <w:t xml:space="preserve"> publicado no DOU em forma de extrato, conforme disposto no </w:t>
      </w:r>
      <w:r w:rsidR="00D01677">
        <w:t>parágrafo</w:t>
      </w:r>
      <w:r>
        <w:t xml:space="preserve"> </w:t>
      </w:r>
      <w:r w:rsidR="00D01677">
        <w:t>único</w:t>
      </w:r>
      <w:r>
        <w:t xml:space="preserve">, </w:t>
      </w:r>
      <w:r w:rsidR="007D04F1">
        <w:t>artigo</w:t>
      </w:r>
      <w:r>
        <w:t xml:space="preserve"> 61, da Lei n. 8.666</w:t>
      </w:r>
      <w:r w:rsidR="00956751">
        <w:t xml:space="preserve"> de 19</w:t>
      </w:r>
      <w:r>
        <w:t xml:space="preserve">93.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Seção</w:t>
      </w:r>
      <w:r w:rsidR="005C3C82">
        <w:t xml:space="preserve"> I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Da </w:t>
      </w:r>
      <w:r w:rsidR="00D01677">
        <w:t>Apresentação</w:t>
      </w:r>
      <w:r>
        <w:t xml:space="preserve"> da Garantia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34. A </w:t>
      </w:r>
      <w:r w:rsidR="00D01677">
        <w:t>exigência</w:t>
      </w:r>
      <w:r>
        <w:t xml:space="preserve"> de </w:t>
      </w:r>
      <w:r w:rsidR="00D01677">
        <w:t>apresentação</w:t>
      </w:r>
      <w:r>
        <w:t xml:space="preserve"> da garantia, de que trata o </w:t>
      </w:r>
      <w:r w:rsidR="007D04F1">
        <w:t>artigo</w:t>
      </w:r>
      <w:r>
        <w:t xml:space="preserve"> 56, § 1</w:t>
      </w:r>
      <w:r w:rsidR="007D04F1">
        <w:t>°,</w:t>
      </w:r>
      <w:r>
        <w:t xml:space="preserve"> da Lei n. 8.666</w:t>
      </w:r>
      <w:r w:rsidR="00FB2CD5">
        <w:t xml:space="preserve"> de 19</w:t>
      </w:r>
      <w:r>
        <w:t xml:space="preserve">93, </w:t>
      </w:r>
      <w:proofErr w:type="gramStart"/>
      <w:r w:rsidR="00D01677">
        <w:t>será</w:t>
      </w:r>
      <w:proofErr w:type="gramEnd"/>
      <w:r>
        <w:t xml:space="preserve"> definida pela </w:t>
      </w:r>
      <w:r w:rsidR="00D01677">
        <w:t>área</w:t>
      </w:r>
      <w:r>
        <w:t xml:space="preserve"> interessada no momento da </w:t>
      </w:r>
      <w:r w:rsidR="00D01677">
        <w:t>contratação</w:t>
      </w:r>
      <w:r>
        <w:t xml:space="preserve">. </w:t>
      </w:r>
    </w:p>
    <w:p w:rsidR="007D04F1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D01677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</w:t>
      </w:r>
      <w:r w:rsidR="005C3C82">
        <w:t xml:space="preserve"> </w:t>
      </w:r>
      <w:r>
        <w:t>único</w:t>
      </w:r>
      <w:r w:rsidR="005C3C82">
        <w:t xml:space="preserve">. Para contratos com valores superiores ao previsto no </w:t>
      </w:r>
      <w:r w:rsidR="005C3C82" w:rsidRPr="007D04F1">
        <w:rPr>
          <w:i/>
        </w:rPr>
        <w:t>caput</w:t>
      </w:r>
      <w:r w:rsidR="009B73DF">
        <w:rPr>
          <w:i/>
        </w:rPr>
        <w:t xml:space="preserve"> </w:t>
      </w:r>
      <w:r w:rsidR="009B73DF">
        <w:t>deste artigo</w:t>
      </w:r>
      <w:r w:rsidR="005C3C82">
        <w:t xml:space="preserve">, </w:t>
      </w:r>
      <w:r>
        <w:t>será</w:t>
      </w:r>
      <w:r w:rsidR="005C3C82">
        <w:t xml:space="preserve"> exigida garantia equivalente a 5% (cinco por cento) do valor do contrato, no ato de assinatura.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35. A garantia somente </w:t>
      </w:r>
      <w:r w:rsidR="00D01677">
        <w:t>será</w:t>
      </w:r>
      <w:r>
        <w:t xml:space="preserve"> liberada </w:t>
      </w:r>
      <w:r w:rsidR="00D01677">
        <w:t>após</w:t>
      </w:r>
      <w:r>
        <w:t xml:space="preserve"> a </w:t>
      </w:r>
      <w:r w:rsidR="00D01677">
        <w:t>emissão</w:t>
      </w:r>
      <w:r>
        <w:t xml:space="preserve"> do Termo de Recebimento Definitivo, desde que </w:t>
      </w:r>
      <w:r w:rsidR="00D01677">
        <w:t>não</w:t>
      </w:r>
      <w:r>
        <w:t xml:space="preserve"> haja </w:t>
      </w:r>
      <w:r w:rsidR="00D01677">
        <w:t>pendências</w:t>
      </w:r>
      <w:r>
        <w:t xml:space="preserve"> da contratada.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36. No caso da </w:t>
      </w:r>
      <w:r w:rsidR="00D01677">
        <w:t>utilização</w:t>
      </w:r>
      <w:r>
        <w:t xml:space="preserve"> da garantia, por terem sido aplicadas penalidades, a contratada deverá fazer a respectiva </w:t>
      </w:r>
      <w:r w:rsidR="00D01677">
        <w:t>reposição</w:t>
      </w:r>
      <w:r>
        <w:t xml:space="preserve">, no prazo </w:t>
      </w:r>
      <w:r w:rsidR="00D01677">
        <w:t>máximo</w:t>
      </w:r>
      <w:r>
        <w:t xml:space="preserve"> de 5 (cinco) dias </w:t>
      </w:r>
      <w:r w:rsidR="00D01677">
        <w:t>úteis</w:t>
      </w:r>
      <w:r>
        <w:t xml:space="preserve">, a contar da data em que for utilizada.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CAPÍTULO VII</w:t>
      </w:r>
    </w:p>
    <w:p w:rsidR="005C3C82" w:rsidRDefault="0007367C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DA </w:t>
      </w:r>
      <w:r w:rsidR="00013E14">
        <w:t>EXECUÇÃO</w:t>
      </w:r>
      <w:r w:rsidR="005C3C82">
        <w:t xml:space="preserve"> DO CONTRATO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37. Os contratos </w:t>
      </w:r>
      <w:r w:rsidR="00D01677">
        <w:t>terão</w:t>
      </w:r>
      <w:r>
        <w:t xml:space="preserve"> sua </w:t>
      </w:r>
      <w:r w:rsidR="00D01677">
        <w:t>execução</w:t>
      </w:r>
      <w:r>
        <w:t xml:space="preserve"> iniciada mediante </w:t>
      </w:r>
      <w:r w:rsidR="00D01677">
        <w:t>emissão</w:t>
      </w:r>
      <w:r>
        <w:t xml:space="preserve"> da Ordem de </w:t>
      </w:r>
      <w:r w:rsidR="00D01677">
        <w:t>Serviço</w:t>
      </w:r>
      <w:r>
        <w:t xml:space="preserve">, devendo os trabalhos </w:t>
      </w:r>
      <w:r w:rsidR="00FB2CD5">
        <w:t>ser</w:t>
      </w:r>
      <w:r>
        <w:t xml:space="preserve"> desenvolvidos na forma estabelecida no contrato, observadas </w:t>
      </w:r>
      <w:r w:rsidR="00D01677">
        <w:t>também</w:t>
      </w:r>
      <w:r>
        <w:t xml:space="preserve"> as regras </w:t>
      </w:r>
      <w:r w:rsidR="00D01677">
        <w:t>cabíveis</w:t>
      </w:r>
      <w:r w:rsidR="00FB2CD5">
        <w:t xml:space="preserve"> da Lei n. 8.666 de 19</w:t>
      </w:r>
      <w:r>
        <w:t xml:space="preserve">93, do Edital e deste Regulamento.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45FF4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38. A Ordem de </w:t>
      </w:r>
      <w:r w:rsidR="00D01677">
        <w:t>Serviço</w:t>
      </w:r>
      <w:r>
        <w:t xml:space="preserve"> descreverá, no </w:t>
      </w:r>
      <w:r w:rsidR="00D01677">
        <w:t>mínimo</w:t>
      </w:r>
      <w:r>
        <w:t xml:space="preserve">, a demanda </w:t>
      </w:r>
      <w:r w:rsidR="00D01677">
        <w:t>específica</w:t>
      </w:r>
      <w:r w:rsidR="00FB2CD5">
        <w:t xml:space="preserve"> a ser executada,</w:t>
      </w:r>
      <w:r w:rsidR="00E62859">
        <w:t xml:space="preserve"> com as seguintes informações</w:t>
      </w:r>
      <w:r w:rsidR="00FB2CD5">
        <w:t>: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 </w:t>
      </w: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</w:t>
      </w:r>
      <w:r w:rsidR="00D01677">
        <w:t>descrição</w:t>
      </w:r>
      <w:r w:rsidR="005C3C82">
        <w:t xml:space="preserve"> da demanda;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 xml:space="preserve">II - </w:t>
      </w:r>
      <w:r w:rsidR="005C3C82">
        <w:t xml:space="preserve">horas e valores de </w:t>
      </w:r>
      <w:r w:rsidR="00D01677">
        <w:t>contratação</w:t>
      </w:r>
      <w:r w:rsidR="005C3C82">
        <w:t xml:space="preserve">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</w:t>
      </w:r>
      <w:r w:rsidR="007D04F1">
        <w:t xml:space="preserve"> - </w:t>
      </w:r>
      <w:r>
        <w:t xml:space="preserve">profissionais </w:t>
      </w:r>
      <w:r w:rsidR="00D01677">
        <w:t>necessários</w:t>
      </w:r>
      <w:r>
        <w:t xml:space="preserve">; </w:t>
      </w:r>
      <w:r w:rsidR="00C05146">
        <w:t>e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- </w:t>
      </w:r>
      <w:r w:rsidR="005C3C82">
        <w:t xml:space="preserve">datas de </w:t>
      </w:r>
      <w:r w:rsidR="00D01677">
        <w:t>início</w:t>
      </w:r>
      <w:r w:rsidR="005C3C82">
        <w:t xml:space="preserve"> e </w:t>
      </w:r>
      <w:r w:rsidR="00D01677">
        <w:t>conclusão</w:t>
      </w:r>
      <w:r>
        <w:t xml:space="preserve"> dos trabalhos.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39. É vedado o cometimento a terceiros (</w:t>
      </w:r>
      <w:r w:rsidR="00D01677">
        <w:t>subcontratação</w:t>
      </w:r>
      <w:r>
        <w:t xml:space="preserve">) de </w:t>
      </w:r>
      <w:r w:rsidR="00D01677">
        <w:t>execução</w:t>
      </w:r>
      <w:r>
        <w:t xml:space="preserve"> dos </w:t>
      </w:r>
      <w:r w:rsidR="00D01677">
        <w:t>serviços</w:t>
      </w:r>
      <w:r>
        <w:t xml:space="preserve"> objeto do credenciamento.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40. A </w:t>
      </w:r>
      <w:r w:rsidR="00D01677">
        <w:t>fixação</w:t>
      </w:r>
      <w:r>
        <w:t xml:space="preserve"> da </w:t>
      </w:r>
      <w:r w:rsidR="00D01677">
        <w:t>vigência</w:t>
      </w:r>
      <w:r>
        <w:t xml:space="preserve"> dos contratos decorrentes do credenciamento deverá levar em </w:t>
      </w:r>
      <w:r w:rsidR="00D01677">
        <w:t>consideração</w:t>
      </w:r>
      <w:r>
        <w:t xml:space="preserve"> a </w:t>
      </w:r>
      <w:r w:rsidR="00D01677">
        <w:t>motivação</w:t>
      </w:r>
      <w:r>
        <w:t xml:space="preserve"> contida no processo, em especial</w:t>
      </w:r>
      <w:r w:rsidR="00E62859">
        <w:t>,</w:t>
      </w:r>
      <w:r>
        <w:t xml:space="preserve"> o prazo efetivo para </w:t>
      </w:r>
      <w:r w:rsidR="00D01677">
        <w:t>execução</w:t>
      </w:r>
      <w:r>
        <w:t xml:space="preserve"> do objeto.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único.</w:t>
      </w:r>
      <w:r w:rsidR="005C3C82">
        <w:t xml:space="preserve"> Em </w:t>
      </w:r>
      <w:r w:rsidR="00D01677">
        <w:t>caráter</w:t>
      </w:r>
      <w:r w:rsidR="005C3C82">
        <w:t xml:space="preserve"> excepcional, conforme o </w:t>
      </w:r>
      <w:r>
        <w:t>artigo</w:t>
      </w:r>
      <w:r w:rsidR="005C3C82">
        <w:t xml:space="preserve"> 65</w:t>
      </w:r>
      <w:r w:rsidR="00E62859">
        <w:t>,</w:t>
      </w:r>
      <w:r w:rsidR="005C3C82">
        <w:t xml:space="preserve"> § 1</w:t>
      </w:r>
      <w:r>
        <w:t>°,</w:t>
      </w:r>
      <w:r w:rsidR="00E62859">
        <w:t xml:space="preserve"> da Lei n. 8.666 de 19</w:t>
      </w:r>
      <w:r w:rsidR="005C3C82">
        <w:t xml:space="preserve">93, o contratado fica obrigado a aceitar, nas mesmas </w:t>
      </w:r>
      <w:r w:rsidR="00D01677">
        <w:t>condições</w:t>
      </w:r>
      <w:r w:rsidR="005C3C82">
        <w:t xml:space="preserve"> contratuais, os </w:t>
      </w:r>
      <w:r w:rsidR="00D01677">
        <w:t>acréscimos</w:t>
      </w:r>
      <w:r w:rsidR="005C3C82">
        <w:t xml:space="preserve"> ou </w:t>
      </w:r>
      <w:r w:rsidR="00D01677">
        <w:t>supressões</w:t>
      </w:r>
      <w:r w:rsidR="005C3C82">
        <w:t xml:space="preserve"> que se fizerem na estimativa de horas contratadas, até 25% (vinte e cinco por cento) do valor inicial do contrato.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D04F1" w:rsidRDefault="00D01677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Seção</w:t>
      </w:r>
      <w:r w:rsidR="005C3C82">
        <w:t xml:space="preserve"> I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Das </w:t>
      </w:r>
      <w:r w:rsidR="00D01677">
        <w:t>Obrigações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41. </w:t>
      </w:r>
      <w:r w:rsidR="00D01677">
        <w:t>São</w:t>
      </w:r>
      <w:r>
        <w:t xml:space="preserve"> </w:t>
      </w:r>
      <w:r w:rsidR="00D01677">
        <w:t>obrigações</w:t>
      </w:r>
      <w:r>
        <w:t xml:space="preserve"> da contratada: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</w:t>
      </w:r>
      <w:r w:rsidR="005C3C82">
        <w:t xml:space="preserve">executar o contrato em conformidade com as </w:t>
      </w:r>
      <w:r w:rsidR="00D01677">
        <w:t>especificações</w:t>
      </w:r>
      <w:r w:rsidR="005C3C82">
        <w:t xml:space="preserve"> </w:t>
      </w:r>
      <w:r w:rsidR="00D01677">
        <w:t>básicas</w:t>
      </w:r>
      <w:r w:rsidR="005C3C82">
        <w:t xml:space="preserve"> constantes do Edital, do texto do contrato e das Ordens de </w:t>
      </w:r>
      <w:r w:rsidR="00D01677">
        <w:t>Serviço</w:t>
      </w:r>
      <w:r w:rsidR="005C3C82">
        <w:t xml:space="preserve">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</w:t>
      </w:r>
      <w:r w:rsidR="005C3C82">
        <w:t xml:space="preserve"> ser </w:t>
      </w:r>
      <w:r w:rsidR="00D01677">
        <w:t>responsável</w:t>
      </w:r>
      <w:r w:rsidR="005C3C82">
        <w:t xml:space="preserve">, em </w:t>
      </w:r>
      <w:r w:rsidR="00D01677">
        <w:t>relação</w:t>
      </w:r>
      <w:r w:rsidR="005C3C82">
        <w:t xml:space="preserve"> aos seus </w:t>
      </w:r>
      <w:r w:rsidR="00D01677">
        <w:t>técnicos</w:t>
      </w:r>
      <w:r w:rsidR="005C3C82">
        <w:t xml:space="preserve">, por todas as despesas decorrentes da </w:t>
      </w:r>
      <w:r w:rsidR="00D01677">
        <w:t>execução</w:t>
      </w:r>
      <w:r w:rsidR="005C3C82">
        <w:t xml:space="preserve"> dos contratos, tais como: </w:t>
      </w:r>
      <w:r w:rsidR="00D01677">
        <w:t>salários</w:t>
      </w:r>
      <w:r w:rsidR="005C3C82">
        <w:t xml:space="preserve">, encargos sociais, taxas, impostos, seguros, seguro de acidente de trabalho, transporte, hospedagem, </w:t>
      </w:r>
      <w:r w:rsidR="00D01677">
        <w:t>alimentação</w:t>
      </w:r>
      <w:r w:rsidR="005C3C82">
        <w:t xml:space="preserve"> e outros que venham a incidir sobre o objeto do contrato de credenciamento;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</w:t>
      </w:r>
      <w:r w:rsidR="005C3C82">
        <w:t xml:space="preserve"> responder por quaisquer </w:t>
      </w:r>
      <w:r w:rsidR="00D01677">
        <w:t>prejuízos</w:t>
      </w:r>
      <w:r w:rsidR="005C3C82">
        <w:t xml:space="preserve"> que seus empregados ou prepostos vierem a causar ao </w:t>
      </w:r>
      <w:r w:rsidR="00D01677">
        <w:t>patrimônio</w:t>
      </w:r>
      <w:r w:rsidR="005C3C82">
        <w:t xml:space="preserve"> do Estado ou a terceiros, decorrentes de </w:t>
      </w:r>
      <w:r w:rsidR="00D01677">
        <w:t>ação</w:t>
      </w:r>
      <w:r w:rsidR="005C3C82">
        <w:t xml:space="preserve"> ou </w:t>
      </w:r>
      <w:r w:rsidR="00D01677">
        <w:t>omissão</w:t>
      </w:r>
      <w:r w:rsidR="005C3C82">
        <w:t xml:space="preserve"> culposa ou dolosa, procedendo imediatamente aos reparos ou </w:t>
      </w:r>
      <w:r w:rsidR="00D01677">
        <w:t>indenizações</w:t>
      </w:r>
      <w:r w:rsidR="005C3C82">
        <w:t xml:space="preserve"> </w:t>
      </w:r>
      <w:r w:rsidR="00D01677">
        <w:t>cabíveis</w:t>
      </w:r>
      <w:r w:rsidR="005C3C82">
        <w:t xml:space="preserve"> e assumindo o </w:t>
      </w:r>
      <w:r w:rsidR="00374C04">
        <w:t>ônus</w:t>
      </w:r>
      <w:r w:rsidR="005C3C82">
        <w:t xml:space="preserve"> decorrente;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-</w:t>
      </w:r>
      <w:r w:rsidR="005C3C82">
        <w:t xml:space="preserve"> manter, durante o </w:t>
      </w:r>
      <w:r w:rsidR="00374C04">
        <w:t>período</w:t>
      </w:r>
      <w:r w:rsidR="005C3C82">
        <w:t xml:space="preserve"> de </w:t>
      </w:r>
      <w:r w:rsidR="00374C04">
        <w:t>vigência</w:t>
      </w:r>
      <w:r w:rsidR="005C3C82">
        <w:t xml:space="preserve"> do contrato, todas as </w:t>
      </w:r>
      <w:r w:rsidR="00374C04">
        <w:t>condições</w:t>
      </w:r>
      <w:r w:rsidR="005C3C82">
        <w:t xml:space="preserve"> que ensejaram o Credenciamento, particularmente no que tange à regularidade fiscal e capacidade técnico-operacional;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</w:t>
      </w:r>
      <w:r w:rsidR="007D04F1">
        <w:t xml:space="preserve"> -</w:t>
      </w:r>
      <w:r>
        <w:t xml:space="preserve"> justificar eventuais motivos de </w:t>
      </w:r>
      <w:r w:rsidR="00374C04">
        <w:t>força</w:t>
      </w:r>
      <w:r>
        <w:t xml:space="preserve"> maior que </w:t>
      </w:r>
      <w:r w:rsidR="00374C04">
        <w:t>impeçam</w:t>
      </w:r>
      <w:r>
        <w:t xml:space="preserve"> a </w:t>
      </w:r>
      <w:r w:rsidR="00374C04">
        <w:t>realização</w:t>
      </w:r>
      <w:r>
        <w:t xml:space="preserve"> dos </w:t>
      </w:r>
      <w:r w:rsidR="00374C04">
        <w:t>serviços</w:t>
      </w:r>
      <w:r>
        <w:t xml:space="preserve"> objeto do contrato, apresentando novo cronograma para a assinatura de eventual Termo Aditivo para </w:t>
      </w:r>
      <w:r w:rsidR="00374C04">
        <w:t>alteração</w:t>
      </w:r>
      <w:r>
        <w:t xml:space="preserve"> do prazo de </w:t>
      </w:r>
      <w:r w:rsidR="00374C04">
        <w:t>execução</w:t>
      </w:r>
      <w:r>
        <w:t xml:space="preserve">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 -</w:t>
      </w:r>
      <w:r w:rsidR="005C3C82">
        <w:t xml:space="preserve"> responsabilizar-se integralmente pela </w:t>
      </w:r>
      <w:r w:rsidR="00374C04">
        <w:t>execução</w:t>
      </w:r>
      <w:r w:rsidR="005C3C82">
        <w:t xml:space="preserve"> do contrato, nos termos da </w:t>
      </w:r>
      <w:r w:rsidR="00374C04">
        <w:t>legislação</w:t>
      </w:r>
      <w:r w:rsidR="005C3C82">
        <w:t xml:space="preserve"> vigente;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 -</w:t>
      </w:r>
      <w:r w:rsidR="005C3C82">
        <w:t xml:space="preserve"> manter disciplina nos locais dos </w:t>
      </w:r>
      <w:r w:rsidR="00374C04">
        <w:t>serviços</w:t>
      </w:r>
      <w:r w:rsidR="005C3C82">
        <w:t xml:space="preserve">, retirando no prazo </w:t>
      </w:r>
      <w:r w:rsidR="00374C04">
        <w:t>máximo</w:t>
      </w:r>
      <w:r w:rsidR="005C3C82">
        <w:t xml:space="preserve"> de 24 (vinte e quatro) horas </w:t>
      </w:r>
      <w:r w:rsidR="00374C04">
        <w:t>após</w:t>
      </w:r>
      <w:r w:rsidR="005C3C82">
        <w:t xml:space="preserve"> </w:t>
      </w:r>
      <w:r w:rsidR="003D6DEF">
        <w:t xml:space="preserve">a </w:t>
      </w:r>
      <w:r w:rsidR="00374C04">
        <w:t>notificação</w:t>
      </w:r>
      <w:r w:rsidR="005C3C82">
        <w:t xml:space="preserve">, qualquer empregado considerado com conduta inconveniente;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3D6DEF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VIII</w:t>
      </w:r>
      <w:r w:rsidR="007D04F1">
        <w:t xml:space="preserve"> -</w:t>
      </w:r>
      <w:r w:rsidR="005C3C82">
        <w:t xml:space="preserve"> elaborar o planejamento e a </w:t>
      </w:r>
      <w:r w:rsidR="00374C04">
        <w:t>programação</w:t>
      </w:r>
      <w:r w:rsidR="005C3C82">
        <w:t xml:space="preserve"> do trabalho a ser realizado, bem como a </w:t>
      </w:r>
      <w:r w:rsidR="00374C04">
        <w:t>definição</w:t>
      </w:r>
      <w:r w:rsidR="005C3C82">
        <w:t xml:space="preserve"> do cronograma de </w:t>
      </w:r>
      <w:r w:rsidR="00374C04">
        <w:t>execução</w:t>
      </w:r>
      <w:r w:rsidR="005C3C82">
        <w:t xml:space="preserve"> das tarefas e conduzir os trabalhos em harmonia com as atividades da Administração de modo a </w:t>
      </w:r>
      <w:r w:rsidR="00374C04">
        <w:t>não</w:t>
      </w:r>
      <w:r w:rsidR="005C3C82">
        <w:t xml:space="preserve"> causar transtornos ao andamento normal de seus </w:t>
      </w:r>
      <w:r w:rsidR="00374C04">
        <w:t>serviços</w:t>
      </w:r>
      <w:r w:rsidR="005C3C82">
        <w:t xml:space="preserve">; </w:t>
      </w:r>
    </w:p>
    <w:p w:rsidR="005C3C82" w:rsidRDefault="003D6DEF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I</w:t>
      </w:r>
      <w:r w:rsidR="005C3C82">
        <w:t>X</w:t>
      </w:r>
      <w:r w:rsidR="007D04F1">
        <w:t xml:space="preserve"> -</w:t>
      </w:r>
      <w:r w:rsidR="005C3C82">
        <w:t xml:space="preserve"> apresentar, </w:t>
      </w:r>
      <w:r w:rsidR="00374C04">
        <w:t>relação</w:t>
      </w:r>
      <w:r w:rsidR="005C3C82">
        <w:t xml:space="preserve"> completa dos profissionais, indicando os cargos, </w:t>
      </w:r>
      <w:r w:rsidR="00374C04">
        <w:t>funções</w:t>
      </w:r>
      <w:r w:rsidR="005C3C82">
        <w:t xml:space="preserve"> e respectivos nomes completos, bem como, o demonstrativo das horas alocadas por categoria profissional, que </w:t>
      </w:r>
      <w:r w:rsidR="00374C04">
        <w:t>executarão</w:t>
      </w:r>
      <w:r w:rsidR="005C3C82">
        <w:t xml:space="preserve"> os trabalhos e cronograma respectivo; </w:t>
      </w:r>
      <w:r w:rsidR="00013E14">
        <w:t>e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Pr="000A12B7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2"/>
        </w:rPr>
      </w:pPr>
      <w:r w:rsidRPr="000A12B7">
        <w:rPr>
          <w:spacing w:val="-2"/>
        </w:rPr>
        <w:t>X</w:t>
      </w:r>
      <w:r w:rsidR="007D04F1" w:rsidRPr="000A12B7">
        <w:rPr>
          <w:spacing w:val="-2"/>
        </w:rPr>
        <w:t xml:space="preserve"> -</w:t>
      </w:r>
      <w:r w:rsidRPr="000A12B7">
        <w:rPr>
          <w:spacing w:val="-2"/>
        </w:rPr>
        <w:t xml:space="preserve"> manter as </w:t>
      </w:r>
      <w:r w:rsidR="00374C04" w:rsidRPr="000A12B7">
        <w:rPr>
          <w:spacing w:val="-2"/>
        </w:rPr>
        <w:t>informações</w:t>
      </w:r>
      <w:r w:rsidRPr="000A12B7">
        <w:rPr>
          <w:spacing w:val="-2"/>
        </w:rPr>
        <w:t xml:space="preserve"> e dados eventualmente objetivos em virtude da execução do contrato em </w:t>
      </w:r>
      <w:r w:rsidR="00374C04" w:rsidRPr="000A12B7">
        <w:rPr>
          <w:spacing w:val="-2"/>
        </w:rPr>
        <w:t>caráter</w:t>
      </w:r>
      <w:r w:rsidRPr="000A12B7">
        <w:rPr>
          <w:spacing w:val="-2"/>
        </w:rPr>
        <w:t xml:space="preserve"> de absoluta confidencialidade e sigilo, ficando expressamente proibida a sua </w:t>
      </w:r>
      <w:r w:rsidR="00374C04" w:rsidRPr="000A12B7">
        <w:rPr>
          <w:spacing w:val="-2"/>
        </w:rPr>
        <w:t>divulgação</w:t>
      </w:r>
      <w:r w:rsidRPr="000A12B7">
        <w:rPr>
          <w:spacing w:val="-2"/>
        </w:rPr>
        <w:t xml:space="preserve"> para terceiros, por qualquer meio, obrigando-se, ainda, a efetuar a entrega de todos os documentos envolvidos, em ato </w:t>
      </w:r>
      <w:r w:rsidR="00374C04" w:rsidRPr="000A12B7">
        <w:rPr>
          <w:spacing w:val="-2"/>
        </w:rPr>
        <w:t>simultâneo</w:t>
      </w:r>
      <w:r w:rsidRPr="000A12B7">
        <w:rPr>
          <w:spacing w:val="-2"/>
        </w:rPr>
        <w:t xml:space="preserve"> à entrega do </w:t>
      </w:r>
      <w:r w:rsidR="00374C04" w:rsidRPr="000A12B7">
        <w:rPr>
          <w:spacing w:val="-2"/>
        </w:rPr>
        <w:t>relatório</w:t>
      </w:r>
      <w:r w:rsidRPr="000A12B7">
        <w:rPr>
          <w:spacing w:val="-2"/>
        </w:rPr>
        <w:t xml:space="preserve"> final ou do trabalho contratado</w:t>
      </w:r>
      <w:r w:rsidR="003D6DEF" w:rsidRPr="000A12B7">
        <w:rPr>
          <w:spacing w:val="-2"/>
        </w:rPr>
        <w:t>, sendo que o descumprimento dest</w:t>
      </w:r>
      <w:r w:rsidRPr="000A12B7">
        <w:rPr>
          <w:spacing w:val="-2"/>
        </w:rPr>
        <w:t xml:space="preserve">e comando sujeitará o credenciado à </w:t>
      </w:r>
      <w:r w:rsidR="00374C04" w:rsidRPr="000A12B7">
        <w:rPr>
          <w:spacing w:val="-2"/>
        </w:rPr>
        <w:t>sanção</w:t>
      </w:r>
      <w:r w:rsidRPr="000A12B7">
        <w:rPr>
          <w:spacing w:val="-2"/>
        </w:rPr>
        <w:t xml:space="preserve"> prevista no inciso IV</w:t>
      </w:r>
      <w:r w:rsidR="003D6DEF" w:rsidRPr="000A12B7">
        <w:rPr>
          <w:spacing w:val="-2"/>
        </w:rPr>
        <w:t>,</w:t>
      </w:r>
      <w:r w:rsidRPr="000A12B7">
        <w:rPr>
          <w:spacing w:val="-2"/>
        </w:rPr>
        <w:t xml:space="preserve"> do </w:t>
      </w:r>
      <w:r w:rsidR="003D6DEF" w:rsidRPr="000A12B7">
        <w:rPr>
          <w:spacing w:val="-2"/>
        </w:rPr>
        <w:t>a</w:t>
      </w:r>
      <w:r w:rsidRPr="000A12B7">
        <w:rPr>
          <w:spacing w:val="-2"/>
        </w:rPr>
        <w:t>rt</w:t>
      </w:r>
      <w:r w:rsidR="003D6DEF" w:rsidRPr="000A12B7">
        <w:rPr>
          <w:spacing w:val="-2"/>
        </w:rPr>
        <w:t>igo</w:t>
      </w:r>
      <w:r w:rsidRPr="000A12B7">
        <w:rPr>
          <w:spacing w:val="-2"/>
        </w:rPr>
        <w:t xml:space="preserve"> 87 da Lei n. 8.666</w:t>
      </w:r>
      <w:r w:rsidR="003D6DEF" w:rsidRPr="000A12B7">
        <w:rPr>
          <w:spacing w:val="-2"/>
        </w:rPr>
        <w:t xml:space="preserve"> de 1993.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D04F1" w:rsidRDefault="00374C04" w:rsidP="0007367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Seção</w:t>
      </w:r>
      <w:r w:rsidR="005C3C82">
        <w:t xml:space="preserve"> II</w:t>
      </w: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 xml:space="preserve">Das </w:t>
      </w:r>
      <w:r w:rsidR="00374C04">
        <w:t>Sanções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42. </w:t>
      </w:r>
      <w:r w:rsidR="00374C04">
        <w:t>O não cumprimento de quaisquer das cláusulas e condições pactuadas no contrato ou a sua inexecução parcial ou total, implicará sua rescisão por denúncia da parte prejudicada, independentemente de interpelação judicial ou extrajudicial, conforme dispõem os artigos 77 a 80 da Lei n. 8.666</w:t>
      </w:r>
      <w:r w:rsidR="003D6DEF">
        <w:t xml:space="preserve"> de 19</w:t>
      </w:r>
      <w:r w:rsidR="00374C04">
        <w:t xml:space="preserve">93 e suas alterações.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43. As penalidades previstas em contrato </w:t>
      </w:r>
      <w:r w:rsidR="00374C04">
        <w:t>são</w:t>
      </w:r>
      <w:r>
        <w:t xml:space="preserve"> independentes entre si, podendo ser aplicadas isoladas ou cumulativamente, sem </w:t>
      </w:r>
      <w:r w:rsidR="00374C04">
        <w:t>prejuízo</w:t>
      </w:r>
      <w:r>
        <w:t xml:space="preserve"> de outras medidas </w:t>
      </w:r>
      <w:r w:rsidR="00374C04">
        <w:t>cabíveis</w:t>
      </w:r>
      <w:r>
        <w:t xml:space="preserve">, garantida a ampla defesa e o </w:t>
      </w:r>
      <w:r w:rsidR="00374C04">
        <w:t>contraditório</w:t>
      </w:r>
      <w:r>
        <w:t xml:space="preserve">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44. </w:t>
      </w:r>
      <w:r w:rsidR="00374C04">
        <w:t>Além</w:t>
      </w:r>
      <w:r>
        <w:t xml:space="preserve"> dos motivos previstos em lei</w:t>
      </w:r>
      <w:r w:rsidR="003D6DEF">
        <w:t>,</w:t>
      </w:r>
      <w:r>
        <w:t xml:space="preserve"> </w:t>
      </w:r>
      <w:r w:rsidR="00374C04">
        <w:t>poderão</w:t>
      </w:r>
      <w:r>
        <w:t xml:space="preserve"> ensejar a </w:t>
      </w:r>
      <w:r w:rsidR="00374C04">
        <w:t>rescisão</w:t>
      </w:r>
      <w:r>
        <w:t xml:space="preserve"> do contrato de </w:t>
      </w:r>
      <w:r w:rsidR="00374C04">
        <w:t>serviço</w:t>
      </w:r>
      <w:r>
        <w:t xml:space="preserve">, a exclusivo </w:t>
      </w:r>
      <w:r w:rsidR="00374C04">
        <w:t>critério</w:t>
      </w:r>
      <w:r w:rsidR="003D6DEF">
        <w:t xml:space="preserve"> da Administração: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</w:t>
      </w:r>
      <w:r w:rsidR="005C3C82">
        <w:t xml:space="preserve"> </w:t>
      </w:r>
      <w:r w:rsidR="00374C04">
        <w:t>alteração</w:t>
      </w:r>
      <w:r w:rsidR="005C3C82">
        <w:t xml:space="preserve"> social ou </w:t>
      </w:r>
      <w:r w:rsidR="00374C04">
        <w:t>modificação</w:t>
      </w:r>
      <w:r w:rsidR="005C3C82">
        <w:t xml:space="preserve"> de finalidade ou estrutura que, a </w:t>
      </w:r>
      <w:r w:rsidR="00374C04">
        <w:t>juízo</w:t>
      </w:r>
      <w:r w:rsidR="005C3C82">
        <w:t xml:space="preserve"> da Administração, prejudique o cumprimento do contrato; </w:t>
      </w:r>
      <w:r w:rsidR="00C05146">
        <w:t>e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</w:t>
      </w:r>
      <w:r w:rsidR="005C3C82">
        <w:t xml:space="preserve"> envolvimento da contratada, por qualquer meio, em protesto de </w:t>
      </w:r>
      <w:r w:rsidR="00374C04">
        <w:t>títulos</w:t>
      </w:r>
      <w:r w:rsidR="005C3C82">
        <w:t xml:space="preserve"> e </w:t>
      </w:r>
      <w:r w:rsidR="00374C04">
        <w:t>emissão</w:t>
      </w:r>
      <w:r w:rsidR="005C3C82">
        <w:t xml:space="preserve"> de cheques sem a suficiente </w:t>
      </w:r>
      <w:r w:rsidR="00374C04">
        <w:t>provisão</w:t>
      </w:r>
      <w:r w:rsidR="005C3C82">
        <w:t xml:space="preserve"> de fundos que caracterize a sua </w:t>
      </w:r>
      <w:r w:rsidR="00374C04">
        <w:t>insolvência</w:t>
      </w:r>
      <w:r w:rsidR="005C3C82">
        <w:t xml:space="preserve">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45. No caso de </w:t>
      </w:r>
      <w:r w:rsidR="00374C04">
        <w:t>rescisão</w:t>
      </w:r>
      <w:r>
        <w:t xml:space="preserve"> do contrato, pelos motivos citados, a administração aplicará à contratada as penalidades previstas no Edital de Credenciamento.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D04F1" w:rsidRDefault="005C3C82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CAPÍTULO IX</w:t>
      </w:r>
    </w:p>
    <w:p w:rsidR="005C3C82" w:rsidRDefault="00375C84" w:rsidP="000736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DA REMUNERAÇÃO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46. A Administração pagará pelo </w:t>
      </w:r>
      <w:r w:rsidR="00374C04">
        <w:t>serviço</w:t>
      </w:r>
      <w:r>
        <w:t xml:space="preserve"> contratado as </w:t>
      </w:r>
      <w:r w:rsidR="00374C04">
        <w:t>importâncias</w:t>
      </w:r>
      <w:r>
        <w:t xml:space="preserve"> fixadas no Edital vinculado, considerada a necessidade ou </w:t>
      </w:r>
      <w:r w:rsidR="00374C04">
        <w:t>não</w:t>
      </w:r>
      <w:r>
        <w:t xml:space="preserve"> de deslocamento para sua </w:t>
      </w:r>
      <w:r w:rsidR="00374C04">
        <w:t>realização</w:t>
      </w:r>
      <w:r>
        <w:t xml:space="preserve">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1°.</w:t>
      </w:r>
      <w:r w:rsidR="005C3C82">
        <w:t xml:space="preserve"> Ocorrendo </w:t>
      </w:r>
      <w:r w:rsidR="00374C04">
        <w:t>alteração</w:t>
      </w:r>
      <w:r w:rsidR="005C3C82">
        <w:t xml:space="preserve"> dos valores de </w:t>
      </w:r>
      <w:r w:rsidR="00374C04">
        <w:t>remuneração</w:t>
      </w:r>
      <w:r w:rsidR="005C3C82">
        <w:t xml:space="preserve">, os </w:t>
      </w:r>
      <w:r w:rsidR="00374C04">
        <w:t>preços</w:t>
      </w:r>
      <w:r w:rsidR="005C3C82">
        <w:t xml:space="preserve"> estabelecidos nos contratos </w:t>
      </w:r>
      <w:r w:rsidR="00374C04">
        <w:t>já</w:t>
      </w:r>
      <w:r w:rsidR="005C3C82">
        <w:t xml:space="preserve">́ assinados e em </w:t>
      </w:r>
      <w:r w:rsidR="00374C04">
        <w:t>vigência</w:t>
      </w:r>
      <w:r w:rsidR="005C3C82">
        <w:t xml:space="preserve"> </w:t>
      </w:r>
      <w:r w:rsidR="00374C04">
        <w:t>não</w:t>
      </w:r>
      <w:r w:rsidR="005C3C82">
        <w:t xml:space="preserve"> </w:t>
      </w:r>
      <w:r w:rsidR="00374C04">
        <w:t>poderão</w:t>
      </w:r>
      <w:r w:rsidR="005C3C82">
        <w:t xml:space="preserve"> ser repactuados.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</w:t>
      </w:r>
      <w:r w:rsidR="007D04F1">
        <w:t>°.</w:t>
      </w:r>
      <w:r>
        <w:t xml:space="preserve"> Nas </w:t>
      </w:r>
      <w:r w:rsidR="00374C04">
        <w:t>hipóteses</w:t>
      </w:r>
      <w:r>
        <w:t xml:space="preserve"> estabelecidas no art</w:t>
      </w:r>
      <w:r w:rsidR="00462829">
        <w:t>igo</w:t>
      </w:r>
      <w:r>
        <w:t xml:space="preserve"> 65, inciso</w:t>
      </w:r>
      <w:r w:rsidR="00462829">
        <w:t xml:space="preserve"> II, letra “d”, da Lei n. 8.666 de 19</w:t>
      </w:r>
      <w:r>
        <w:t xml:space="preserve">93, os </w:t>
      </w:r>
      <w:r w:rsidR="00374C04">
        <w:t>preços</w:t>
      </w:r>
      <w:r>
        <w:t xml:space="preserve"> praticados nos contratos </w:t>
      </w:r>
      <w:r w:rsidR="00374C04">
        <w:t>poderão</w:t>
      </w:r>
      <w:r>
        <w:t xml:space="preserve"> ser alterados para restabelecer o </w:t>
      </w:r>
      <w:r w:rsidR="00374C04">
        <w:t>equilíbrio</w:t>
      </w:r>
      <w:r>
        <w:t xml:space="preserve"> </w:t>
      </w:r>
      <w:r w:rsidR="00374C04">
        <w:t>econômico-financeiro</w:t>
      </w:r>
      <w:r>
        <w:t xml:space="preserve"> do contrato.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C84" w:rsidRDefault="00375C8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lastRenderedPageBreak/>
        <w:t>CAPÍTULO X</w:t>
      </w:r>
    </w:p>
    <w:p w:rsidR="005C3C82" w:rsidRDefault="000A12B7" w:rsidP="0007367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DAS DISPOSIÇÕES</w:t>
      </w:r>
      <w:r w:rsidR="005C3C82">
        <w:t xml:space="preserve"> FINAIS E </w:t>
      </w:r>
      <w:r>
        <w:t>TRANSITÓRIAS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47. A Superintendência de Licitações – SUPEL é responsável pela realização e gestão do credenciamento.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48. A seu </w:t>
      </w:r>
      <w:r w:rsidR="00374C04">
        <w:t>critério</w:t>
      </w:r>
      <w:r>
        <w:t xml:space="preserve">, a Administração, por ato justificado da autoridade competente, </w:t>
      </w:r>
      <w:r w:rsidR="00374C04">
        <w:t>poderá</w:t>
      </w:r>
      <w:r>
        <w:t xml:space="preserve"> revogar, no todo ou em parte, um credenciamento, se for considerado inoportuno ou inconveniente ao interesse </w:t>
      </w:r>
      <w:r w:rsidR="00374C04">
        <w:t>público</w:t>
      </w:r>
      <w:r>
        <w:t xml:space="preserve">, sem que disso resulte, para qualquer interessado, direito a ressarcimento ou </w:t>
      </w:r>
      <w:r w:rsidR="00374C04">
        <w:t>indenização</w:t>
      </w:r>
      <w:r>
        <w:t xml:space="preserve">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49. A SUPEL formulará convite </w:t>
      </w:r>
      <w:r w:rsidR="00374C04">
        <w:t>público</w:t>
      </w:r>
      <w:r w:rsidR="00462829">
        <w:t xml:space="preserve">, pelo menos </w:t>
      </w:r>
      <w:proofErr w:type="gramStart"/>
      <w:r>
        <w:t>1</w:t>
      </w:r>
      <w:proofErr w:type="gramEnd"/>
      <w:r>
        <w:t xml:space="preserve"> (uma) vez a cada ano, mediante aviso de </w:t>
      </w:r>
      <w:r w:rsidR="00374C04">
        <w:t>convocação</w:t>
      </w:r>
      <w:r>
        <w:t xml:space="preserve"> de credenciamento, visando à </w:t>
      </w:r>
      <w:r w:rsidR="00374C04">
        <w:t>adesão</w:t>
      </w:r>
      <w:r>
        <w:t xml:space="preserve"> de novos interessados a compor o banco de credenciados, observadas as </w:t>
      </w:r>
      <w:r w:rsidR="00374C04">
        <w:t>condições</w:t>
      </w:r>
      <w:r>
        <w:t xml:space="preserve"> previstas no Edital de Credenciamento.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374C0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</w:t>
      </w:r>
      <w:r w:rsidR="005C3C82">
        <w:t xml:space="preserve"> </w:t>
      </w:r>
      <w:r>
        <w:t>único</w:t>
      </w:r>
      <w:r w:rsidR="005C3C82">
        <w:t xml:space="preserve">. Na </w:t>
      </w:r>
      <w:r>
        <w:t>republicação</w:t>
      </w:r>
      <w:r w:rsidR="005C3C82">
        <w:t xml:space="preserve"> do Edital de Credenciamento, a SUPEL </w:t>
      </w:r>
      <w:r>
        <w:t>poderá</w:t>
      </w:r>
      <w:r w:rsidR="005C3C82">
        <w:t xml:space="preserve"> atualizar as </w:t>
      </w:r>
      <w:r>
        <w:t>condições</w:t>
      </w:r>
      <w:r w:rsidR="005C3C82">
        <w:t xml:space="preserve"> gerais do Edital, do Termo de </w:t>
      </w:r>
      <w:r>
        <w:t>Referência</w:t>
      </w:r>
      <w:r w:rsidR="005C3C82">
        <w:t xml:space="preserve"> e do contrato. </w:t>
      </w:r>
    </w:p>
    <w:p w:rsidR="007D04F1" w:rsidRDefault="007D04F1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50. Os casos omissos </w:t>
      </w:r>
      <w:r w:rsidR="00374C04">
        <w:t>serão</w:t>
      </w:r>
      <w:r>
        <w:t xml:space="preserve"> resolvidos com base nas </w:t>
      </w:r>
      <w:r w:rsidR="00374C04">
        <w:t>disposições</w:t>
      </w:r>
      <w:r>
        <w:t xml:space="preserve"> constantes da Lei n. 8</w:t>
      </w:r>
      <w:r w:rsidR="00462829">
        <w:t>.</w:t>
      </w:r>
      <w:r>
        <w:t>666</w:t>
      </w:r>
      <w:r w:rsidR="00462829">
        <w:t xml:space="preserve"> de 19</w:t>
      </w:r>
      <w:r>
        <w:t xml:space="preserve">93 e nos </w:t>
      </w:r>
      <w:r w:rsidR="00374C04">
        <w:t>princípios</w:t>
      </w:r>
      <w:r>
        <w:t xml:space="preserve"> de Direito </w:t>
      </w:r>
      <w:r w:rsidR="00374C04">
        <w:t>Público</w:t>
      </w:r>
      <w:r>
        <w:t xml:space="preserve">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51. A </w:t>
      </w:r>
      <w:r w:rsidR="00374C04">
        <w:t>inscrição</w:t>
      </w:r>
      <w:r>
        <w:t xml:space="preserve"> de interessados no credenciamento implica a </w:t>
      </w:r>
      <w:r w:rsidR="00374C04">
        <w:t>aceitação</w:t>
      </w:r>
      <w:r>
        <w:t xml:space="preserve"> integral e irrestrita de todas as </w:t>
      </w:r>
      <w:r w:rsidR="00374C04">
        <w:t>condições</w:t>
      </w:r>
      <w:r>
        <w:t xml:space="preserve"> estabelecidas neste Regulamento. </w:t>
      </w:r>
    </w:p>
    <w:p w:rsidR="00245FF4" w:rsidRDefault="00245FF4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3C82" w:rsidRDefault="005C3C82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52. </w:t>
      </w:r>
      <w:proofErr w:type="gramStart"/>
      <w:r>
        <w:t>Ficam</w:t>
      </w:r>
      <w:proofErr w:type="gramEnd"/>
      <w:r>
        <w:t xml:space="preserve"> todas as entidades e órgãos do Estado de Rondônia autorizados a utilizar o credenciamento atualmente vigente, efetivado pela a Secretaria de Assuntos Estratégicos do Estado de Rondônia, devendo ser transferida a gerência do mesmo à SUPEL no prazo de 30</w:t>
      </w:r>
      <w:r w:rsidR="00462829">
        <w:t xml:space="preserve"> (trinta)</w:t>
      </w:r>
      <w:r>
        <w:t xml:space="preserve"> dias.</w:t>
      </w:r>
    </w:p>
    <w:p w:rsidR="001B4DE8" w:rsidRDefault="001B4DE8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07367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7D04F1">
        <w:t>. 53.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D2551C" w:rsidRPr="00F60FB0" w:rsidRDefault="00D2551C" w:rsidP="0007367C">
      <w:pPr>
        <w:pStyle w:val="Recuodecorpodetexto"/>
        <w:ind w:firstLine="540"/>
        <w:rPr>
          <w:color w:val="auto"/>
          <w:sz w:val="24"/>
          <w:szCs w:val="24"/>
        </w:rPr>
      </w:pPr>
    </w:p>
    <w:p w:rsidR="00765AEE" w:rsidRPr="00F60FB0" w:rsidRDefault="00765AEE" w:rsidP="0007367C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CC2DFD">
        <w:rPr>
          <w:color w:val="auto"/>
          <w:sz w:val="24"/>
          <w:szCs w:val="24"/>
        </w:rPr>
        <w:t xml:space="preserve"> 1° </w:t>
      </w:r>
      <w:r w:rsidRPr="00F60FB0">
        <w:rPr>
          <w:color w:val="auto"/>
          <w:sz w:val="24"/>
          <w:szCs w:val="24"/>
        </w:rPr>
        <w:t>de</w:t>
      </w:r>
      <w:r w:rsidR="00CC2DFD">
        <w:rPr>
          <w:color w:val="auto"/>
          <w:sz w:val="24"/>
          <w:szCs w:val="24"/>
        </w:rPr>
        <w:t xml:space="preserve"> abril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07367C">
      <w:pPr>
        <w:widowControl w:val="0"/>
        <w:jc w:val="both"/>
        <w:rPr>
          <w:bCs/>
        </w:rPr>
      </w:pPr>
    </w:p>
    <w:p w:rsidR="0084229A" w:rsidRDefault="0084229A" w:rsidP="0007367C">
      <w:pPr>
        <w:widowControl w:val="0"/>
        <w:jc w:val="both"/>
        <w:rPr>
          <w:bCs/>
        </w:rPr>
      </w:pPr>
    </w:p>
    <w:p w:rsidR="0084229A" w:rsidRPr="00F60FB0" w:rsidRDefault="0084229A" w:rsidP="0007367C">
      <w:pPr>
        <w:widowControl w:val="0"/>
        <w:jc w:val="both"/>
        <w:rPr>
          <w:bCs/>
        </w:rPr>
      </w:pPr>
    </w:p>
    <w:p w:rsidR="0071675C" w:rsidRPr="00005E36" w:rsidRDefault="0071675C" w:rsidP="0007367C">
      <w:pPr>
        <w:pStyle w:val="Recuodecorpodetexto"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07367C">
      <w:pPr>
        <w:pStyle w:val="Recuodecorpodetexto"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07367C">
      <w:pPr>
        <w:pStyle w:val="Recuodecorpodetexto"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07367C">
      <w:pPr>
        <w:widowControl w:val="0"/>
        <w:jc w:val="both"/>
        <w:rPr>
          <w:bCs/>
        </w:rPr>
      </w:pPr>
    </w:p>
    <w:sectPr w:rsidR="00765AEE" w:rsidRPr="005C6DF6" w:rsidSect="00584060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6E" w:rsidRDefault="0016636E">
      <w:r>
        <w:separator/>
      </w:r>
    </w:p>
  </w:endnote>
  <w:endnote w:type="continuationSeparator" w:id="0">
    <w:p w:rsidR="0016636E" w:rsidRDefault="0016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DD" w:rsidRDefault="000E76DD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76DD" w:rsidRDefault="000E76D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DD" w:rsidRDefault="000E76D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6E" w:rsidRDefault="0016636E">
      <w:r>
        <w:separator/>
      </w:r>
    </w:p>
  </w:footnote>
  <w:footnote w:type="continuationSeparator" w:id="0">
    <w:p w:rsidR="0016636E" w:rsidRDefault="0016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DD" w:rsidRDefault="00A8712E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60pt" o:ole="" fillcolor="window">
          <v:imagedata r:id="rId1" o:title=""/>
        </v:shape>
        <o:OLEObject Type="Embed" ProgID="Word.Picture.8" ShapeID="_x0000_i1025" DrawAspect="Content" ObjectID="_1457855270" r:id="rId2"/>
      </w:object>
    </w:r>
  </w:p>
  <w:p w:rsidR="000E76DD" w:rsidRPr="00B11036" w:rsidRDefault="000E76DD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0E76DD" w:rsidRPr="00B54287" w:rsidRDefault="000E76DD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0E76DD" w:rsidRPr="00C5748E" w:rsidRDefault="000E76DD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10C1"/>
    <w:multiLevelType w:val="hybridMultilevel"/>
    <w:tmpl w:val="FAD0B5E8"/>
    <w:lvl w:ilvl="0" w:tplc="7226A8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3E14"/>
    <w:rsid w:val="00015ED5"/>
    <w:rsid w:val="0004247A"/>
    <w:rsid w:val="000642A2"/>
    <w:rsid w:val="0007367C"/>
    <w:rsid w:val="0007705E"/>
    <w:rsid w:val="00082ABB"/>
    <w:rsid w:val="000A12B7"/>
    <w:rsid w:val="000A50CB"/>
    <w:rsid w:val="000B2DC3"/>
    <w:rsid w:val="000D24B3"/>
    <w:rsid w:val="000E76DD"/>
    <w:rsid w:val="000F21A3"/>
    <w:rsid w:val="00103E84"/>
    <w:rsid w:val="00132509"/>
    <w:rsid w:val="0015716D"/>
    <w:rsid w:val="00164A23"/>
    <w:rsid w:val="0016636E"/>
    <w:rsid w:val="00176618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5FF4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61B89"/>
    <w:rsid w:val="003707FF"/>
    <w:rsid w:val="00374C04"/>
    <w:rsid w:val="003759EE"/>
    <w:rsid w:val="00375C84"/>
    <w:rsid w:val="00391500"/>
    <w:rsid w:val="003928CC"/>
    <w:rsid w:val="00394308"/>
    <w:rsid w:val="00397264"/>
    <w:rsid w:val="003B1F3D"/>
    <w:rsid w:val="003B33FD"/>
    <w:rsid w:val="003D6DEF"/>
    <w:rsid w:val="003E1A89"/>
    <w:rsid w:val="003E41CA"/>
    <w:rsid w:val="003F2987"/>
    <w:rsid w:val="00400728"/>
    <w:rsid w:val="00412FC2"/>
    <w:rsid w:val="004131A2"/>
    <w:rsid w:val="00416E16"/>
    <w:rsid w:val="00435C9F"/>
    <w:rsid w:val="00460224"/>
    <w:rsid w:val="00462829"/>
    <w:rsid w:val="00474268"/>
    <w:rsid w:val="004744FA"/>
    <w:rsid w:val="00477445"/>
    <w:rsid w:val="00481B1E"/>
    <w:rsid w:val="00494CF6"/>
    <w:rsid w:val="00496663"/>
    <w:rsid w:val="004A19D6"/>
    <w:rsid w:val="004A519D"/>
    <w:rsid w:val="004C0167"/>
    <w:rsid w:val="004E41AD"/>
    <w:rsid w:val="004E4BFD"/>
    <w:rsid w:val="004F7F5D"/>
    <w:rsid w:val="00525432"/>
    <w:rsid w:val="005406BF"/>
    <w:rsid w:val="00570EAE"/>
    <w:rsid w:val="00584060"/>
    <w:rsid w:val="0059591C"/>
    <w:rsid w:val="00595988"/>
    <w:rsid w:val="005A2A59"/>
    <w:rsid w:val="005A2DCA"/>
    <w:rsid w:val="005A31A7"/>
    <w:rsid w:val="005A4E2B"/>
    <w:rsid w:val="005C3C82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55A0A"/>
    <w:rsid w:val="00680F5A"/>
    <w:rsid w:val="00697D62"/>
    <w:rsid w:val="006A0DF2"/>
    <w:rsid w:val="006B4030"/>
    <w:rsid w:val="006B7CED"/>
    <w:rsid w:val="006C463D"/>
    <w:rsid w:val="006C7CAC"/>
    <w:rsid w:val="006D3C3E"/>
    <w:rsid w:val="006E00AF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04F1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56751"/>
    <w:rsid w:val="009658D4"/>
    <w:rsid w:val="00970D0D"/>
    <w:rsid w:val="009B005F"/>
    <w:rsid w:val="009B73DF"/>
    <w:rsid w:val="009D5EC5"/>
    <w:rsid w:val="009E302C"/>
    <w:rsid w:val="00A12235"/>
    <w:rsid w:val="00A267E5"/>
    <w:rsid w:val="00A304E3"/>
    <w:rsid w:val="00A7193D"/>
    <w:rsid w:val="00A74209"/>
    <w:rsid w:val="00A83B4B"/>
    <w:rsid w:val="00A8712E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3679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05146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2DFD"/>
    <w:rsid w:val="00CC4EDA"/>
    <w:rsid w:val="00CD31C8"/>
    <w:rsid w:val="00CF327D"/>
    <w:rsid w:val="00CF444D"/>
    <w:rsid w:val="00CF5154"/>
    <w:rsid w:val="00D01677"/>
    <w:rsid w:val="00D22F89"/>
    <w:rsid w:val="00D2551C"/>
    <w:rsid w:val="00D30535"/>
    <w:rsid w:val="00D324C6"/>
    <w:rsid w:val="00D37823"/>
    <w:rsid w:val="00D3788F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2859"/>
    <w:rsid w:val="00E66DA7"/>
    <w:rsid w:val="00E674F1"/>
    <w:rsid w:val="00E67A9B"/>
    <w:rsid w:val="00E87222"/>
    <w:rsid w:val="00E91141"/>
    <w:rsid w:val="00EE0FA8"/>
    <w:rsid w:val="00EE2EE2"/>
    <w:rsid w:val="00F07CAB"/>
    <w:rsid w:val="00F34C2D"/>
    <w:rsid w:val="00F35F45"/>
    <w:rsid w:val="00F5074C"/>
    <w:rsid w:val="00F54EEF"/>
    <w:rsid w:val="00F60FB0"/>
    <w:rsid w:val="00F804EE"/>
    <w:rsid w:val="00F84171"/>
    <w:rsid w:val="00F8556B"/>
    <w:rsid w:val="00FA57FF"/>
    <w:rsid w:val="00FB0ED7"/>
    <w:rsid w:val="00FB1FC5"/>
    <w:rsid w:val="00FB2CD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245FF4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B236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245FF4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B236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2785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cp:lastModifiedBy>Maria Auxiliadora dos Santos</cp:lastModifiedBy>
  <cp:revision>18</cp:revision>
  <cp:lastPrinted>2014-03-27T15:11:00Z</cp:lastPrinted>
  <dcterms:created xsi:type="dcterms:W3CDTF">2014-03-27T12:15:00Z</dcterms:created>
  <dcterms:modified xsi:type="dcterms:W3CDTF">2014-04-01T15:01:00Z</dcterms:modified>
</cp:coreProperties>
</file>