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8" w:rsidRPr="00196A00" w:rsidRDefault="00754598" w:rsidP="00754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A00">
        <w:rPr>
          <w:rFonts w:ascii="Times New Roman" w:hAnsi="Times New Roman" w:cs="Times New Roman"/>
          <w:sz w:val="24"/>
          <w:szCs w:val="24"/>
        </w:rPr>
        <w:t>DECRETO Nº 1.778</w:t>
      </w:r>
      <w:r w:rsidRPr="00196A00">
        <w:rPr>
          <w:rFonts w:ascii="Times New Roman" w:hAnsi="Times New Roman" w:cs="Times New Roman"/>
          <w:sz w:val="24"/>
          <w:szCs w:val="24"/>
        </w:rPr>
        <w:t xml:space="preserve"> DE 19 DE OUTUBRO DE 1983.</w:t>
      </w:r>
    </w:p>
    <w:p w:rsidR="00754598" w:rsidRPr="00196A00" w:rsidRDefault="00754598" w:rsidP="00754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96A00">
        <w:rPr>
          <w:rFonts w:ascii="Times New Roman" w:hAnsi="Times New Roman" w:cs="Times New Roman"/>
          <w:sz w:val="24"/>
          <w:szCs w:val="24"/>
        </w:rPr>
        <w:t>Abre Crédito Suplementar no orçamento vigente.</w:t>
      </w:r>
    </w:p>
    <w:p w:rsidR="00754598" w:rsidRPr="00196A00" w:rsidRDefault="00754598" w:rsidP="00754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98" w:rsidRPr="00196A00" w:rsidRDefault="00754598" w:rsidP="00196A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A00"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,</w:t>
      </w:r>
      <w:r w:rsidRPr="00196A00">
        <w:rPr>
          <w:rFonts w:ascii="Times New Roman" w:hAnsi="Times New Roman" w:cs="Times New Roman"/>
          <w:sz w:val="24"/>
          <w:szCs w:val="24"/>
        </w:rPr>
        <w:t xml:space="preserve"> </w:t>
      </w: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e com fundamento no artigo 7º do Decreto Lei n º 31 de 30-11-</w:t>
      </w:r>
      <w:proofErr w:type="gramStart"/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82 .</w:t>
      </w:r>
      <w:proofErr w:type="gramEnd"/>
    </w:p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A00">
        <w:rPr>
          <w:rFonts w:ascii="Times New Roman" w:hAnsi="Times New Roman" w:cs="Times New Roman"/>
          <w:sz w:val="24"/>
          <w:szCs w:val="24"/>
        </w:rPr>
        <w:t>D E C R ET A:</w:t>
      </w:r>
    </w:p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Art. 1º </w:t>
      </w:r>
      <w:r w:rsidRPr="00196A00">
        <w:rPr>
          <w:rFonts w:ascii="Times New Roman" w:hAnsi="Times New Roman" w:cs="Times New Roman"/>
          <w:sz w:val="24"/>
          <w:szCs w:val="24"/>
        </w:rPr>
        <w:t xml:space="preserve">- </w:t>
      </w: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Fica aberto à Secretaria de Estado </w:t>
      </w:r>
      <w:r w:rsidRPr="00754598">
        <w:rPr>
          <w:rFonts w:ascii="Times New Roman" w:eastAsiaTheme="minorEastAsia" w:hAnsi="Times New Roman" w:cs="Times New Roman"/>
          <w:sz w:val="24"/>
          <w:szCs w:val="24"/>
          <w:lang w:eastAsia="pt-BR"/>
        </w:rPr>
        <w:t>da Agricultura, um crédito suplementar no valor de CR$</w:t>
      </w:r>
      <w:proofErr w:type="gramStart"/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.........</w:t>
      </w:r>
      <w:proofErr w:type="gramEnd"/>
      <w:r w:rsidRPr="00754598">
        <w:rPr>
          <w:rFonts w:ascii="Times New Roman" w:eastAsiaTheme="minorEastAsia" w:hAnsi="Times New Roman" w:cs="Times New Roman"/>
          <w:sz w:val="24"/>
          <w:szCs w:val="24"/>
          <w:lang w:eastAsia="pt-BR"/>
        </w:rPr>
        <w:t>800.000,00 (Oitocentos Mil Cruzeiros), observando as classificaç</w:t>
      </w: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õ</w:t>
      </w:r>
      <w:r w:rsidRPr="00754598">
        <w:rPr>
          <w:rFonts w:ascii="Times New Roman" w:eastAsiaTheme="minorEastAsia" w:hAnsi="Times New Roman" w:cs="Times New Roman"/>
          <w:sz w:val="24"/>
          <w:szCs w:val="24"/>
          <w:lang w:eastAsia="pt-BR"/>
        </w:rPr>
        <w:t>es institucionais, econômicas e funcional-programática a segui</w:t>
      </w: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nte discriminação. </w:t>
      </w:r>
    </w:p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598" w:rsidRDefault="00754598" w:rsidP="0075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A00">
        <w:rPr>
          <w:rFonts w:ascii="Times New Roman" w:hAnsi="Times New Roman" w:cs="Times New Roman"/>
          <w:sz w:val="24"/>
          <w:szCs w:val="24"/>
        </w:rPr>
        <w:t>DESPESA</w:t>
      </w:r>
    </w:p>
    <w:p w:rsidR="00C576BC" w:rsidRPr="00196A00" w:rsidRDefault="00C576BC" w:rsidP="0075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96A00" w:rsidRPr="00196A00" w:rsidTr="00196A00">
        <w:tc>
          <w:tcPr>
            <w:tcW w:w="5172" w:type="dxa"/>
          </w:tcPr>
          <w:p w:rsidR="00754598" w:rsidRPr="00196A00" w:rsidRDefault="00754598" w:rsidP="00754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19.00 - Secretaria</w:t>
            </w:r>
            <w:proofErr w:type="gramEnd"/>
            <w:r w:rsidRPr="00196A00">
              <w:rPr>
                <w:rFonts w:ascii="Times New Roman" w:hAnsi="Times New Roman" w:cs="Times New Roman"/>
                <w:sz w:val="24"/>
                <w:szCs w:val="24"/>
              </w:rPr>
              <w:t xml:space="preserve"> de Estado da Agricultura</w:t>
            </w:r>
          </w:p>
        </w:tc>
        <w:tc>
          <w:tcPr>
            <w:tcW w:w="5173" w:type="dxa"/>
          </w:tcPr>
          <w:p w:rsidR="00754598" w:rsidRPr="00196A00" w:rsidRDefault="00754598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00" w:rsidRPr="00196A00" w:rsidTr="00196A00">
        <w:tc>
          <w:tcPr>
            <w:tcW w:w="5172" w:type="dxa"/>
          </w:tcPr>
          <w:p w:rsidR="00754598" w:rsidRPr="00196A00" w:rsidRDefault="00754598" w:rsidP="00754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19.01 - Secretaria</w:t>
            </w:r>
            <w:proofErr w:type="gramEnd"/>
            <w:r w:rsidRPr="00196A00">
              <w:rPr>
                <w:rFonts w:ascii="Times New Roman" w:hAnsi="Times New Roman" w:cs="Times New Roman"/>
                <w:sz w:val="24"/>
                <w:szCs w:val="24"/>
              </w:rPr>
              <w:t xml:space="preserve"> de Estado da Agricultura</w:t>
            </w:r>
          </w:p>
        </w:tc>
        <w:tc>
          <w:tcPr>
            <w:tcW w:w="5173" w:type="dxa"/>
          </w:tcPr>
          <w:p w:rsidR="00754598" w:rsidRPr="00196A00" w:rsidRDefault="00754598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00" w:rsidRPr="00196A00" w:rsidTr="00196A00">
        <w:tc>
          <w:tcPr>
            <w:tcW w:w="5172" w:type="dxa"/>
          </w:tcPr>
          <w:p w:rsidR="00754598" w:rsidRPr="00196A00" w:rsidRDefault="00754598" w:rsidP="00754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4120.00 - Equipamento</w:t>
            </w:r>
            <w:proofErr w:type="gramEnd"/>
            <w:r w:rsidRPr="00196A00">
              <w:rPr>
                <w:rFonts w:ascii="Times New Roman" w:hAnsi="Times New Roman" w:cs="Times New Roman"/>
                <w:sz w:val="24"/>
                <w:szCs w:val="24"/>
              </w:rPr>
              <w:t xml:space="preserve"> e Material Permanente</w:t>
            </w:r>
          </w:p>
        </w:tc>
        <w:tc>
          <w:tcPr>
            <w:tcW w:w="5173" w:type="dxa"/>
          </w:tcPr>
          <w:p w:rsidR="00754598" w:rsidRPr="00196A00" w:rsidRDefault="00754598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690.000</w:t>
            </w:r>
          </w:p>
        </w:tc>
      </w:tr>
      <w:tr w:rsidR="00196A00" w:rsidRPr="00196A00" w:rsidTr="00196A00">
        <w:tc>
          <w:tcPr>
            <w:tcW w:w="5172" w:type="dxa"/>
          </w:tcPr>
          <w:p w:rsidR="00754598" w:rsidRPr="00196A00" w:rsidRDefault="00754598" w:rsidP="00754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3120.00 - Material de Consumo</w:t>
            </w:r>
            <w:proofErr w:type="gramEnd"/>
          </w:p>
        </w:tc>
        <w:tc>
          <w:tcPr>
            <w:tcW w:w="5173" w:type="dxa"/>
          </w:tcPr>
          <w:p w:rsidR="00754598" w:rsidRPr="00196A00" w:rsidRDefault="00754598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</w:tc>
      </w:tr>
      <w:tr w:rsidR="00196A00" w:rsidRPr="00196A00" w:rsidTr="00196A00">
        <w:tc>
          <w:tcPr>
            <w:tcW w:w="5172" w:type="dxa"/>
          </w:tcPr>
          <w:p w:rsidR="00754598" w:rsidRPr="00196A00" w:rsidRDefault="00754598" w:rsidP="00754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5173" w:type="dxa"/>
          </w:tcPr>
          <w:p w:rsidR="00754598" w:rsidRPr="00196A00" w:rsidRDefault="00754598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</w:tbl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196A00" w:rsidRPr="00196A00" w:rsidTr="00196A00">
        <w:tc>
          <w:tcPr>
            <w:tcW w:w="2586" w:type="dxa"/>
          </w:tcPr>
          <w:p w:rsidR="00754598" w:rsidRPr="00196A00" w:rsidRDefault="00754598" w:rsidP="00754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86" w:type="dxa"/>
          </w:tcPr>
          <w:p w:rsidR="00754598" w:rsidRP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2586" w:type="dxa"/>
          </w:tcPr>
          <w:p w:rsidR="00754598" w:rsidRP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87" w:type="dxa"/>
          </w:tcPr>
          <w:p w:rsidR="00754598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96A00" w:rsidRPr="00196A00" w:rsidTr="00196A00">
        <w:tc>
          <w:tcPr>
            <w:tcW w:w="2586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196A0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04.15.089.2.054 - </w:t>
            </w:r>
            <w:proofErr w:type="gramStart"/>
            <w:r w:rsidRPr="00196A0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Fiscalização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96A0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de Recursos Pesqueiro</w:t>
            </w:r>
            <w:proofErr w:type="gramEnd"/>
          </w:p>
        </w:tc>
        <w:tc>
          <w:tcPr>
            <w:tcW w:w="2586" w:type="dxa"/>
          </w:tcPr>
          <w:p w:rsid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0" w:rsidRP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</w:tc>
        <w:tc>
          <w:tcPr>
            <w:tcW w:w="2586" w:type="dxa"/>
          </w:tcPr>
          <w:p w:rsid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0" w:rsidRP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690.000</w:t>
            </w:r>
          </w:p>
        </w:tc>
        <w:tc>
          <w:tcPr>
            <w:tcW w:w="2587" w:type="dxa"/>
          </w:tcPr>
          <w:p w:rsid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196A00" w:rsidRPr="00196A00" w:rsidTr="00196A00">
        <w:tc>
          <w:tcPr>
            <w:tcW w:w="2586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2586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</w:tc>
        <w:tc>
          <w:tcPr>
            <w:tcW w:w="2586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690.000</w:t>
            </w:r>
          </w:p>
        </w:tc>
        <w:tc>
          <w:tcPr>
            <w:tcW w:w="2587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</w:tbl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598" w:rsidRPr="00196A00" w:rsidRDefault="00196A00" w:rsidP="00196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Artigo 2º - O valor do crédito de que trata o artigo anterior, será coberto com recursos oriundo do convenio celebrado entre SUDEPE e o então Governo do Território Federal de Rondônia, objetivando inspeção e fiscalização da pesca, com base no inciso III do§ l º do artigo 43 da Lei Federal 4.320 de 17-03-64.</w:t>
      </w:r>
    </w:p>
    <w:p w:rsidR="00196A00" w:rsidRDefault="00196A00" w:rsidP="0075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98" w:rsidRDefault="00196A00" w:rsidP="0075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00">
        <w:rPr>
          <w:rFonts w:ascii="Times New Roman" w:hAnsi="Times New Roman" w:cs="Times New Roman"/>
          <w:sz w:val="24"/>
          <w:szCs w:val="24"/>
        </w:rPr>
        <w:t>R E C E I T A</w:t>
      </w:r>
    </w:p>
    <w:p w:rsidR="00C576BC" w:rsidRPr="00196A00" w:rsidRDefault="00C576BC" w:rsidP="0075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96A00" w:rsidRPr="00196A00" w:rsidTr="00196A00">
        <w:tc>
          <w:tcPr>
            <w:tcW w:w="5172" w:type="dxa"/>
          </w:tcPr>
          <w:p w:rsidR="00196A00" w:rsidRPr="00196A00" w:rsidRDefault="00196A00" w:rsidP="007545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2.000.00.00 - Receita de Capital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A00" w:rsidRPr="00196A00" w:rsidTr="00196A00">
        <w:tc>
          <w:tcPr>
            <w:tcW w:w="5172" w:type="dxa"/>
          </w:tcPr>
          <w:p w:rsidR="00196A00" w:rsidRPr="00196A00" w:rsidRDefault="00196A00" w:rsidP="0075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2.400.00.00 - Transferência de Capital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A00" w:rsidRPr="00196A00" w:rsidTr="00196A00">
        <w:tc>
          <w:tcPr>
            <w:tcW w:w="5172" w:type="dxa"/>
          </w:tcPr>
          <w:p w:rsidR="00196A00" w:rsidRPr="00196A00" w:rsidRDefault="00196A00" w:rsidP="0075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2.421.08.00 - Transferência em Função de Convênio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196A00" w:rsidRPr="00196A00" w:rsidTr="00196A00">
        <w:tc>
          <w:tcPr>
            <w:tcW w:w="5172" w:type="dxa"/>
          </w:tcPr>
          <w:p w:rsidR="00196A00" w:rsidRPr="00196A00" w:rsidRDefault="00196A00" w:rsidP="0075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</w:tbl>
    <w:p w:rsidR="00196A00" w:rsidRPr="00196A00" w:rsidRDefault="00196A00" w:rsidP="00196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196A00" w:rsidRPr="00196A00" w:rsidRDefault="00196A00" w:rsidP="00196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Artigo 3º - Fica alterada a programação Orçame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n</w:t>
      </w: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tária da despesa dessa Unidade Orçamentária, estabelecida pelo De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c</w:t>
      </w: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t>reto n º 781 de 31-12-82.</w:t>
      </w:r>
    </w:p>
    <w:p w:rsidR="00196A00" w:rsidRPr="00196A00" w:rsidRDefault="00196A00" w:rsidP="00196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96A00" w:rsidRPr="00196A00" w:rsidTr="00196A00">
        <w:tc>
          <w:tcPr>
            <w:tcW w:w="5172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I - TRIMESTRE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673.929.001,00</w:t>
            </w:r>
          </w:p>
        </w:tc>
      </w:tr>
      <w:tr w:rsidR="00196A00" w:rsidRPr="00196A00" w:rsidTr="00196A00">
        <w:tc>
          <w:tcPr>
            <w:tcW w:w="5172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II - TRIMESTRE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585.591.520,00</w:t>
            </w:r>
          </w:p>
        </w:tc>
      </w:tr>
      <w:tr w:rsidR="00196A00" w:rsidRPr="00196A00" w:rsidTr="00196A00">
        <w:tc>
          <w:tcPr>
            <w:tcW w:w="5172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III - TRIMESTRE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710.115.519,00</w:t>
            </w:r>
          </w:p>
        </w:tc>
      </w:tr>
      <w:tr w:rsidR="00196A00" w:rsidRPr="00196A00" w:rsidTr="00196A00">
        <w:tc>
          <w:tcPr>
            <w:tcW w:w="5172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IV - TRIMESTRE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620.403.385,00</w:t>
            </w:r>
          </w:p>
        </w:tc>
      </w:tr>
      <w:tr w:rsidR="00196A00" w:rsidRPr="00196A00" w:rsidTr="00196A00">
        <w:tc>
          <w:tcPr>
            <w:tcW w:w="5172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5173" w:type="dxa"/>
          </w:tcPr>
          <w:p w:rsidR="00196A00" w:rsidRPr="00196A00" w:rsidRDefault="00196A00" w:rsidP="0019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0">
              <w:rPr>
                <w:rFonts w:ascii="Times New Roman" w:hAnsi="Times New Roman" w:cs="Times New Roman"/>
                <w:sz w:val="24"/>
                <w:szCs w:val="24"/>
              </w:rPr>
              <w:t>2.590.039.425,00</w:t>
            </w:r>
          </w:p>
        </w:tc>
      </w:tr>
    </w:tbl>
    <w:p w:rsidR="00196A00" w:rsidRPr="00196A00" w:rsidRDefault="00196A00" w:rsidP="00196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A00">
        <w:rPr>
          <w:rFonts w:ascii="Times New Roman" w:eastAsiaTheme="minorEastAsia" w:hAnsi="Times New Roman" w:cs="Times New Roman"/>
          <w:sz w:val="24"/>
          <w:szCs w:val="24"/>
          <w:lang w:eastAsia="pt-BR"/>
        </w:rPr>
        <w:lastRenderedPageBreak/>
        <w:t>Art. 4º - Este Decreto entrará em vigor na data de sua publicação.</w:t>
      </w:r>
    </w:p>
    <w:p w:rsidR="00754598" w:rsidRPr="00196A00" w:rsidRDefault="00754598" w:rsidP="0075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754598" w:rsidRPr="00196A00" w:rsidRDefault="00754598" w:rsidP="0075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598" w:rsidRPr="00196A00" w:rsidRDefault="00754598" w:rsidP="0075459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96A00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754598" w:rsidRPr="00196A00" w:rsidRDefault="00754598" w:rsidP="0075459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96A00">
        <w:rPr>
          <w:rFonts w:ascii="Times New Roman" w:hAnsi="Times New Roman" w:cs="Times New Roman"/>
          <w:sz w:val="24"/>
          <w:szCs w:val="24"/>
        </w:rPr>
        <w:t>Governador do Estado</w:t>
      </w:r>
    </w:p>
    <w:p w:rsidR="00AF71F2" w:rsidRPr="00196A00" w:rsidRDefault="00AF71F2">
      <w:pPr>
        <w:rPr>
          <w:rFonts w:ascii="Times New Roman" w:hAnsi="Times New Roman" w:cs="Times New Roman"/>
          <w:sz w:val="24"/>
          <w:szCs w:val="24"/>
        </w:rPr>
      </w:pPr>
    </w:p>
    <w:sectPr w:rsidR="00AF71F2" w:rsidRPr="00196A00" w:rsidSect="00250820">
      <w:headerReference w:type="default" r:id="rId5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Pr="005D3B78" w:rsidRDefault="00C576BC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ed="t">
          <v:fill opacity="0" color2="black"/>
          <v:imagedata r:id="rId1" o:title=""/>
        </v:shape>
        <o:OLEObject Type="Embed" ProgID="Word.Picture.8" ShapeID="_x0000_i1025" DrawAspect="Content" ObjectID="_1573537110" r:id="rId2"/>
      </w:object>
    </w:r>
  </w:p>
  <w:p w:rsidR="006C0296" w:rsidRPr="005D3B78" w:rsidRDefault="00C576BC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 xml:space="preserve">GOVERNO DO ESTADO DE </w:t>
    </w:r>
    <w:r w:rsidRPr="005D3B78">
      <w:rPr>
        <w:rFonts w:ascii="Times New Roman" w:hAnsi="Times New Roman" w:cs="Times New Roman"/>
        <w:b/>
        <w:sz w:val="24"/>
        <w:szCs w:val="24"/>
      </w:rPr>
      <w:t>RONDÔNIA</w:t>
    </w:r>
  </w:p>
  <w:p w:rsidR="006C0296" w:rsidRPr="005D3B78" w:rsidRDefault="00C576BC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C576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8"/>
    <w:rsid w:val="00196A00"/>
    <w:rsid w:val="00754598"/>
    <w:rsid w:val="00AF71F2"/>
    <w:rsid w:val="00C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459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75459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4598"/>
    <w:rPr>
      <w:rFonts w:ascii="CG Times" w:eastAsia="Times New Roman" w:hAnsi="CG Times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75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459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75459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4598"/>
    <w:rPr>
      <w:rFonts w:ascii="CG Times" w:eastAsia="Times New Roman" w:hAnsi="CG Times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75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2017-11-30T12:41:00Z</dcterms:created>
  <dcterms:modified xsi:type="dcterms:W3CDTF">2017-11-30T12:51:00Z</dcterms:modified>
</cp:coreProperties>
</file>