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96" w:rsidRDefault="00F2140C" w:rsidP="00E57E2D">
      <w:pPr>
        <w:ind w:left="4406" w:right="488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858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96" w:rsidRDefault="00A34296" w:rsidP="00E57E2D">
      <w:pPr>
        <w:shd w:val="clear" w:color="auto" w:fill="FFFFFF"/>
        <w:ind w:left="4680"/>
      </w:pPr>
    </w:p>
    <w:p w:rsidR="00A34296" w:rsidRDefault="00F2140C" w:rsidP="00E57E2D">
      <w:pPr>
        <w:shd w:val="clear" w:color="auto" w:fill="FFFFFF"/>
        <w:ind w:left="2866" w:right="288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E57E2D" w:rsidRDefault="00E57E2D" w:rsidP="00E57E2D">
      <w:pPr>
        <w:shd w:val="clear" w:color="auto" w:fill="FFFFFF"/>
        <w:ind w:left="2866" w:right="2887"/>
        <w:jc w:val="center"/>
      </w:pPr>
    </w:p>
    <w:p w:rsidR="00A34296" w:rsidRDefault="006E531C" w:rsidP="00E57E2D">
      <w:pPr>
        <w:shd w:val="clear" w:color="auto" w:fill="FFFFFF"/>
        <w:tabs>
          <w:tab w:val="left" w:pos="3456"/>
        </w:tabs>
        <w:ind w:right="2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</w:t>
      </w:r>
      <w:r w:rsidR="00F2140C">
        <w:rPr>
          <w:color w:val="000000"/>
          <w:spacing w:val="-3"/>
          <w:sz w:val="24"/>
          <w:szCs w:val="24"/>
        </w:rPr>
        <w:t>DECRETO N.</w:t>
      </w:r>
      <w:r>
        <w:rPr>
          <w:color w:val="000000"/>
          <w:spacing w:val="-3"/>
          <w:sz w:val="24"/>
          <w:szCs w:val="24"/>
        </w:rPr>
        <w:t xml:space="preserve"> 17.618,</w:t>
      </w:r>
      <w:r w:rsidR="00F2140C">
        <w:rPr>
          <w:color w:val="000000"/>
          <w:spacing w:val="-2"/>
          <w:sz w:val="24"/>
          <w:szCs w:val="24"/>
        </w:rPr>
        <w:t xml:space="preserve"> DE</w:t>
      </w:r>
      <w:r>
        <w:rPr>
          <w:color w:val="000000"/>
          <w:spacing w:val="-2"/>
          <w:sz w:val="24"/>
          <w:szCs w:val="24"/>
        </w:rPr>
        <w:t xml:space="preserve"> 13</w:t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 xml:space="preserve"> </w:t>
      </w:r>
      <w:r w:rsidR="00F2140C">
        <w:rPr>
          <w:color w:val="000000"/>
          <w:spacing w:val="-2"/>
          <w:sz w:val="24"/>
          <w:szCs w:val="24"/>
        </w:rPr>
        <w:t>DE MARÇO DE 2013.</w:t>
      </w:r>
    </w:p>
    <w:p w:rsidR="00E57E2D" w:rsidRDefault="00E57E2D" w:rsidP="00E57E2D">
      <w:pPr>
        <w:shd w:val="clear" w:color="auto" w:fill="FFFFFF"/>
        <w:tabs>
          <w:tab w:val="left" w:pos="3456"/>
        </w:tabs>
        <w:ind w:right="22"/>
        <w:jc w:val="center"/>
      </w:pPr>
    </w:p>
    <w:p w:rsidR="00A34296" w:rsidRDefault="00F2140C" w:rsidP="00E57E2D">
      <w:pPr>
        <w:shd w:val="clear" w:color="auto" w:fill="FFFFFF"/>
        <w:ind w:left="5062"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Altera a composição da Unidade de Coordenação de Projeto de Modernização da Administração Tributária, Financeira e Patrimonial do Estado de Rondônia - UCP - PROFISCO/RO</w:t>
      </w:r>
      <w:r w:rsidR="00E57E2D">
        <w:rPr>
          <w:color w:val="000000"/>
          <w:sz w:val="24"/>
          <w:szCs w:val="24"/>
        </w:rPr>
        <w:t>.</w:t>
      </w:r>
    </w:p>
    <w:p w:rsidR="00E57E2D" w:rsidRDefault="00E57E2D" w:rsidP="00E57E2D">
      <w:pPr>
        <w:shd w:val="clear" w:color="auto" w:fill="FFFFFF"/>
        <w:ind w:left="5062" w:right="14"/>
        <w:jc w:val="both"/>
      </w:pPr>
    </w:p>
    <w:p w:rsidR="00A34296" w:rsidRDefault="00F2140C" w:rsidP="00E57E2D">
      <w:pPr>
        <w:shd w:val="clear" w:color="auto" w:fill="FFFFFF"/>
        <w:ind w:right="22"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GOVERNADOR DO ESTADO DE RONDÔNIA, no uso das atribuições que lhe confere o art. 65, inciso </w:t>
      </w:r>
      <w:r w:rsidRPr="00F2140C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</w:t>
      </w:r>
    </w:p>
    <w:p w:rsidR="00E57E2D" w:rsidRDefault="00E57E2D" w:rsidP="00E57E2D">
      <w:pPr>
        <w:shd w:val="clear" w:color="auto" w:fill="FFFFFF"/>
        <w:ind w:right="22" w:firstLine="562"/>
        <w:jc w:val="both"/>
      </w:pPr>
    </w:p>
    <w:p w:rsidR="00A34296" w:rsidRDefault="00F2140C" w:rsidP="00E57E2D">
      <w:pPr>
        <w:shd w:val="clear" w:color="auto" w:fill="FFFFFF"/>
        <w:ind w:left="5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DECRETA:</w:t>
      </w:r>
    </w:p>
    <w:p w:rsidR="00E57E2D" w:rsidRDefault="00E57E2D" w:rsidP="00E57E2D">
      <w:pPr>
        <w:shd w:val="clear" w:color="auto" w:fill="FFFFFF"/>
        <w:ind w:left="562"/>
      </w:pPr>
    </w:p>
    <w:p w:rsidR="00A34296" w:rsidRDefault="00F2140C" w:rsidP="00E57E2D">
      <w:pPr>
        <w:shd w:val="clear" w:color="auto" w:fill="FFFFFF"/>
        <w:ind w:left="14"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</w:t>
      </w:r>
      <w:r w:rsidR="00E57E2D">
        <w:rPr>
          <w:color w:val="000000"/>
          <w:sz w:val="24"/>
          <w:szCs w:val="24"/>
        </w:rPr>
        <w:t>1</w:t>
      </w:r>
      <w:r w:rsidRPr="00F2140C"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Os incisos </w:t>
      </w:r>
      <w:r w:rsidRPr="00F2140C">
        <w:rPr>
          <w:color w:val="000000"/>
          <w:sz w:val="24"/>
          <w:szCs w:val="24"/>
        </w:rPr>
        <w:t xml:space="preserve">IV </w:t>
      </w:r>
      <w:r>
        <w:rPr>
          <w:color w:val="000000"/>
          <w:sz w:val="24"/>
          <w:szCs w:val="24"/>
        </w:rPr>
        <w:t xml:space="preserve">e </w:t>
      </w:r>
      <w:r w:rsidRPr="00F2140C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 xml:space="preserve">do artigo </w:t>
      </w:r>
      <w:r w:rsidR="00E57E2D">
        <w:rPr>
          <w:color w:val="000000"/>
          <w:sz w:val="24"/>
          <w:szCs w:val="24"/>
        </w:rPr>
        <w:t>1</w:t>
      </w:r>
      <w:r w:rsidRPr="00F2140C">
        <w:rPr>
          <w:color w:val="000000"/>
          <w:sz w:val="24"/>
          <w:szCs w:val="24"/>
          <w:vertAlign w:val="superscript"/>
        </w:rPr>
        <w:t>o</w:t>
      </w:r>
      <w:r w:rsidRPr="00F2140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do Decreto n. 15.706, de 18 de fevereiro de 2011, que </w:t>
      </w:r>
      <w:r w:rsidR="00E57E2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Nomeia membros para compor a Unidade de Coordenação do Projeto de Modernização da Administração Tributária, Financeira e Patrimonial do Estado de Rondônia - UCP - PROFISCO/RO</w:t>
      </w:r>
      <w:r w:rsidR="00E57E2D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substituem-se nos termos deste Decreto.</w:t>
      </w:r>
    </w:p>
    <w:p w:rsidR="00E57E2D" w:rsidRDefault="00E57E2D" w:rsidP="00E57E2D">
      <w:pPr>
        <w:shd w:val="clear" w:color="auto" w:fill="FFFFFF"/>
        <w:ind w:left="14" w:firstLine="547"/>
        <w:jc w:val="both"/>
      </w:pPr>
    </w:p>
    <w:p w:rsidR="00A34296" w:rsidRDefault="00F2140C" w:rsidP="00E57E2D">
      <w:pPr>
        <w:shd w:val="clear" w:color="auto" w:fill="FFFFFF"/>
        <w:ind w:left="14" w:right="14" w:firstLine="5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Art. 2</w:t>
      </w:r>
      <w:r>
        <w:rPr>
          <w:color w:val="000000"/>
          <w:spacing w:val="-1"/>
          <w:sz w:val="24"/>
          <w:szCs w:val="24"/>
          <w:vertAlign w:val="superscript"/>
        </w:rPr>
        <w:t>o</w:t>
      </w:r>
      <w:r>
        <w:rPr>
          <w:color w:val="000000"/>
          <w:spacing w:val="-1"/>
          <w:sz w:val="24"/>
          <w:szCs w:val="24"/>
        </w:rPr>
        <w:t xml:space="preserve"> Fica exonerada, a pedido, a contar de 01 de março de 2013, a servidora ROSILENE LOCKS </w:t>
      </w:r>
      <w:r>
        <w:rPr>
          <w:color w:val="000000"/>
          <w:sz w:val="24"/>
          <w:szCs w:val="24"/>
        </w:rPr>
        <w:t>GRECO, do Cargo de Assessora de Comunicação.</w:t>
      </w:r>
    </w:p>
    <w:p w:rsidR="00E57E2D" w:rsidRDefault="00E57E2D" w:rsidP="00E57E2D">
      <w:pPr>
        <w:shd w:val="clear" w:color="auto" w:fill="FFFFFF"/>
        <w:ind w:left="14" w:right="14" w:firstLine="562"/>
        <w:jc w:val="both"/>
      </w:pPr>
    </w:p>
    <w:p w:rsidR="00A34296" w:rsidRDefault="00F2140C" w:rsidP="00E57E2D">
      <w:pPr>
        <w:shd w:val="clear" w:color="auto" w:fill="FFFFFF"/>
        <w:ind w:left="36" w:right="7" w:firstLine="54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Art. 3</w:t>
      </w:r>
      <w:r>
        <w:rPr>
          <w:color w:val="000000"/>
          <w:spacing w:val="-1"/>
          <w:sz w:val="24"/>
          <w:szCs w:val="24"/>
          <w:vertAlign w:val="superscript"/>
        </w:rPr>
        <w:t>o</w:t>
      </w:r>
      <w:r>
        <w:rPr>
          <w:color w:val="000000"/>
          <w:spacing w:val="-1"/>
          <w:sz w:val="24"/>
          <w:szCs w:val="24"/>
        </w:rPr>
        <w:t xml:space="preserve"> Fica nomeado em substituição, a contar de 01 de março de 2013, JOÃO CORDEIRO NETO, </w:t>
      </w:r>
      <w:r>
        <w:rPr>
          <w:color w:val="000000"/>
          <w:sz w:val="24"/>
          <w:szCs w:val="24"/>
        </w:rPr>
        <w:t>para exercer o cargo equivalente ao Cargo de Direção Superior, CDS-15, de Assessor de Comunicação.</w:t>
      </w:r>
    </w:p>
    <w:p w:rsidR="00E57E2D" w:rsidRDefault="00E57E2D" w:rsidP="00E57E2D">
      <w:pPr>
        <w:shd w:val="clear" w:color="auto" w:fill="FFFFFF"/>
        <w:ind w:left="36" w:right="7" w:firstLine="547"/>
        <w:jc w:val="both"/>
      </w:pPr>
    </w:p>
    <w:p w:rsidR="00A34296" w:rsidRDefault="00F2140C" w:rsidP="00E57E2D">
      <w:pPr>
        <w:shd w:val="clear" w:color="auto" w:fill="FFFFFF"/>
        <w:ind w:left="29" w:firstLine="54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Art. 4</w:t>
      </w:r>
      <w:r>
        <w:rPr>
          <w:color w:val="000000"/>
          <w:spacing w:val="-1"/>
          <w:sz w:val="24"/>
          <w:szCs w:val="24"/>
          <w:vertAlign w:val="superscript"/>
        </w:rPr>
        <w:t>o</w:t>
      </w:r>
      <w:r>
        <w:rPr>
          <w:color w:val="000000"/>
          <w:spacing w:val="-1"/>
          <w:sz w:val="24"/>
          <w:szCs w:val="24"/>
        </w:rPr>
        <w:t xml:space="preserve"> Os incisos </w:t>
      </w:r>
      <w:r w:rsidRPr="00F2140C">
        <w:rPr>
          <w:color w:val="000000"/>
          <w:spacing w:val="-1"/>
          <w:sz w:val="24"/>
          <w:szCs w:val="24"/>
        </w:rPr>
        <w:t xml:space="preserve">IV </w:t>
      </w:r>
      <w:r>
        <w:rPr>
          <w:color w:val="000000"/>
          <w:spacing w:val="-1"/>
          <w:sz w:val="24"/>
          <w:szCs w:val="24"/>
        </w:rPr>
        <w:t xml:space="preserve">e </w:t>
      </w:r>
      <w:r w:rsidRPr="00F2140C">
        <w:rPr>
          <w:color w:val="000000"/>
          <w:spacing w:val="-1"/>
          <w:sz w:val="24"/>
          <w:szCs w:val="24"/>
        </w:rPr>
        <w:t xml:space="preserve">V, </w:t>
      </w:r>
      <w:r>
        <w:rPr>
          <w:color w:val="000000"/>
          <w:spacing w:val="-1"/>
          <w:sz w:val="24"/>
          <w:szCs w:val="24"/>
        </w:rPr>
        <w:t xml:space="preserve">do artigo </w:t>
      </w:r>
      <w:r w:rsidR="00E57E2D">
        <w:rPr>
          <w:color w:val="000000"/>
          <w:spacing w:val="-1"/>
          <w:sz w:val="24"/>
          <w:szCs w:val="24"/>
        </w:rPr>
        <w:t>1</w:t>
      </w:r>
      <w:r w:rsidRPr="00F2140C">
        <w:rPr>
          <w:color w:val="000000"/>
          <w:spacing w:val="-1"/>
          <w:sz w:val="24"/>
          <w:szCs w:val="24"/>
          <w:vertAlign w:val="superscript"/>
        </w:rPr>
        <w:t>o</w:t>
      </w:r>
      <w:r w:rsidRPr="00F2140C">
        <w:rPr>
          <w:color w:val="000000"/>
          <w:spacing w:val="-1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do Decreto n. 15.706, de 18 de fevereiro de 2011, passam a </w:t>
      </w:r>
      <w:r>
        <w:rPr>
          <w:color w:val="000000"/>
          <w:sz w:val="24"/>
          <w:szCs w:val="24"/>
        </w:rPr>
        <w:t>vigorar com a seguinte redação:</w:t>
      </w:r>
    </w:p>
    <w:p w:rsidR="00E57E2D" w:rsidRDefault="00E57E2D" w:rsidP="00E57E2D">
      <w:pPr>
        <w:shd w:val="clear" w:color="auto" w:fill="FFFFFF"/>
        <w:ind w:left="29" w:firstLine="547"/>
        <w:jc w:val="both"/>
      </w:pPr>
    </w:p>
    <w:p w:rsidR="00A34296" w:rsidRDefault="00E57E2D" w:rsidP="00E57E2D">
      <w:pPr>
        <w:shd w:val="clear" w:color="auto" w:fill="FFFFFF"/>
        <w:tabs>
          <w:tab w:val="left" w:leader="dot" w:pos="10145"/>
        </w:tabs>
        <w:ind w:left="590"/>
      </w:pPr>
      <w:r>
        <w:rPr>
          <w:color w:val="000000"/>
          <w:sz w:val="24"/>
          <w:szCs w:val="24"/>
        </w:rPr>
        <w:t>“</w:t>
      </w:r>
      <w:r w:rsidR="00F2140C">
        <w:rPr>
          <w:color w:val="000000"/>
          <w:sz w:val="24"/>
          <w:szCs w:val="24"/>
        </w:rPr>
        <w:t xml:space="preserve">Art. </w:t>
      </w:r>
      <w:r>
        <w:rPr>
          <w:color w:val="000000"/>
          <w:sz w:val="24"/>
          <w:szCs w:val="24"/>
        </w:rPr>
        <w:t>1</w:t>
      </w:r>
      <w:r w:rsidR="00F2140C" w:rsidRPr="00F2140C">
        <w:rPr>
          <w:color w:val="000000"/>
          <w:sz w:val="24"/>
          <w:szCs w:val="24"/>
          <w:vertAlign w:val="superscript"/>
        </w:rPr>
        <w:t>o</w:t>
      </w:r>
      <w:r w:rsidR="00F2140C">
        <w:rPr>
          <w:color w:val="000000"/>
          <w:sz w:val="24"/>
          <w:szCs w:val="24"/>
        </w:rPr>
        <w:tab/>
      </w:r>
    </w:p>
    <w:p w:rsidR="00E57E2D" w:rsidRDefault="00E57E2D" w:rsidP="00E57E2D">
      <w:pPr>
        <w:shd w:val="clear" w:color="auto" w:fill="FFFFFF"/>
        <w:ind w:left="590"/>
        <w:rPr>
          <w:color w:val="000000"/>
          <w:sz w:val="24"/>
          <w:szCs w:val="24"/>
          <w:lang w:eastAsia="en-US"/>
        </w:rPr>
      </w:pPr>
    </w:p>
    <w:p w:rsidR="00A34296" w:rsidRDefault="00F2140C" w:rsidP="00E57E2D">
      <w:pPr>
        <w:shd w:val="clear" w:color="auto" w:fill="FFFFFF"/>
        <w:ind w:left="590"/>
      </w:pPr>
      <w:proofErr w:type="gramStart"/>
      <w:r w:rsidRPr="00F2140C">
        <w:rPr>
          <w:color w:val="000000"/>
          <w:sz w:val="24"/>
          <w:szCs w:val="24"/>
          <w:lang w:eastAsia="en-US"/>
        </w:rPr>
        <w:t xml:space="preserve">IV </w:t>
      </w:r>
      <w:r>
        <w:rPr>
          <w:color w:val="000000"/>
          <w:sz w:val="24"/>
          <w:szCs w:val="24"/>
          <w:lang w:eastAsia="en-US"/>
        </w:rPr>
        <w:t>- Assessor de Comunicação: JOÃO CORDEIRO NETO.</w:t>
      </w:r>
      <w:r w:rsidR="00E57E2D">
        <w:rPr>
          <w:color w:val="000000"/>
          <w:sz w:val="24"/>
          <w:szCs w:val="24"/>
          <w:lang w:eastAsia="en-US"/>
        </w:rPr>
        <w:t>”</w:t>
      </w:r>
      <w:proofErr w:type="gramEnd"/>
    </w:p>
    <w:p w:rsidR="00E57E2D" w:rsidRDefault="00E57E2D" w:rsidP="00E57E2D">
      <w:pPr>
        <w:shd w:val="clear" w:color="auto" w:fill="FFFFFF"/>
        <w:ind w:left="576"/>
        <w:rPr>
          <w:color w:val="000000"/>
          <w:spacing w:val="-1"/>
          <w:sz w:val="24"/>
          <w:szCs w:val="24"/>
        </w:rPr>
      </w:pPr>
    </w:p>
    <w:p w:rsidR="00A34296" w:rsidRDefault="00F2140C" w:rsidP="00E57E2D">
      <w:pPr>
        <w:shd w:val="clear" w:color="auto" w:fill="FFFFFF"/>
        <w:ind w:left="576"/>
      </w:pPr>
      <w:r>
        <w:rPr>
          <w:color w:val="000000"/>
          <w:spacing w:val="-1"/>
          <w:sz w:val="24"/>
          <w:szCs w:val="24"/>
        </w:rPr>
        <w:t>Art. 5</w:t>
      </w:r>
      <w:r>
        <w:rPr>
          <w:color w:val="000000"/>
          <w:spacing w:val="-1"/>
          <w:sz w:val="24"/>
          <w:szCs w:val="24"/>
          <w:vertAlign w:val="superscript"/>
        </w:rPr>
        <w:t>o</w:t>
      </w:r>
      <w:r>
        <w:rPr>
          <w:color w:val="000000"/>
          <w:spacing w:val="-1"/>
          <w:sz w:val="24"/>
          <w:szCs w:val="24"/>
        </w:rPr>
        <w:t xml:space="preserve"> Este Decreto entra em vigor na data de sua publicação.</w:t>
      </w:r>
    </w:p>
    <w:p w:rsidR="00E57E2D" w:rsidRDefault="00E57E2D" w:rsidP="00E57E2D">
      <w:pPr>
        <w:shd w:val="clear" w:color="auto" w:fill="FFFFFF"/>
        <w:ind w:left="576"/>
        <w:rPr>
          <w:color w:val="000000"/>
          <w:spacing w:val="-1"/>
          <w:sz w:val="24"/>
          <w:szCs w:val="24"/>
        </w:rPr>
      </w:pPr>
    </w:p>
    <w:p w:rsidR="00A34296" w:rsidRDefault="00F2140C" w:rsidP="00E57E2D">
      <w:pPr>
        <w:shd w:val="clear" w:color="auto" w:fill="FFFFFF"/>
        <w:ind w:left="576"/>
      </w:pPr>
      <w:r>
        <w:rPr>
          <w:color w:val="000000"/>
          <w:spacing w:val="-1"/>
          <w:sz w:val="24"/>
          <w:szCs w:val="24"/>
        </w:rPr>
        <w:t>Palácio do Governo do Estado de Rondônia, em</w:t>
      </w:r>
      <w:r w:rsidR="006E531C">
        <w:rPr>
          <w:color w:val="000000"/>
          <w:spacing w:val="-1"/>
          <w:sz w:val="24"/>
          <w:szCs w:val="24"/>
        </w:rPr>
        <w:t xml:space="preserve"> 13 </w:t>
      </w:r>
      <w:r>
        <w:rPr>
          <w:color w:val="000000"/>
          <w:spacing w:val="-1"/>
          <w:sz w:val="24"/>
          <w:szCs w:val="24"/>
        </w:rPr>
        <w:t>de março de 2013, 125° da República.</w:t>
      </w:r>
    </w:p>
    <w:p w:rsidR="00A34296" w:rsidRDefault="00A34296" w:rsidP="00E57E2D">
      <w:pPr>
        <w:ind w:left="3506" w:right="4558"/>
        <w:rPr>
          <w:noProof/>
          <w:sz w:val="24"/>
          <w:szCs w:val="24"/>
        </w:rPr>
      </w:pPr>
    </w:p>
    <w:p w:rsidR="00E57E2D" w:rsidRDefault="00E57E2D" w:rsidP="00E57E2D">
      <w:pPr>
        <w:ind w:left="3506" w:right="4558"/>
        <w:rPr>
          <w:noProof/>
          <w:sz w:val="24"/>
          <w:szCs w:val="24"/>
        </w:rPr>
      </w:pPr>
    </w:p>
    <w:p w:rsidR="00E57E2D" w:rsidRDefault="00E57E2D" w:rsidP="00E57E2D">
      <w:pPr>
        <w:ind w:left="3506" w:right="4558"/>
        <w:rPr>
          <w:noProof/>
          <w:sz w:val="24"/>
          <w:szCs w:val="24"/>
        </w:rPr>
      </w:pPr>
    </w:p>
    <w:p w:rsidR="00E57E2D" w:rsidRDefault="00E57E2D" w:rsidP="00E57E2D">
      <w:pPr>
        <w:ind w:left="3506" w:right="4558"/>
        <w:rPr>
          <w:sz w:val="24"/>
          <w:szCs w:val="24"/>
        </w:rPr>
      </w:pPr>
    </w:p>
    <w:p w:rsidR="00A34296" w:rsidRDefault="00F2140C" w:rsidP="00E57E2D">
      <w:pPr>
        <w:shd w:val="clear" w:color="auto" w:fill="FFFFFF"/>
        <w:ind w:left="29"/>
        <w:jc w:val="center"/>
      </w:pPr>
      <w:r>
        <w:rPr>
          <w:b/>
          <w:bCs/>
          <w:color w:val="000000"/>
          <w:spacing w:val="-3"/>
          <w:sz w:val="24"/>
          <w:szCs w:val="24"/>
        </w:rPr>
        <w:t>CONFUCIO AIRES MOURA</w:t>
      </w:r>
    </w:p>
    <w:p w:rsidR="00A34296" w:rsidRDefault="00F2140C" w:rsidP="00E57E2D">
      <w:pPr>
        <w:shd w:val="clear" w:color="auto" w:fill="FFFFFF"/>
        <w:ind w:left="22"/>
        <w:jc w:val="center"/>
      </w:pPr>
      <w:r>
        <w:rPr>
          <w:color w:val="000000"/>
          <w:spacing w:val="-2"/>
          <w:sz w:val="24"/>
          <w:szCs w:val="24"/>
        </w:rPr>
        <w:t>Governador</w:t>
      </w:r>
    </w:p>
    <w:sectPr w:rsidR="00A34296" w:rsidSect="005D6D9F">
      <w:type w:val="continuous"/>
      <w:pgSz w:w="11909" w:h="16834"/>
      <w:pgMar w:top="1022" w:right="486" w:bottom="360" w:left="11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26BE"/>
    <w:rsid w:val="002826BE"/>
    <w:rsid w:val="005D6D9F"/>
    <w:rsid w:val="006E531C"/>
    <w:rsid w:val="00A34296"/>
    <w:rsid w:val="00E57E2D"/>
    <w:rsid w:val="00F2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CGAG</cp:lastModifiedBy>
  <cp:revision>4</cp:revision>
  <dcterms:created xsi:type="dcterms:W3CDTF">2013-03-13T03:28:00Z</dcterms:created>
  <dcterms:modified xsi:type="dcterms:W3CDTF">2013-03-13T12:54:00Z</dcterms:modified>
</cp:coreProperties>
</file>