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4E" w:rsidRDefault="009647C5" w:rsidP="00647C4B">
      <w:pPr>
        <w:pStyle w:val="Ttulo1"/>
      </w:pPr>
      <w:r>
        <w:rPr>
          <w:noProof/>
        </w:rPr>
        <w:drawing>
          <wp:inline distT="0" distB="0" distL="0" distR="0" wp14:anchorId="700AE65A" wp14:editId="6D33FB76">
            <wp:extent cx="62865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4E" w:rsidRDefault="00AA0B4E">
      <w:pPr>
        <w:spacing w:line="1" w:lineRule="exact"/>
        <w:rPr>
          <w:sz w:val="2"/>
          <w:szCs w:val="2"/>
        </w:rPr>
      </w:pPr>
    </w:p>
    <w:p w:rsidR="00AA0B4E" w:rsidRDefault="00AA0B4E">
      <w:pPr>
        <w:framePr w:h="1296" w:hSpace="10080" w:wrap="notBeside" w:vAnchor="text" w:hAnchor="margin" w:x="5420" w:y="1"/>
        <w:rPr>
          <w:sz w:val="24"/>
          <w:szCs w:val="24"/>
        </w:rPr>
        <w:sectPr w:rsidR="00AA0B4E">
          <w:type w:val="continuous"/>
          <w:pgSz w:w="11909" w:h="16834"/>
          <w:pgMar w:top="601" w:right="413" w:bottom="360" w:left="360" w:header="720" w:footer="720" w:gutter="0"/>
          <w:cols w:space="720"/>
          <w:noEndnote/>
        </w:sectPr>
      </w:pPr>
    </w:p>
    <w:p w:rsidR="00AA0B4E" w:rsidRDefault="009647C5">
      <w:pPr>
        <w:shd w:val="clear" w:color="auto" w:fill="FFFFFF"/>
        <w:spacing w:before="326" w:line="288" w:lineRule="exact"/>
        <w:ind w:left="4920" w:right="2765" w:hanging="1258"/>
      </w:pPr>
      <w:r>
        <w:rPr>
          <w:b/>
          <w:bCs/>
          <w:color w:val="000000"/>
          <w:sz w:val="24"/>
          <w:szCs w:val="24"/>
        </w:rPr>
        <w:lastRenderedPageBreak/>
        <w:t>GOVERNO DO ESTADO DE RONDÔNIA GOVERNADORIA</w:t>
      </w:r>
    </w:p>
    <w:p w:rsidR="00AA0B4E" w:rsidRDefault="009647C5">
      <w:pPr>
        <w:shd w:val="clear" w:color="auto" w:fill="FFFFFF"/>
        <w:spacing w:before="269"/>
        <w:ind w:left="2962"/>
      </w:pPr>
      <w:r>
        <w:rPr>
          <w:color w:val="000000"/>
          <w:sz w:val="24"/>
          <w:szCs w:val="24"/>
        </w:rPr>
        <w:t xml:space="preserve">DECRETO N. </w:t>
      </w:r>
      <w:r>
        <w:rPr>
          <w:color w:val="000000"/>
          <w:spacing w:val="10"/>
          <w:sz w:val="24"/>
          <w:szCs w:val="24"/>
        </w:rPr>
        <w:t>16.292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, DE 27   DE OUTUBRO DE 2011.</w:t>
      </w:r>
    </w:p>
    <w:p w:rsidR="00AA0B4E" w:rsidRDefault="009647C5">
      <w:pPr>
        <w:shd w:val="clear" w:color="auto" w:fill="FFFFFF"/>
        <w:spacing w:before="264" w:line="278" w:lineRule="exact"/>
        <w:ind w:left="5376"/>
      </w:pPr>
      <w:r>
        <w:rPr>
          <w:color w:val="000000"/>
          <w:sz w:val="24"/>
          <w:szCs w:val="24"/>
        </w:rPr>
        <w:t xml:space="preserve">Cria o Comitê Gestor </w:t>
      </w:r>
      <w:r w:rsidR="00C43DCC">
        <w:rPr>
          <w:color w:val="000000"/>
          <w:sz w:val="24"/>
          <w:szCs w:val="24"/>
        </w:rPr>
        <w:t>Intersectarias</w:t>
      </w:r>
      <w:r>
        <w:rPr>
          <w:color w:val="000000"/>
          <w:sz w:val="24"/>
          <w:szCs w:val="24"/>
        </w:rPr>
        <w:t xml:space="preserve"> do Plano </w:t>
      </w:r>
      <w:r w:rsidR="00C43DCC">
        <w:rPr>
          <w:color w:val="000000"/>
          <w:sz w:val="24"/>
          <w:szCs w:val="24"/>
        </w:rPr>
        <w:t>Futuro</w:t>
      </w:r>
      <w:r>
        <w:rPr>
          <w:color w:val="000000"/>
          <w:sz w:val="24"/>
          <w:szCs w:val="24"/>
        </w:rPr>
        <w:t>, no âmbito do Estado de Rondônia.</w:t>
      </w:r>
    </w:p>
    <w:p w:rsidR="00AA0B4E" w:rsidRDefault="009647C5">
      <w:pPr>
        <w:shd w:val="clear" w:color="auto" w:fill="FFFFFF"/>
        <w:tabs>
          <w:tab w:val="left" w:pos="1704"/>
        </w:tabs>
        <w:spacing w:before="259" w:line="293" w:lineRule="exact"/>
        <w:ind w:left="744" w:right="29" w:firstLine="715"/>
        <w:jc w:val="both"/>
      </w:pP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  <w:t>GOVERNADOR DO ESTADO DE RONDÔNIA, no uso da atribuição que confere o artigo 65,</w:t>
      </w:r>
      <w:r>
        <w:rPr>
          <w:color w:val="000000"/>
          <w:sz w:val="24"/>
          <w:szCs w:val="24"/>
        </w:rPr>
        <w:br/>
        <w:t xml:space="preserve">inciso </w:t>
      </w:r>
      <w:r w:rsidRPr="009647C5">
        <w:rPr>
          <w:color w:val="000000"/>
          <w:sz w:val="24"/>
          <w:szCs w:val="24"/>
        </w:rPr>
        <w:t xml:space="preserve">V </w:t>
      </w:r>
      <w:r>
        <w:rPr>
          <w:color w:val="000000"/>
          <w:sz w:val="24"/>
          <w:szCs w:val="24"/>
        </w:rPr>
        <w:t xml:space="preserve">da Constituição Estadual, </w:t>
      </w:r>
      <w:proofErr w:type="gramStart"/>
      <w:r>
        <w:rPr>
          <w:color w:val="000000"/>
          <w:sz w:val="24"/>
          <w:szCs w:val="24"/>
        </w:rPr>
        <w:t>e</w:t>
      </w:r>
      <w:proofErr w:type="gramEnd"/>
    </w:p>
    <w:p w:rsidR="00AA0B4E" w:rsidRDefault="009647C5">
      <w:pPr>
        <w:shd w:val="clear" w:color="auto" w:fill="FFFFFF"/>
        <w:tabs>
          <w:tab w:val="left" w:pos="1474"/>
        </w:tabs>
        <w:spacing w:line="586" w:lineRule="exact"/>
        <w:ind w:firstLine="1474"/>
      </w:pPr>
      <w:r>
        <w:rPr>
          <w:color w:val="000000"/>
          <w:sz w:val="24"/>
          <w:szCs w:val="24"/>
        </w:rPr>
        <w:t xml:space="preserve">Considerando a necessidade de criar um Comitê </w:t>
      </w:r>
      <w:proofErr w:type="spellStart"/>
      <w:r>
        <w:rPr>
          <w:color w:val="000000"/>
          <w:sz w:val="24"/>
          <w:szCs w:val="24"/>
        </w:rPr>
        <w:t>Intersecretarias</w:t>
      </w:r>
      <w:proofErr w:type="spellEnd"/>
      <w:r>
        <w:rPr>
          <w:color w:val="000000"/>
          <w:sz w:val="24"/>
          <w:szCs w:val="24"/>
        </w:rPr>
        <w:t xml:space="preserve"> para a Gestão do Plano </w:t>
      </w:r>
      <w:r w:rsidR="00C43DCC">
        <w:rPr>
          <w:color w:val="000000"/>
          <w:sz w:val="24"/>
          <w:szCs w:val="24"/>
        </w:rPr>
        <w:t>Futuro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DECRETA:</w:t>
      </w:r>
    </w:p>
    <w:p w:rsidR="00AA0B4E" w:rsidRDefault="009647C5">
      <w:pPr>
        <w:shd w:val="clear" w:color="auto" w:fill="FFFFFF"/>
        <w:spacing w:before="178" w:line="283" w:lineRule="exact"/>
        <w:ind w:left="758" w:firstLine="715"/>
        <w:jc w:val="both"/>
      </w:pPr>
      <w:proofErr w:type="spellStart"/>
      <w:r>
        <w:rPr>
          <w:color w:val="000000"/>
          <w:sz w:val="24"/>
          <w:szCs w:val="24"/>
        </w:rPr>
        <w:t>Art.r</w:t>
      </w:r>
      <w:proofErr w:type="spellEnd"/>
      <w:r>
        <w:rPr>
          <w:color w:val="000000"/>
          <w:sz w:val="24"/>
          <w:szCs w:val="24"/>
        </w:rPr>
        <w:t xml:space="preserve">. Fica criado o Comitê Gestor </w:t>
      </w:r>
      <w:proofErr w:type="spellStart"/>
      <w:r>
        <w:rPr>
          <w:color w:val="000000"/>
          <w:sz w:val="24"/>
          <w:szCs w:val="24"/>
        </w:rPr>
        <w:t>Intersecretarias</w:t>
      </w:r>
      <w:proofErr w:type="spellEnd"/>
      <w:r>
        <w:rPr>
          <w:color w:val="000000"/>
          <w:sz w:val="24"/>
          <w:szCs w:val="24"/>
        </w:rPr>
        <w:t xml:space="preserve"> para a gestão e acompanhamento do Plano </w:t>
      </w:r>
      <w:r w:rsidR="00C43DCC">
        <w:rPr>
          <w:color w:val="000000"/>
          <w:sz w:val="24"/>
          <w:szCs w:val="24"/>
        </w:rPr>
        <w:t>Futuro</w:t>
      </w:r>
      <w:r>
        <w:rPr>
          <w:color w:val="000000"/>
          <w:sz w:val="24"/>
          <w:szCs w:val="24"/>
        </w:rPr>
        <w:t xml:space="preserve"> de Cidadania de Superação da Pobreza e Erradicação da Extrema Pobreza do Estado de Rondônia, que tem como finalidade promover a articulação e a integração dos órgãos e entidades da administração pública estadual afetos às áreas de combate à pobreza e superação da extrema pobreza do Estado de Rondônia.</w:t>
      </w:r>
    </w:p>
    <w:p w:rsidR="00AA0B4E" w:rsidRDefault="009647C5">
      <w:pPr>
        <w:shd w:val="clear" w:color="auto" w:fill="FFFFFF"/>
        <w:spacing w:before="245" w:line="298" w:lineRule="exact"/>
        <w:ind w:left="773" w:firstLine="715"/>
        <w:jc w:val="both"/>
      </w:pPr>
      <w:r>
        <w:rPr>
          <w:color w:val="000000"/>
          <w:sz w:val="24"/>
          <w:szCs w:val="24"/>
        </w:rPr>
        <w:t xml:space="preserve">Art. </w:t>
      </w:r>
      <w:r>
        <w:rPr>
          <w:i/>
          <w:iCs/>
          <w:color w:val="000000"/>
          <w:sz w:val="24"/>
          <w:szCs w:val="24"/>
        </w:rPr>
        <w:t xml:space="preserve">2°. </w:t>
      </w:r>
      <w:r>
        <w:rPr>
          <w:color w:val="000000"/>
          <w:sz w:val="24"/>
          <w:szCs w:val="24"/>
        </w:rPr>
        <w:t xml:space="preserve">O Comitê Gestor </w:t>
      </w:r>
      <w:proofErr w:type="spellStart"/>
      <w:r>
        <w:rPr>
          <w:color w:val="000000"/>
          <w:sz w:val="24"/>
          <w:szCs w:val="24"/>
        </w:rPr>
        <w:t>Intersecretarias</w:t>
      </w:r>
      <w:proofErr w:type="spellEnd"/>
      <w:r>
        <w:rPr>
          <w:color w:val="000000"/>
          <w:sz w:val="24"/>
          <w:szCs w:val="24"/>
        </w:rPr>
        <w:t xml:space="preserve"> será composto por representantes, titular e suplente das seguintes Secretarias:</w:t>
      </w:r>
    </w:p>
    <w:p w:rsidR="00AA0B4E" w:rsidRDefault="009647C5">
      <w:pPr>
        <w:shd w:val="clear" w:color="auto" w:fill="FFFFFF"/>
        <w:tabs>
          <w:tab w:val="left" w:pos="1632"/>
        </w:tabs>
        <w:spacing w:before="43" w:line="552" w:lineRule="exact"/>
        <w:ind w:left="1502"/>
      </w:pPr>
      <w:r w:rsidRPr="009647C5">
        <w:rPr>
          <w:color w:val="000000"/>
          <w:sz w:val="24"/>
          <w:szCs w:val="24"/>
          <w:lang w:eastAsia="en-US"/>
        </w:rPr>
        <w:t>1</w:t>
      </w:r>
      <w:r w:rsidRPr="009647C5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o Secretário de Estado de Assistência Social;</w:t>
      </w:r>
    </w:p>
    <w:p w:rsidR="00AA0B4E" w:rsidRDefault="009647C5">
      <w:pPr>
        <w:shd w:val="clear" w:color="auto" w:fill="FFFFFF"/>
        <w:tabs>
          <w:tab w:val="left" w:pos="1709"/>
        </w:tabs>
        <w:spacing w:line="552" w:lineRule="exact"/>
        <w:ind w:left="1502"/>
      </w:pPr>
      <w:r w:rsidRPr="009647C5">
        <w:rPr>
          <w:color w:val="000000"/>
          <w:spacing w:val="-14"/>
          <w:sz w:val="24"/>
          <w:szCs w:val="24"/>
          <w:lang w:eastAsia="en-US"/>
        </w:rPr>
        <w:t>II</w:t>
      </w:r>
      <w:r w:rsidRPr="009647C5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o Secretário de Estado de Assuntos Estratégicos;</w:t>
      </w:r>
    </w:p>
    <w:p w:rsidR="00AA0B4E" w:rsidRDefault="00AA0B4E">
      <w:pPr>
        <w:framePr w:h="326" w:hRule="exact" w:hSpace="38" w:wrap="auto" w:vAnchor="text" w:hAnchor="text" w:x="39" w:y="404"/>
        <w:shd w:val="clear" w:color="auto" w:fill="FFFFFF"/>
      </w:pPr>
    </w:p>
    <w:p w:rsidR="00AA0B4E" w:rsidRPr="009647C5" w:rsidRDefault="009647C5" w:rsidP="009647C5">
      <w:pPr>
        <w:numPr>
          <w:ilvl w:val="0"/>
          <w:numId w:val="1"/>
        </w:numPr>
        <w:shd w:val="clear" w:color="auto" w:fill="FFFFFF"/>
        <w:tabs>
          <w:tab w:val="left" w:pos="1738"/>
        </w:tabs>
        <w:spacing w:line="552" w:lineRule="exact"/>
        <w:ind w:left="1502"/>
        <w:rPr>
          <w:color w:val="000000"/>
          <w:spacing w:val="-9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- o Secretário de Estado de Agricultura;</w:t>
      </w:r>
    </w:p>
    <w:p w:rsidR="00AA0B4E" w:rsidRPr="009647C5" w:rsidRDefault="009647C5" w:rsidP="009647C5">
      <w:pPr>
        <w:numPr>
          <w:ilvl w:val="0"/>
          <w:numId w:val="1"/>
        </w:numPr>
        <w:shd w:val="clear" w:color="auto" w:fill="FFFFFF"/>
        <w:tabs>
          <w:tab w:val="left" w:pos="1738"/>
        </w:tabs>
        <w:spacing w:line="552" w:lineRule="exact"/>
        <w:ind w:left="1502"/>
        <w:rPr>
          <w:color w:val="000000"/>
          <w:spacing w:val="-1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- o Secretário Chefe da casa Civil;</w:t>
      </w:r>
    </w:p>
    <w:p w:rsidR="00AA0B4E" w:rsidRPr="009647C5" w:rsidRDefault="009647C5" w:rsidP="009647C5">
      <w:pPr>
        <w:numPr>
          <w:ilvl w:val="0"/>
          <w:numId w:val="1"/>
        </w:numPr>
        <w:shd w:val="clear" w:color="auto" w:fill="FFFFFF"/>
        <w:tabs>
          <w:tab w:val="left" w:pos="1738"/>
        </w:tabs>
        <w:spacing w:line="552" w:lineRule="exact"/>
        <w:ind w:left="150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- o Secretário de Estado de Cultura Lazer e esporte;</w:t>
      </w:r>
    </w:p>
    <w:p w:rsidR="00AA0B4E" w:rsidRDefault="009647C5">
      <w:pPr>
        <w:shd w:val="clear" w:color="auto" w:fill="FFFFFF"/>
        <w:tabs>
          <w:tab w:val="left" w:pos="1819"/>
        </w:tabs>
        <w:spacing w:before="10" w:line="552" w:lineRule="exact"/>
        <w:ind w:left="1507"/>
      </w:pPr>
      <w:r w:rsidRPr="009647C5">
        <w:rPr>
          <w:color w:val="000000"/>
          <w:spacing w:val="-6"/>
          <w:sz w:val="24"/>
          <w:szCs w:val="24"/>
          <w:lang w:eastAsia="en-US"/>
        </w:rPr>
        <w:t>VI</w:t>
      </w:r>
      <w:r w:rsidRPr="009647C5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o Secretário de Estado de Desenvolvimento Ambiental;</w:t>
      </w:r>
    </w:p>
    <w:p w:rsidR="00AA0B4E" w:rsidRDefault="009647C5">
      <w:pPr>
        <w:shd w:val="clear" w:color="auto" w:fill="FFFFFF"/>
        <w:tabs>
          <w:tab w:val="left" w:pos="1906"/>
        </w:tabs>
        <w:spacing w:line="552" w:lineRule="exact"/>
        <w:ind w:left="1517"/>
      </w:pPr>
      <w:r w:rsidRPr="009647C5">
        <w:rPr>
          <w:color w:val="000000"/>
          <w:spacing w:val="-7"/>
          <w:sz w:val="24"/>
          <w:szCs w:val="24"/>
          <w:lang w:eastAsia="en-US"/>
        </w:rPr>
        <w:t>VII</w:t>
      </w:r>
      <w:r w:rsidRPr="009647C5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o Secretário de Estado de Desenvolvimento Econômico e Social;</w:t>
      </w:r>
    </w:p>
    <w:p w:rsidR="00AA0B4E" w:rsidRDefault="009647C5">
      <w:pPr>
        <w:shd w:val="clear" w:color="auto" w:fill="FFFFFF"/>
        <w:tabs>
          <w:tab w:val="left" w:pos="1992"/>
        </w:tabs>
        <w:spacing w:before="10" w:line="552" w:lineRule="exact"/>
        <w:ind w:left="1522"/>
      </w:pPr>
      <w:r w:rsidRPr="009647C5">
        <w:rPr>
          <w:color w:val="000000"/>
          <w:spacing w:val="-5"/>
          <w:sz w:val="24"/>
          <w:szCs w:val="24"/>
          <w:lang w:eastAsia="en-US"/>
        </w:rPr>
        <w:t>VIII</w:t>
      </w:r>
      <w:r w:rsidRPr="009647C5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o Secretário de Estado de Educação;</w:t>
      </w:r>
    </w:p>
    <w:p w:rsidR="00AA0B4E" w:rsidRDefault="009647C5">
      <w:pPr>
        <w:shd w:val="clear" w:color="auto" w:fill="FFFFFF"/>
        <w:tabs>
          <w:tab w:val="left" w:pos="1838"/>
        </w:tabs>
        <w:spacing w:before="10" w:line="552" w:lineRule="exact"/>
        <w:ind w:left="1531"/>
      </w:pPr>
      <w:r w:rsidRPr="009647C5">
        <w:rPr>
          <w:color w:val="000000"/>
          <w:spacing w:val="-11"/>
          <w:sz w:val="24"/>
          <w:szCs w:val="24"/>
          <w:lang w:eastAsia="en-US"/>
        </w:rPr>
        <w:t>IX</w:t>
      </w:r>
      <w:r w:rsidRPr="009647C5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o Secretário de Estado de Finanças;</w:t>
      </w:r>
    </w:p>
    <w:p w:rsidR="00AA0B4E" w:rsidRDefault="009647C5">
      <w:pPr>
        <w:shd w:val="clear" w:color="auto" w:fill="FFFFFF"/>
        <w:tabs>
          <w:tab w:val="left" w:pos="1762"/>
        </w:tabs>
        <w:spacing w:before="10" w:line="552" w:lineRule="exact"/>
        <w:ind w:left="1531"/>
      </w:pPr>
      <w:r w:rsidRPr="009647C5">
        <w:rPr>
          <w:color w:val="000000"/>
          <w:sz w:val="24"/>
          <w:szCs w:val="24"/>
          <w:lang w:eastAsia="en-US"/>
        </w:rPr>
        <w:t>X</w:t>
      </w:r>
      <w:r w:rsidRPr="009647C5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o Secretário de Estado de Justiça;</w:t>
      </w:r>
    </w:p>
    <w:p w:rsidR="00AA0B4E" w:rsidRDefault="009647C5">
      <w:pPr>
        <w:shd w:val="clear" w:color="auto" w:fill="FFFFFF"/>
        <w:tabs>
          <w:tab w:val="left" w:pos="1838"/>
        </w:tabs>
        <w:spacing w:line="552" w:lineRule="exact"/>
        <w:ind w:left="1531"/>
      </w:pPr>
      <w:r w:rsidRPr="009647C5">
        <w:rPr>
          <w:color w:val="000000"/>
          <w:spacing w:val="-6"/>
          <w:sz w:val="24"/>
          <w:szCs w:val="24"/>
          <w:lang w:eastAsia="en-US"/>
        </w:rPr>
        <w:t>XI</w:t>
      </w:r>
      <w:r w:rsidRPr="009647C5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o Secretário de Estado de Planejamento;</w:t>
      </w:r>
    </w:p>
    <w:p w:rsidR="00AA0B4E" w:rsidRDefault="009647C5">
      <w:pPr>
        <w:shd w:val="clear" w:color="auto" w:fill="FFFFFF"/>
        <w:tabs>
          <w:tab w:val="left" w:pos="1925"/>
        </w:tabs>
        <w:spacing w:line="552" w:lineRule="exact"/>
        <w:ind w:left="1536"/>
      </w:pPr>
      <w:r w:rsidRPr="009647C5">
        <w:rPr>
          <w:color w:val="000000"/>
          <w:spacing w:val="-4"/>
          <w:sz w:val="24"/>
          <w:szCs w:val="24"/>
          <w:lang w:eastAsia="en-US"/>
        </w:rPr>
        <w:t>XII</w:t>
      </w:r>
      <w:r w:rsidRPr="009647C5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o Secretário de Estado de Saúde;</w:t>
      </w:r>
    </w:p>
    <w:p w:rsidR="00AA0B4E" w:rsidRDefault="00AA0B4E">
      <w:pPr>
        <w:ind w:left="5189" w:right="3451"/>
        <w:rPr>
          <w:sz w:val="24"/>
          <w:szCs w:val="24"/>
        </w:rPr>
      </w:pPr>
    </w:p>
    <w:p w:rsidR="00AA0B4E" w:rsidRDefault="00AA0B4E">
      <w:pPr>
        <w:ind w:left="5189" w:right="3451"/>
        <w:rPr>
          <w:sz w:val="24"/>
          <w:szCs w:val="24"/>
        </w:rPr>
        <w:sectPr w:rsidR="00AA0B4E">
          <w:type w:val="continuous"/>
          <w:pgSz w:w="11909" w:h="16834"/>
          <w:pgMar w:top="601" w:right="413" w:bottom="360" w:left="360" w:header="720" w:footer="720" w:gutter="0"/>
          <w:cols w:space="60"/>
          <w:noEndnote/>
        </w:sectPr>
      </w:pPr>
    </w:p>
    <w:p w:rsidR="00AA0B4E" w:rsidRDefault="00AA0B4E">
      <w:pPr>
        <w:shd w:val="clear" w:color="auto" w:fill="FFFFFF"/>
        <w:spacing w:line="475" w:lineRule="exact"/>
      </w:pPr>
    </w:p>
    <w:p w:rsidR="00AA0B4E" w:rsidRDefault="00AA0B4E">
      <w:pPr>
        <w:shd w:val="clear" w:color="auto" w:fill="FFFFFF"/>
        <w:spacing w:line="475" w:lineRule="exact"/>
        <w:sectPr w:rsidR="00AA0B4E">
          <w:pgSz w:w="11909" w:h="16834"/>
          <w:pgMar w:top="1440" w:right="7459" w:bottom="720" w:left="1440" w:header="720" w:footer="720" w:gutter="0"/>
          <w:cols w:space="60"/>
          <w:noEndnote/>
        </w:sectPr>
      </w:pPr>
    </w:p>
    <w:p w:rsidR="00AA0B4E" w:rsidRDefault="009647C5">
      <w:pPr>
        <w:shd w:val="clear" w:color="auto" w:fill="FFFFFF"/>
        <w:ind w:left="571"/>
      </w:pPr>
      <w:r>
        <w:rPr>
          <w:b/>
          <w:bCs/>
          <w:color w:val="000000"/>
          <w:sz w:val="14"/>
          <w:szCs w:val="14"/>
          <w:lang w:val="en-US" w:eastAsia="en-US"/>
        </w:rPr>
        <w:lastRenderedPageBreak/>
        <w:t xml:space="preserve">I </w:t>
      </w:r>
      <w:r>
        <w:rPr>
          <w:b/>
          <w:bCs/>
          <w:color w:val="000000"/>
          <w:sz w:val="14"/>
          <w:szCs w:val="14"/>
          <w:lang w:eastAsia="en-US"/>
        </w:rPr>
        <w:t>-i</w:t>
      </w:r>
    </w:p>
    <w:p w:rsidR="00AA0B4E" w:rsidRDefault="009647C5">
      <w:pPr>
        <w:spacing w:before="307"/>
        <w:ind w:left="5453" w:right="471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650" cy="819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4E" w:rsidRDefault="009647C5">
      <w:pPr>
        <w:shd w:val="clear" w:color="auto" w:fill="FFFFFF"/>
        <w:spacing w:before="346" w:line="278" w:lineRule="exact"/>
        <w:ind w:left="4949" w:right="2765" w:hanging="1267"/>
      </w:pPr>
      <w:r>
        <w:rPr>
          <w:b/>
          <w:bCs/>
          <w:color w:val="000000"/>
          <w:sz w:val="24"/>
          <w:szCs w:val="24"/>
        </w:rPr>
        <w:t>GOVERNO DO ESTADO DE RONDÔNIA GOVERNADORIA</w:t>
      </w:r>
    </w:p>
    <w:p w:rsidR="00AA0B4E" w:rsidRPr="009647C5" w:rsidRDefault="009647C5" w:rsidP="009647C5">
      <w:pPr>
        <w:numPr>
          <w:ilvl w:val="0"/>
          <w:numId w:val="2"/>
        </w:numPr>
        <w:shd w:val="clear" w:color="auto" w:fill="FFFFFF"/>
        <w:tabs>
          <w:tab w:val="left" w:pos="1939"/>
        </w:tabs>
        <w:spacing w:before="19" w:line="557" w:lineRule="exact"/>
        <w:ind w:left="1464"/>
        <w:rPr>
          <w:color w:val="000000"/>
          <w:spacing w:val="-5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- o Secretário de Estado de Segurança Defesa e Cidadania;</w:t>
      </w:r>
    </w:p>
    <w:p w:rsidR="00AA0B4E" w:rsidRPr="009647C5" w:rsidRDefault="009647C5" w:rsidP="009647C5">
      <w:pPr>
        <w:numPr>
          <w:ilvl w:val="0"/>
          <w:numId w:val="2"/>
        </w:numPr>
        <w:shd w:val="clear" w:color="auto" w:fill="FFFFFF"/>
        <w:tabs>
          <w:tab w:val="left" w:pos="1939"/>
        </w:tabs>
        <w:spacing w:line="557" w:lineRule="exact"/>
        <w:ind w:left="1464"/>
        <w:rPr>
          <w:color w:val="000000"/>
          <w:spacing w:val="-5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- o Diretor do Departamento de Estrada e Rodagem;</w:t>
      </w:r>
    </w:p>
    <w:p w:rsidR="00AA0B4E" w:rsidRDefault="009647C5">
      <w:pPr>
        <w:shd w:val="clear" w:color="auto" w:fill="FFFFFF"/>
        <w:tabs>
          <w:tab w:val="left" w:pos="1867"/>
        </w:tabs>
        <w:spacing w:line="557" w:lineRule="exact"/>
        <w:ind w:left="1464"/>
      </w:pPr>
      <w:r w:rsidRPr="009647C5">
        <w:rPr>
          <w:color w:val="000000"/>
          <w:spacing w:val="-10"/>
          <w:sz w:val="24"/>
          <w:szCs w:val="24"/>
          <w:lang w:eastAsia="en-US"/>
        </w:rPr>
        <w:t>XV</w:t>
      </w:r>
      <w:r w:rsidRPr="009647C5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o Diretor do Departamento de Obras Públicas;</w:t>
      </w:r>
    </w:p>
    <w:p w:rsidR="00AA0B4E" w:rsidRDefault="009647C5">
      <w:pPr>
        <w:shd w:val="clear" w:color="auto" w:fill="FFFFFF"/>
        <w:tabs>
          <w:tab w:val="left" w:pos="1954"/>
        </w:tabs>
        <w:spacing w:line="557" w:lineRule="exact"/>
        <w:ind w:left="1464"/>
      </w:pPr>
      <w:r w:rsidRPr="009647C5">
        <w:rPr>
          <w:color w:val="000000"/>
          <w:spacing w:val="-7"/>
          <w:sz w:val="24"/>
          <w:szCs w:val="24"/>
          <w:lang w:eastAsia="en-US"/>
        </w:rPr>
        <w:t>XVI</w:t>
      </w:r>
      <w:r w:rsidRPr="009647C5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 xml:space="preserve">- o Diretor do Departamento de Trânsito de Rondônia; </w:t>
      </w:r>
      <w:proofErr w:type="gramStart"/>
      <w:r>
        <w:rPr>
          <w:color w:val="000000"/>
          <w:sz w:val="24"/>
          <w:szCs w:val="24"/>
          <w:lang w:eastAsia="en-US"/>
        </w:rPr>
        <w:t>e</w:t>
      </w:r>
      <w:proofErr w:type="gramEnd"/>
    </w:p>
    <w:p w:rsidR="00AA0B4E" w:rsidRDefault="009647C5">
      <w:pPr>
        <w:shd w:val="clear" w:color="auto" w:fill="FFFFFF"/>
        <w:tabs>
          <w:tab w:val="left" w:pos="2026"/>
        </w:tabs>
        <w:spacing w:line="557" w:lineRule="exact"/>
        <w:ind w:left="1464"/>
      </w:pPr>
      <w:r w:rsidRPr="009647C5">
        <w:rPr>
          <w:color w:val="000000"/>
          <w:spacing w:val="-4"/>
          <w:sz w:val="24"/>
          <w:szCs w:val="24"/>
          <w:lang w:eastAsia="en-US"/>
        </w:rPr>
        <w:t>XVII</w:t>
      </w:r>
      <w:r w:rsidRPr="009647C5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o Presidente da Associação de assistência Técnica e Extensão Rural de Rondônia.</w:t>
      </w:r>
    </w:p>
    <w:p w:rsidR="00AA0B4E" w:rsidRDefault="009647C5">
      <w:pPr>
        <w:shd w:val="clear" w:color="auto" w:fill="FFFFFF"/>
        <w:spacing w:before="226" w:line="269" w:lineRule="exact"/>
        <w:ind w:left="552" w:firstLine="730"/>
      </w:pPr>
      <w:r>
        <w:rPr>
          <w:color w:val="000000"/>
          <w:sz w:val="24"/>
          <w:szCs w:val="24"/>
        </w:rPr>
        <w:t xml:space="preserve">§ </w:t>
      </w:r>
      <w:proofErr w:type="spellStart"/>
      <w:r w:rsidRPr="009647C5">
        <w:rPr>
          <w:color w:val="000000"/>
          <w:sz w:val="24"/>
          <w:szCs w:val="24"/>
        </w:rPr>
        <w:t>I</w:t>
      </w:r>
      <w:r w:rsidRPr="009647C5">
        <w:rPr>
          <w:color w:val="000000"/>
          <w:sz w:val="24"/>
          <w:szCs w:val="24"/>
          <w:vertAlign w:val="superscript"/>
        </w:rPr>
        <w:t>o</w:t>
      </w:r>
      <w:proofErr w:type="spellEnd"/>
      <w:r w:rsidRPr="009647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Comitê Gestor </w:t>
      </w:r>
      <w:proofErr w:type="spellStart"/>
      <w:r>
        <w:rPr>
          <w:color w:val="000000"/>
          <w:sz w:val="24"/>
          <w:szCs w:val="24"/>
        </w:rPr>
        <w:t>Intersecretarias</w:t>
      </w:r>
      <w:proofErr w:type="spellEnd"/>
      <w:r>
        <w:rPr>
          <w:color w:val="000000"/>
          <w:sz w:val="24"/>
          <w:szCs w:val="24"/>
        </w:rPr>
        <w:t xml:space="preserve"> para a gestão e acompanhamento do Plano </w:t>
      </w:r>
      <w:r w:rsidR="00C43DCC">
        <w:rPr>
          <w:color w:val="000000"/>
          <w:sz w:val="24"/>
          <w:szCs w:val="24"/>
        </w:rPr>
        <w:t>Futuro</w:t>
      </w:r>
      <w:r>
        <w:rPr>
          <w:color w:val="000000"/>
          <w:sz w:val="24"/>
          <w:szCs w:val="24"/>
        </w:rPr>
        <w:t xml:space="preserve"> de ' Cidadania de Superação da Pobreza e Erradicação da Extrema Pobreza do Estado de Rondônia será presidido pelo Secretário de Estado de Assistência Social.</w:t>
      </w:r>
    </w:p>
    <w:p w:rsidR="00AA0B4E" w:rsidRDefault="009647C5">
      <w:pPr>
        <w:shd w:val="clear" w:color="auto" w:fill="FFFFFF"/>
        <w:spacing w:before="288" w:line="278" w:lineRule="exact"/>
        <w:ind w:left="744" w:right="19" w:firstLine="730"/>
        <w:jc w:val="both"/>
      </w:pPr>
      <w:r>
        <w:rPr>
          <w:color w:val="000000"/>
          <w:sz w:val="24"/>
          <w:szCs w:val="24"/>
        </w:rPr>
        <w:t xml:space="preserve">§ </w:t>
      </w:r>
      <w:r>
        <w:rPr>
          <w:i/>
          <w:iCs/>
          <w:color w:val="000000"/>
          <w:sz w:val="24"/>
          <w:szCs w:val="24"/>
        </w:rPr>
        <w:t xml:space="preserve">2° </w:t>
      </w:r>
      <w:r>
        <w:rPr>
          <w:color w:val="000000"/>
          <w:sz w:val="24"/>
          <w:szCs w:val="24"/>
        </w:rPr>
        <w:t xml:space="preserve">O Comitê Gestor </w:t>
      </w:r>
      <w:proofErr w:type="spellStart"/>
      <w:r>
        <w:rPr>
          <w:color w:val="000000"/>
          <w:sz w:val="24"/>
          <w:szCs w:val="24"/>
        </w:rPr>
        <w:t>Intersecretarias</w:t>
      </w:r>
      <w:proofErr w:type="spellEnd"/>
      <w:r>
        <w:rPr>
          <w:color w:val="000000"/>
          <w:sz w:val="24"/>
          <w:szCs w:val="24"/>
        </w:rPr>
        <w:t xml:space="preserve"> para a gestão e acompanhamento do Plano </w:t>
      </w:r>
      <w:r w:rsidR="00C43DCC">
        <w:rPr>
          <w:color w:val="000000"/>
          <w:sz w:val="24"/>
          <w:szCs w:val="24"/>
        </w:rPr>
        <w:t>Futuro</w:t>
      </w:r>
      <w:r>
        <w:rPr>
          <w:color w:val="000000"/>
          <w:sz w:val="24"/>
          <w:szCs w:val="24"/>
        </w:rPr>
        <w:t xml:space="preserve"> de Cidadania de Superação da Pobreza e Erradicação da Extrema Pobreza do Estado de Rondônia poderá convidar representantes de órgãos da administração pública das esferas federal, estadual e municipal, bem como de organizações </w:t>
      </w:r>
      <w:proofErr w:type="gramStart"/>
      <w:r>
        <w:rPr>
          <w:color w:val="000000"/>
          <w:sz w:val="24"/>
          <w:szCs w:val="24"/>
        </w:rPr>
        <w:t>não-governamentais</w:t>
      </w:r>
      <w:proofErr w:type="gramEnd"/>
      <w:r>
        <w:rPr>
          <w:color w:val="000000"/>
          <w:sz w:val="24"/>
          <w:szCs w:val="24"/>
        </w:rPr>
        <w:t xml:space="preserve"> e de especialistas em assuntos ligados a sua área de atuação, cujas presenças nas reuniões se considerem necessárias ao desenvolvimento de suas atividades.</w:t>
      </w:r>
    </w:p>
    <w:p w:rsidR="00AA0B4E" w:rsidRDefault="009647C5">
      <w:pPr>
        <w:shd w:val="clear" w:color="auto" w:fill="FFFFFF"/>
        <w:spacing w:before="278" w:line="269" w:lineRule="exact"/>
        <w:ind w:left="754" w:right="19" w:firstLine="715"/>
        <w:jc w:val="both"/>
      </w:pPr>
      <w:r>
        <w:rPr>
          <w:color w:val="000000"/>
          <w:sz w:val="24"/>
          <w:szCs w:val="24"/>
        </w:rPr>
        <w:t>§ 3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O Comitê Gestor </w:t>
      </w:r>
      <w:proofErr w:type="spellStart"/>
      <w:r>
        <w:rPr>
          <w:color w:val="000000"/>
          <w:sz w:val="24"/>
          <w:szCs w:val="24"/>
        </w:rPr>
        <w:t>Intersecretarias</w:t>
      </w:r>
      <w:proofErr w:type="spellEnd"/>
      <w:r>
        <w:rPr>
          <w:color w:val="000000"/>
          <w:sz w:val="24"/>
          <w:szCs w:val="24"/>
        </w:rPr>
        <w:t xml:space="preserve"> para a gestão e acompanhamento do Plano </w:t>
      </w:r>
      <w:proofErr w:type="spellStart"/>
      <w:proofErr w:type="gramStart"/>
      <w:r>
        <w:rPr>
          <w:color w:val="000000"/>
          <w:sz w:val="24"/>
          <w:szCs w:val="24"/>
        </w:rPr>
        <w:t>FutuRO</w:t>
      </w:r>
      <w:proofErr w:type="spellEnd"/>
      <w:proofErr w:type="gramEnd"/>
      <w:r>
        <w:rPr>
          <w:color w:val="000000"/>
          <w:sz w:val="24"/>
          <w:szCs w:val="24"/>
        </w:rPr>
        <w:t xml:space="preserve"> de Cidadania de Superação da Pobreza e Erradicação da Extrema Pobreza do Estado de Rondônia preservará plenamente a autonomia e a identidade dos órgãos integrantes e não estabelecerá qualquer relação de</w:t>
      </w:r>
    </w:p>
    <w:p w:rsidR="00AA0B4E" w:rsidRDefault="009647C5">
      <w:pPr>
        <w:shd w:val="clear" w:color="auto" w:fill="FFFFFF"/>
        <w:spacing w:line="269" w:lineRule="exact"/>
        <w:ind w:left="758"/>
      </w:pPr>
      <w:proofErr w:type="gramStart"/>
      <w:r>
        <w:rPr>
          <w:color w:val="000000"/>
          <w:sz w:val="24"/>
          <w:szCs w:val="24"/>
        </w:rPr>
        <w:t>hierarquia</w:t>
      </w:r>
      <w:proofErr w:type="gramEnd"/>
      <w:r>
        <w:rPr>
          <w:color w:val="000000"/>
          <w:sz w:val="24"/>
          <w:szCs w:val="24"/>
        </w:rPr>
        <w:t xml:space="preserve"> entre eles.</w:t>
      </w:r>
    </w:p>
    <w:p w:rsidR="00AA0B4E" w:rsidRDefault="009647C5">
      <w:pPr>
        <w:shd w:val="clear" w:color="auto" w:fill="FFFFFF"/>
        <w:tabs>
          <w:tab w:val="left" w:pos="758"/>
        </w:tabs>
        <w:spacing w:before="283" w:line="278" w:lineRule="exact"/>
        <w:ind w:left="86" w:firstLine="1392"/>
      </w:pPr>
      <w:r>
        <w:rPr>
          <w:color w:val="000000"/>
          <w:sz w:val="24"/>
          <w:szCs w:val="24"/>
        </w:rPr>
        <w:t>§ 4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Os titulares das Secretarias constante no artigo 2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e incisos indicarão seus respectivos</w:t>
      </w:r>
      <w:r>
        <w:rPr>
          <w:color w:val="000000"/>
          <w:sz w:val="24"/>
          <w:szCs w:val="24"/>
        </w:rPr>
        <w:br/>
        <w:t>_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suplentes.</w:t>
      </w:r>
    </w:p>
    <w:p w:rsidR="00AA0B4E" w:rsidRDefault="00AA0B4E">
      <w:pPr>
        <w:shd w:val="clear" w:color="auto" w:fill="FFFFFF"/>
        <w:spacing w:line="346" w:lineRule="exact"/>
      </w:pPr>
    </w:p>
    <w:p w:rsidR="00AA0B4E" w:rsidRDefault="009647C5">
      <w:pPr>
        <w:shd w:val="clear" w:color="auto" w:fill="FFFFFF"/>
        <w:spacing w:line="274" w:lineRule="exact"/>
        <w:ind w:left="754" w:right="14" w:firstLine="734"/>
        <w:jc w:val="both"/>
      </w:pPr>
      <w:r>
        <w:rPr>
          <w:color w:val="000000"/>
          <w:sz w:val="24"/>
          <w:szCs w:val="24"/>
        </w:rPr>
        <w:t>§ 5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Poderão ser constituídos no âmbito do Comitê Gestor </w:t>
      </w:r>
      <w:proofErr w:type="spellStart"/>
      <w:r>
        <w:rPr>
          <w:color w:val="000000"/>
          <w:sz w:val="24"/>
          <w:szCs w:val="24"/>
        </w:rPr>
        <w:t>Intersecretarias</w:t>
      </w:r>
      <w:proofErr w:type="spellEnd"/>
      <w:r>
        <w:rPr>
          <w:color w:val="000000"/>
          <w:sz w:val="24"/>
          <w:szCs w:val="24"/>
        </w:rPr>
        <w:t xml:space="preserve"> do Plano </w:t>
      </w:r>
      <w:r w:rsidR="00C43DCC">
        <w:rPr>
          <w:color w:val="000000"/>
          <w:sz w:val="24"/>
          <w:szCs w:val="24"/>
        </w:rPr>
        <w:t>Futuro</w:t>
      </w:r>
      <w:r>
        <w:rPr>
          <w:color w:val="000000"/>
          <w:sz w:val="24"/>
          <w:szCs w:val="24"/>
        </w:rPr>
        <w:t xml:space="preserve"> grupos de trabalhos </w:t>
      </w:r>
      <w:proofErr w:type="gramStart"/>
      <w:r>
        <w:rPr>
          <w:color w:val="000000"/>
          <w:sz w:val="24"/>
          <w:szCs w:val="24"/>
        </w:rPr>
        <w:t>temáticos destinado</w:t>
      </w:r>
      <w:proofErr w:type="gramEnd"/>
      <w:r>
        <w:rPr>
          <w:color w:val="000000"/>
          <w:sz w:val="24"/>
          <w:szCs w:val="24"/>
        </w:rPr>
        <w:t xml:space="preserve"> ao estudo e elaboração de propostas sobre temas específicos, a serem submetidos ao Comitê Gestor </w:t>
      </w:r>
      <w:proofErr w:type="spellStart"/>
      <w:r>
        <w:rPr>
          <w:color w:val="000000"/>
          <w:sz w:val="24"/>
          <w:szCs w:val="24"/>
        </w:rPr>
        <w:t>Intersecretarias</w:t>
      </w:r>
      <w:proofErr w:type="spellEnd"/>
      <w:r>
        <w:rPr>
          <w:color w:val="000000"/>
          <w:sz w:val="24"/>
          <w:szCs w:val="24"/>
        </w:rPr>
        <w:t xml:space="preserve"> do Programa Estadual de Superação à Pobreza e Extrema Pobreza.</w:t>
      </w:r>
    </w:p>
    <w:p w:rsidR="00AA0B4E" w:rsidRDefault="009647C5">
      <w:pPr>
        <w:shd w:val="clear" w:color="auto" w:fill="FFFFFF"/>
        <w:spacing w:before="274" w:line="278" w:lineRule="exact"/>
        <w:ind w:left="768" w:right="5" w:firstLine="706"/>
        <w:jc w:val="both"/>
      </w:pPr>
      <w:r>
        <w:rPr>
          <w:color w:val="000000"/>
          <w:sz w:val="24"/>
          <w:szCs w:val="24"/>
        </w:rPr>
        <w:t>Art. 3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. O Comitê Gestor </w:t>
      </w:r>
      <w:proofErr w:type="spellStart"/>
      <w:r>
        <w:rPr>
          <w:color w:val="000000"/>
          <w:sz w:val="24"/>
          <w:szCs w:val="24"/>
        </w:rPr>
        <w:t>Intersecretarias</w:t>
      </w:r>
      <w:proofErr w:type="spellEnd"/>
      <w:r>
        <w:rPr>
          <w:color w:val="000000"/>
          <w:sz w:val="24"/>
          <w:szCs w:val="24"/>
        </w:rPr>
        <w:t xml:space="preserve"> para a gestão e acompanhamento do Plano </w:t>
      </w:r>
      <w:r w:rsidR="00C43DCC">
        <w:rPr>
          <w:color w:val="000000"/>
          <w:sz w:val="24"/>
          <w:szCs w:val="24"/>
        </w:rPr>
        <w:t>Futuro</w:t>
      </w:r>
      <w:r>
        <w:rPr>
          <w:color w:val="000000"/>
          <w:sz w:val="24"/>
          <w:szCs w:val="24"/>
        </w:rPr>
        <w:t xml:space="preserve"> de Cidadania de Superação da Pobreza e Erradicação da Extrema Pobreza do Estado de Rondônia contará com uma Secretária Executiva, a ser indicada pelo Presidente do Comitê, a qual compete assessorar o Comitê na execução de suas competências.</w:t>
      </w:r>
    </w:p>
    <w:p w:rsidR="00AA0B4E" w:rsidRDefault="009647C5">
      <w:pPr>
        <w:shd w:val="clear" w:color="auto" w:fill="FFFFFF"/>
        <w:spacing w:before="254" w:line="283" w:lineRule="exact"/>
        <w:ind w:left="773" w:right="5" w:firstLine="720"/>
        <w:jc w:val="both"/>
      </w:pPr>
      <w:r>
        <w:rPr>
          <w:color w:val="000000"/>
          <w:sz w:val="24"/>
          <w:szCs w:val="24"/>
        </w:rPr>
        <w:t>Art.4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. São competências do Comitê Gestor </w:t>
      </w:r>
      <w:proofErr w:type="spellStart"/>
      <w:r>
        <w:rPr>
          <w:color w:val="000000"/>
          <w:sz w:val="24"/>
          <w:szCs w:val="24"/>
        </w:rPr>
        <w:t>Intersecretarias</w:t>
      </w:r>
      <w:proofErr w:type="spellEnd"/>
      <w:r>
        <w:rPr>
          <w:color w:val="000000"/>
          <w:sz w:val="24"/>
          <w:szCs w:val="24"/>
        </w:rPr>
        <w:t xml:space="preserve"> do Plano </w:t>
      </w:r>
      <w:r w:rsidR="00C43DCC">
        <w:rPr>
          <w:color w:val="000000"/>
          <w:sz w:val="24"/>
          <w:szCs w:val="24"/>
        </w:rPr>
        <w:t>Futuro</w:t>
      </w:r>
      <w:r>
        <w:rPr>
          <w:color w:val="000000"/>
          <w:sz w:val="24"/>
          <w:szCs w:val="24"/>
        </w:rPr>
        <w:t xml:space="preserve"> de Cidadania de Superação da Pobreza e </w:t>
      </w:r>
      <w:r w:rsidR="00C43DCC">
        <w:rPr>
          <w:color w:val="000000"/>
          <w:sz w:val="24"/>
          <w:szCs w:val="24"/>
        </w:rPr>
        <w:t>Erradicação</w:t>
      </w:r>
      <w:r>
        <w:rPr>
          <w:color w:val="000000"/>
          <w:sz w:val="24"/>
          <w:szCs w:val="24"/>
        </w:rPr>
        <w:t xml:space="preserve"> da Extrema Pobreza do Estado de Rondônia:</w:t>
      </w:r>
    </w:p>
    <w:p w:rsidR="00AA0B4E" w:rsidRDefault="009647C5">
      <w:pPr>
        <w:shd w:val="clear" w:color="auto" w:fill="FFFFFF"/>
        <w:spacing w:before="269" w:line="278" w:lineRule="exact"/>
        <w:ind w:left="773" w:firstLine="720"/>
        <w:jc w:val="both"/>
      </w:pPr>
      <w:r w:rsidRPr="009647C5">
        <w:rPr>
          <w:color w:val="000000"/>
          <w:sz w:val="24"/>
          <w:szCs w:val="24"/>
          <w:lang w:eastAsia="en-US"/>
        </w:rPr>
        <w:t xml:space="preserve">I </w:t>
      </w:r>
      <w:r>
        <w:rPr>
          <w:color w:val="000000"/>
          <w:sz w:val="24"/>
          <w:szCs w:val="24"/>
          <w:lang w:eastAsia="en-US"/>
        </w:rPr>
        <w:t xml:space="preserve">- monitorar e avaliar, de forma integrada, a destinação e aplicação de recursos em ações e programas de interesse do Plano </w:t>
      </w:r>
      <w:r w:rsidR="00C43DCC">
        <w:rPr>
          <w:color w:val="000000"/>
          <w:sz w:val="24"/>
          <w:szCs w:val="24"/>
          <w:lang w:eastAsia="en-US"/>
        </w:rPr>
        <w:t>Futuro</w:t>
      </w:r>
      <w:r>
        <w:rPr>
          <w:color w:val="000000"/>
          <w:sz w:val="24"/>
          <w:szCs w:val="24"/>
          <w:lang w:eastAsia="en-US"/>
        </w:rPr>
        <w:t xml:space="preserve"> no plano plurianual e nos orçamentos anuais;</w:t>
      </w:r>
    </w:p>
    <w:p w:rsidR="00AA0B4E" w:rsidRDefault="00AA0B4E">
      <w:pPr>
        <w:spacing w:before="62"/>
        <w:ind w:left="4474" w:right="5002"/>
        <w:rPr>
          <w:sz w:val="24"/>
          <w:szCs w:val="24"/>
        </w:rPr>
      </w:pPr>
    </w:p>
    <w:p w:rsidR="00AA0B4E" w:rsidRDefault="00AA0B4E">
      <w:pPr>
        <w:spacing w:before="62"/>
        <w:ind w:left="4474" w:right="5002"/>
        <w:rPr>
          <w:sz w:val="24"/>
          <w:szCs w:val="24"/>
        </w:rPr>
        <w:sectPr w:rsidR="00AA0B4E">
          <w:pgSz w:w="11909" w:h="16834"/>
          <w:pgMar w:top="360" w:right="394" w:bottom="360" w:left="360" w:header="720" w:footer="720" w:gutter="0"/>
          <w:cols w:space="60"/>
          <w:noEndnote/>
        </w:sectPr>
      </w:pPr>
    </w:p>
    <w:p w:rsidR="00AA0B4E" w:rsidRDefault="009647C5">
      <w:pPr>
        <w:ind w:left="4709" w:right="469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8650" cy="8096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4E" w:rsidRDefault="009647C5">
      <w:pPr>
        <w:shd w:val="clear" w:color="auto" w:fill="FFFFFF"/>
        <w:spacing w:before="346" w:line="278" w:lineRule="exact"/>
        <w:ind w:left="2942" w:right="2880"/>
        <w:jc w:val="center"/>
      </w:pPr>
      <w:r>
        <w:rPr>
          <w:b/>
          <w:bCs/>
          <w:color w:val="000000"/>
          <w:sz w:val="24"/>
          <w:szCs w:val="24"/>
        </w:rPr>
        <w:t>GOVERNO DO ESTADO DE RONDÔNIA GOVERNADORIA</w:t>
      </w:r>
    </w:p>
    <w:p w:rsidR="00AA0B4E" w:rsidRDefault="009647C5">
      <w:pPr>
        <w:shd w:val="clear" w:color="auto" w:fill="FFFFFF"/>
        <w:tabs>
          <w:tab w:val="left" w:pos="970"/>
        </w:tabs>
        <w:spacing w:before="254" w:line="269" w:lineRule="exact"/>
        <w:ind w:left="19" w:firstLine="715"/>
        <w:jc w:val="both"/>
      </w:pPr>
      <w:r w:rsidRPr="009647C5">
        <w:rPr>
          <w:color w:val="000000"/>
          <w:spacing w:val="-14"/>
          <w:sz w:val="24"/>
          <w:szCs w:val="24"/>
          <w:lang w:eastAsia="en-US"/>
        </w:rPr>
        <w:t>II</w:t>
      </w:r>
      <w:r w:rsidRPr="009647C5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 xml:space="preserve">- monitorar e avaliar os resultados e impactos do Plano </w:t>
      </w:r>
      <w:r w:rsidR="00C43DCC">
        <w:rPr>
          <w:color w:val="000000"/>
          <w:sz w:val="24"/>
          <w:szCs w:val="24"/>
          <w:lang w:eastAsia="en-US"/>
        </w:rPr>
        <w:t>Futuro</w:t>
      </w:r>
      <w:r>
        <w:rPr>
          <w:color w:val="000000"/>
          <w:sz w:val="24"/>
          <w:szCs w:val="24"/>
          <w:lang w:eastAsia="en-US"/>
        </w:rPr>
        <w:t xml:space="preserve"> de Cidadania de Superação da</w:t>
      </w:r>
      <w:r>
        <w:rPr>
          <w:color w:val="000000"/>
          <w:sz w:val="24"/>
          <w:szCs w:val="24"/>
          <w:lang w:eastAsia="en-US"/>
        </w:rPr>
        <w:br/>
        <w:t>Pobreza e Erradicação da Extrema Pobreza do Estado de Rondônia;</w:t>
      </w:r>
    </w:p>
    <w:p w:rsidR="00AA0B4E" w:rsidRDefault="009647C5">
      <w:pPr>
        <w:shd w:val="clear" w:color="auto" w:fill="FFFFFF"/>
        <w:tabs>
          <w:tab w:val="left" w:pos="1042"/>
        </w:tabs>
        <w:spacing w:before="283"/>
        <w:ind w:left="725"/>
      </w:pPr>
      <w:r w:rsidRPr="009647C5">
        <w:rPr>
          <w:color w:val="000000"/>
          <w:spacing w:val="-6"/>
          <w:sz w:val="24"/>
          <w:szCs w:val="24"/>
          <w:lang w:eastAsia="en-US"/>
        </w:rPr>
        <w:t>III</w:t>
      </w:r>
      <w:r w:rsidRPr="009647C5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articular e estimular a integração das políticas e dos planos de suas congêneres municipais e</w:t>
      </w:r>
    </w:p>
    <w:p w:rsidR="00AA0B4E" w:rsidRDefault="009647C5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Nacional;</w:t>
      </w:r>
    </w:p>
    <w:p w:rsidR="00AA0B4E" w:rsidRDefault="009647C5">
      <w:pPr>
        <w:shd w:val="clear" w:color="auto" w:fill="FFFFFF"/>
        <w:tabs>
          <w:tab w:val="left" w:pos="1042"/>
        </w:tabs>
        <w:spacing w:before="298" w:line="274" w:lineRule="exact"/>
        <w:ind w:left="5" w:right="10" w:firstLine="720"/>
        <w:jc w:val="both"/>
      </w:pPr>
      <w:r w:rsidRPr="009647C5">
        <w:rPr>
          <w:color w:val="000000"/>
          <w:spacing w:val="-13"/>
          <w:sz w:val="24"/>
          <w:szCs w:val="24"/>
          <w:lang w:eastAsia="en-US"/>
        </w:rPr>
        <w:t>IV</w:t>
      </w:r>
      <w:r w:rsidRPr="009647C5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- assegurar o acompanhamento da análise e encaminhamento das recomendações do Comitê</w:t>
      </w:r>
      <w:r>
        <w:rPr>
          <w:color w:val="000000"/>
          <w:sz w:val="24"/>
          <w:szCs w:val="24"/>
          <w:lang w:eastAsia="en-US"/>
        </w:rPr>
        <w:br/>
        <w:t>pelos Órgãos de Governo, apresentando relatórios periódicos;</w:t>
      </w:r>
    </w:p>
    <w:p w:rsidR="00AA0B4E" w:rsidRDefault="009647C5">
      <w:pPr>
        <w:shd w:val="clear" w:color="auto" w:fill="FFFFFF"/>
        <w:tabs>
          <w:tab w:val="left" w:pos="955"/>
        </w:tabs>
        <w:spacing w:before="264"/>
        <w:ind w:left="720"/>
      </w:pPr>
      <w:r w:rsidRPr="009647C5">
        <w:rPr>
          <w:color w:val="000000"/>
          <w:sz w:val="24"/>
          <w:szCs w:val="24"/>
          <w:lang w:eastAsia="en-US"/>
        </w:rPr>
        <w:t>V</w:t>
      </w:r>
      <w:r w:rsidRPr="009647C5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 xml:space="preserve">- elaborar e aprovar o seu regimento interno; </w:t>
      </w:r>
      <w:proofErr w:type="gramStart"/>
      <w:r>
        <w:rPr>
          <w:color w:val="000000"/>
          <w:sz w:val="24"/>
          <w:szCs w:val="24"/>
          <w:lang w:eastAsia="en-US"/>
        </w:rPr>
        <w:t>e</w:t>
      </w:r>
      <w:proofErr w:type="gramEnd"/>
    </w:p>
    <w:p w:rsidR="00AA0B4E" w:rsidRDefault="009647C5">
      <w:pPr>
        <w:shd w:val="clear" w:color="auto" w:fill="FFFFFF"/>
        <w:tabs>
          <w:tab w:val="left" w:pos="1056"/>
        </w:tabs>
        <w:spacing w:before="293" w:line="278" w:lineRule="exact"/>
        <w:ind w:left="5" w:right="10" w:firstLine="715"/>
        <w:jc w:val="both"/>
      </w:pPr>
      <w:r w:rsidRPr="009647C5">
        <w:rPr>
          <w:color w:val="000000"/>
          <w:spacing w:val="-6"/>
          <w:sz w:val="24"/>
          <w:szCs w:val="24"/>
          <w:lang w:eastAsia="en-US"/>
        </w:rPr>
        <w:t>VI</w:t>
      </w:r>
      <w:r w:rsidRPr="009647C5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 xml:space="preserve">- fazer gestão compartilhada, a partir das diretrizes emanadas do Plano </w:t>
      </w:r>
      <w:r w:rsidR="00C43DCC">
        <w:rPr>
          <w:color w:val="000000"/>
          <w:sz w:val="24"/>
          <w:szCs w:val="24"/>
          <w:lang w:eastAsia="en-US"/>
        </w:rPr>
        <w:t>Futuro</w:t>
      </w:r>
      <w:r>
        <w:rPr>
          <w:color w:val="000000"/>
          <w:sz w:val="24"/>
          <w:szCs w:val="24"/>
          <w:lang w:eastAsia="en-US"/>
        </w:rPr>
        <w:t xml:space="preserve"> de Cidadania</w:t>
      </w:r>
      <w:r>
        <w:rPr>
          <w:color w:val="000000"/>
          <w:sz w:val="24"/>
          <w:szCs w:val="24"/>
          <w:lang w:eastAsia="en-US"/>
        </w:rPr>
        <w:br/>
        <w:t>de Superação da Pobreza e Erradicação da Extrema pobreza do Estado de Rondônia.</w:t>
      </w:r>
    </w:p>
    <w:p w:rsidR="00AA0B4E" w:rsidRDefault="009647C5">
      <w:pPr>
        <w:shd w:val="clear" w:color="auto" w:fill="FFFFFF"/>
        <w:spacing w:before="278" w:line="269" w:lineRule="exact"/>
        <w:ind w:left="5" w:firstLine="715"/>
        <w:jc w:val="both"/>
      </w:pPr>
      <w:r>
        <w:rPr>
          <w:color w:val="000000"/>
          <w:sz w:val="24"/>
          <w:szCs w:val="24"/>
        </w:rPr>
        <w:t>Art. 5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. O Comitê Gestor </w:t>
      </w:r>
      <w:proofErr w:type="spellStart"/>
      <w:r>
        <w:rPr>
          <w:color w:val="000000"/>
          <w:sz w:val="24"/>
          <w:szCs w:val="24"/>
        </w:rPr>
        <w:t>Intersecretarias</w:t>
      </w:r>
      <w:proofErr w:type="spellEnd"/>
      <w:r>
        <w:rPr>
          <w:color w:val="000000"/>
          <w:sz w:val="24"/>
          <w:szCs w:val="24"/>
        </w:rPr>
        <w:t xml:space="preserve"> do Plano </w:t>
      </w:r>
      <w:r w:rsidR="00C43DCC">
        <w:rPr>
          <w:color w:val="000000"/>
          <w:sz w:val="24"/>
          <w:szCs w:val="24"/>
        </w:rPr>
        <w:t>Futuro</w:t>
      </w:r>
      <w:r>
        <w:rPr>
          <w:color w:val="000000"/>
          <w:sz w:val="24"/>
          <w:szCs w:val="24"/>
        </w:rPr>
        <w:t xml:space="preserve"> de Cidadania de Superação da Pobreza e Erradicação da Extrema Pobreza do Estado de Rondônia poderá solicitar informações de quaisquer órgãos da administração direta ou indireta do Poder Executivo Estadual.</w:t>
      </w:r>
    </w:p>
    <w:p w:rsidR="00AA0B4E" w:rsidRDefault="009647C5">
      <w:pPr>
        <w:shd w:val="clear" w:color="auto" w:fill="FFFFFF"/>
        <w:spacing w:before="283" w:line="274" w:lineRule="exact"/>
        <w:ind w:left="5" w:right="10" w:firstLine="706"/>
        <w:jc w:val="both"/>
      </w:pPr>
      <w:r>
        <w:rPr>
          <w:color w:val="000000"/>
          <w:sz w:val="24"/>
          <w:szCs w:val="24"/>
        </w:rPr>
        <w:t>Art. 6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. A programação e a execução orçamentária e financeira dos programas e ações que integram do Plano </w:t>
      </w:r>
      <w:r w:rsidR="00C43DCC">
        <w:rPr>
          <w:color w:val="000000"/>
          <w:sz w:val="24"/>
          <w:szCs w:val="24"/>
        </w:rPr>
        <w:t>Futuro</w:t>
      </w:r>
      <w:r>
        <w:rPr>
          <w:color w:val="000000"/>
          <w:sz w:val="24"/>
          <w:szCs w:val="24"/>
        </w:rPr>
        <w:t xml:space="preserve"> de Cidadania de Superação da Pobreza e Erradicação da Extrema Pobreza do Estado de Rondônia é de responsabilidade dos órgãos e entidades competentes conforme a natureza temática a que se referem, observadas as respectivas competências exclusivas e as demais disposições da legislação aplicável.</w:t>
      </w:r>
    </w:p>
    <w:p w:rsidR="00AA0B4E" w:rsidRDefault="009647C5">
      <w:pPr>
        <w:shd w:val="clear" w:color="auto" w:fill="FFFFFF"/>
        <w:spacing w:before="269"/>
        <w:ind w:left="720"/>
      </w:pPr>
      <w:r>
        <w:rPr>
          <w:color w:val="000000"/>
          <w:sz w:val="24"/>
          <w:szCs w:val="24"/>
        </w:rPr>
        <w:t xml:space="preserve">Art. </w:t>
      </w:r>
      <w:r>
        <w:rPr>
          <w:i/>
          <w:iCs/>
          <w:color w:val="000000"/>
          <w:sz w:val="24"/>
          <w:szCs w:val="24"/>
        </w:rPr>
        <w:t xml:space="preserve">T </w:t>
      </w:r>
      <w:r>
        <w:rPr>
          <w:color w:val="000000"/>
          <w:sz w:val="24"/>
          <w:szCs w:val="24"/>
        </w:rPr>
        <w:t>Este Decreto entra em vigor na data de sua publicação.</w:t>
      </w:r>
    </w:p>
    <w:p w:rsidR="00AA0B4E" w:rsidRDefault="009647C5">
      <w:pPr>
        <w:shd w:val="clear" w:color="auto" w:fill="FFFFFF"/>
        <w:spacing w:before="278"/>
        <w:ind w:left="581"/>
      </w:pPr>
      <w:r>
        <w:rPr>
          <w:color w:val="000000"/>
          <w:sz w:val="24"/>
          <w:szCs w:val="24"/>
        </w:rPr>
        <w:t xml:space="preserve">Palácio do Governo do Estado de </w:t>
      </w:r>
      <w:r w:rsidR="00C43DCC">
        <w:rPr>
          <w:color w:val="000000"/>
          <w:sz w:val="24"/>
          <w:szCs w:val="24"/>
        </w:rPr>
        <w:t>Rondônia</w:t>
      </w:r>
      <w:proofErr w:type="gramStart"/>
      <w:r w:rsidR="00C43DCC">
        <w:rPr>
          <w:color w:val="000000"/>
          <w:sz w:val="24"/>
          <w:szCs w:val="24"/>
        </w:rPr>
        <w:t>,.</w:t>
      </w:r>
      <w:proofErr w:type="gramEnd"/>
      <w:r w:rsidR="00C43DCC">
        <w:rPr>
          <w:color w:val="000000"/>
          <w:sz w:val="24"/>
          <w:szCs w:val="24"/>
        </w:rPr>
        <w:t xml:space="preserve"> Em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27-de    outubro   de 2011, 123° da República.</w:t>
      </w:r>
    </w:p>
    <w:p w:rsidR="00AA0B4E" w:rsidRDefault="009647C5">
      <w:pPr>
        <w:shd w:val="clear" w:color="auto" w:fill="FFFFFF"/>
        <w:spacing w:before="432"/>
        <w:ind w:left="58"/>
        <w:jc w:val="center"/>
      </w:pPr>
      <w:r>
        <w:rPr>
          <w:b/>
          <w:bCs/>
          <w:color w:val="000000"/>
          <w:sz w:val="24"/>
          <w:szCs w:val="24"/>
        </w:rPr>
        <w:t>CONFÚCIÓ AIRES MOURA</w:t>
      </w:r>
    </w:p>
    <w:p w:rsidR="009647C5" w:rsidRDefault="009647C5">
      <w:pPr>
        <w:shd w:val="clear" w:color="auto" w:fill="FFFFFF"/>
        <w:ind w:left="62"/>
        <w:jc w:val="center"/>
      </w:pPr>
      <w:r>
        <w:rPr>
          <w:color w:val="000000"/>
          <w:sz w:val="24"/>
          <w:szCs w:val="24"/>
        </w:rPr>
        <w:t>Governador</w:t>
      </w:r>
    </w:p>
    <w:sectPr w:rsidR="009647C5">
      <w:pgSz w:w="11909" w:h="16834"/>
      <w:pgMar w:top="1440" w:right="430" w:bottom="720" w:left="10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158F"/>
    <w:multiLevelType w:val="singleLevel"/>
    <w:tmpl w:val="194E4BB0"/>
    <w:lvl w:ilvl="0">
      <w:start w:val="3"/>
      <w:numFmt w:val="upperRoman"/>
      <w:lvlText w:val="%1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">
    <w:nsid w:val="7F69254F"/>
    <w:multiLevelType w:val="singleLevel"/>
    <w:tmpl w:val="1610C91C"/>
    <w:lvl w:ilvl="0">
      <w:start w:val="13"/>
      <w:numFmt w:val="upperRoman"/>
      <w:lvlText w:val="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C5"/>
    <w:rsid w:val="00647C4B"/>
    <w:rsid w:val="009647C5"/>
    <w:rsid w:val="00AA0B4E"/>
    <w:rsid w:val="00C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64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C4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64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C4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882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Saimo Farias Gomes</cp:lastModifiedBy>
  <cp:revision>4</cp:revision>
  <dcterms:created xsi:type="dcterms:W3CDTF">2014-06-26T14:59:00Z</dcterms:created>
  <dcterms:modified xsi:type="dcterms:W3CDTF">2014-06-26T15:47:00Z</dcterms:modified>
</cp:coreProperties>
</file>