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6494">
      <w:pPr>
        <w:framePr w:h="1671" w:hSpace="36" w:wrap="notBeside" w:vAnchor="text" w:hAnchor="margin" w:x="-184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62990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61D9">
      <w:pPr>
        <w:shd w:val="clear" w:color="auto" w:fill="FFFFFF"/>
        <w:spacing w:before="497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8F61D9">
      <w:pPr>
        <w:shd w:val="clear" w:color="auto" w:fill="FFFFFF"/>
        <w:spacing w:before="187" w:after="526"/>
        <w:ind w:right="50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8F61D9">
      <w:pPr>
        <w:shd w:val="clear" w:color="auto" w:fill="FFFFFF"/>
        <w:spacing w:before="187" w:after="526"/>
        <w:ind w:right="50"/>
        <w:jc w:val="center"/>
        <w:sectPr w:rsidR="00000000">
          <w:type w:val="continuous"/>
          <w:pgSz w:w="11909" w:h="16834"/>
          <w:pgMar w:top="389" w:right="2747" w:bottom="360" w:left="4273" w:header="720" w:footer="720" w:gutter="0"/>
          <w:cols w:space="60"/>
          <w:noEndnote/>
        </w:sectPr>
      </w:pPr>
    </w:p>
    <w:p w:rsidR="00000000" w:rsidRDefault="008F61D9">
      <w:pPr>
        <w:shd w:val="clear" w:color="auto" w:fill="FFFFFF"/>
        <w:spacing w:before="50"/>
        <w:sectPr w:rsidR="00000000">
          <w:type w:val="continuous"/>
          <w:pgSz w:w="11909" w:h="16834"/>
          <w:pgMar w:top="389" w:right="753" w:bottom="360" w:left="1645" w:header="720" w:footer="720" w:gutter="0"/>
          <w:cols w:num="7" w:space="720" w:equalWidth="0">
            <w:col w:w="950" w:space="511"/>
            <w:col w:w="1116" w:space="612"/>
            <w:col w:w="720" w:space="29"/>
            <w:col w:w="720" w:space="403"/>
            <w:col w:w="720" w:space="29"/>
            <w:col w:w="972" w:space="1483"/>
            <w:col w:w="1245"/>
          </w:cols>
          <w:noEndnote/>
        </w:sectPr>
      </w:pPr>
    </w:p>
    <w:p w:rsidR="00696494" w:rsidRDefault="00696494" w:rsidP="00696494">
      <w:pPr>
        <w:shd w:val="clear" w:color="auto" w:fill="FFFFFF"/>
        <w:spacing w:line="482" w:lineRule="exact"/>
        <w:ind w:left="821" w:right="22" w:firstLine="3175"/>
        <w:jc w:val="both"/>
        <w:rPr>
          <w:rFonts w:ascii="Courier New" w:hAnsi="Courier New" w:cs="Courier New"/>
          <w:color w:val="000000"/>
          <w:spacing w:val="-10"/>
          <w:w w:val="88"/>
          <w:sz w:val="24"/>
          <w:szCs w:val="24"/>
        </w:rPr>
      </w:pPr>
      <w:r w:rsidRPr="00696494">
        <w:rPr>
          <w:rFonts w:ascii="Courier New" w:hAnsi="Courier New" w:cs="Courier New"/>
          <w:color w:val="000000"/>
          <w:spacing w:val="-10"/>
          <w:w w:val="88"/>
          <w:sz w:val="24"/>
          <w:szCs w:val="24"/>
        </w:rPr>
        <w:t>DECRETO Nº 1559 DE 07 DE OUTUBRO DE 1983.</w:t>
      </w:r>
    </w:p>
    <w:p w:rsidR="00620F19" w:rsidRDefault="00620F19" w:rsidP="00696494">
      <w:pPr>
        <w:shd w:val="clear" w:color="auto" w:fill="FFFFFF"/>
        <w:spacing w:line="482" w:lineRule="exact"/>
        <w:ind w:left="821" w:right="22" w:firstLine="3175"/>
        <w:jc w:val="both"/>
        <w:rPr>
          <w:rFonts w:ascii="Courier New" w:hAnsi="Courier New" w:cs="Courier New"/>
          <w:color w:val="000000"/>
          <w:spacing w:val="-10"/>
          <w:w w:val="88"/>
          <w:sz w:val="24"/>
          <w:szCs w:val="24"/>
        </w:rPr>
      </w:pPr>
    </w:p>
    <w:p w:rsidR="00620F19" w:rsidRDefault="008F61D9" w:rsidP="00696494">
      <w:pPr>
        <w:shd w:val="clear" w:color="auto" w:fill="FFFFFF"/>
        <w:spacing w:line="482" w:lineRule="exact"/>
        <w:ind w:left="821" w:right="22" w:firstLine="3175"/>
        <w:jc w:val="both"/>
        <w:rPr>
          <w:rFonts w:ascii="Courier New" w:hAnsi="Courier New" w:cs="Courier New"/>
          <w:color w:val="000000"/>
          <w:w w:val="88"/>
          <w:sz w:val="24"/>
          <w:szCs w:val="24"/>
        </w:rPr>
      </w:pPr>
      <w:r>
        <w:rPr>
          <w:rFonts w:ascii="Courier New" w:hAnsi="Courier New" w:cs="Courier New"/>
          <w:color w:val="000000"/>
          <w:spacing w:val="-10"/>
          <w:w w:val="88"/>
          <w:sz w:val="24"/>
          <w:szCs w:val="24"/>
        </w:rPr>
        <w:t xml:space="preserve">0 </w:t>
      </w:r>
      <w:r>
        <w:rPr>
          <w:rFonts w:ascii="Courier New" w:hAnsi="Courier New" w:cs="Courier New"/>
          <w:color w:val="000000"/>
          <w:spacing w:val="26"/>
          <w:w w:val="88"/>
          <w:sz w:val="24"/>
          <w:szCs w:val="24"/>
        </w:rPr>
        <w:t>GOVERNADOR</w:t>
      </w:r>
      <w:r>
        <w:rPr>
          <w:rFonts w:ascii="Courier New" w:hAnsi="Courier New" w:cs="Courier New"/>
          <w:color w:val="000000"/>
          <w:spacing w:val="-10"/>
          <w:w w:val="88"/>
          <w:sz w:val="24"/>
          <w:szCs w:val="24"/>
        </w:rPr>
        <w:t xml:space="preserve"> DO ESTADO DE </w:t>
      </w:r>
      <w:r>
        <w:rPr>
          <w:rFonts w:ascii="Courier New" w:hAnsi="Courier New" w:cs="Courier New"/>
          <w:color w:val="000000"/>
          <w:spacing w:val="26"/>
          <w:w w:val="88"/>
          <w:sz w:val="24"/>
          <w:szCs w:val="24"/>
        </w:rPr>
        <w:t>RONDÔNIA</w:t>
      </w:r>
      <w:r>
        <w:rPr>
          <w:rFonts w:ascii="Courier New" w:hAnsi="Courier New" w:cs="Courier New"/>
          <w:color w:val="000000"/>
          <w:spacing w:val="-1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7"/>
          <w:w w:val="88"/>
          <w:sz w:val="24"/>
          <w:szCs w:val="24"/>
        </w:rPr>
        <w:t>usando</w:t>
      </w:r>
      <w:r>
        <w:rPr>
          <w:rFonts w:ascii="Courier New" w:hAnsi="Courier New" w:cs="Courier New"/>
          <w:color w:val="000000"/>
          <w:spacing w:val="-10"/>
          <w:w w:val="88"/>
          <w:sz w:val="24"/>
          <w:szCs w:val="24"/>
        </w:rPr>
        <w:t xml:space="preserve"> das </w:t>
      </w:r>
      <w:r>
        <w:rPr>
          <w:rFonts w:ascii="Courier New" w:hAnsi="Courier New" w:cs="Courier New"/>
          <w:color w:val="000000"/>
          <w:spacing w:val="29"/>
          <w:w w:val="88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que lhe </w:t>
      </w:r>
      <w:r>
        <w:rPr>
          <w:rFonts w:ascii="Courier New" w:hAnsi="Courier New" w:cs="Courier New"/>
          <w:color w:val="000000"/>
          <w:spacing w:val="15"/>
          <w:w w:val="88"/>
          <w:sz w:val="24"/>
          <w:szCs w:val="24"/>
        </w:rPr>
        <w:t>confere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18"/>
          <w:w w:val="88"/>
          <w:sz w:val="24"/>
          <w:szCs w:val="24"/>
        </w:rPr>
        <w:t>Lei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6"/>
          <w:w w:val="88"/>
          <w:sz w:val="24"/>
          <w:szCs w:val="24"/>
        </w:rPr>
        <w:t>Complementar</w:t>
      </w:r>
      <w:r w:rsidR="0069649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nº 041 de 22 de dezembro de 1981, </w:t>
      </w:r>
    </w:p>
    <w:p w:rsidR="00000000" w:rsidRDefault="00696494" w:rsidP="00696494">
      <w:pPr>
        <w:shd w:val="clear" w:color="auto" w:fill="FFFFFF"/>
        <w:spacing w:line="482" w:lineRule="exact"/>
        <w:ind w:left="821" w:right="22" w:firstLine="3175"/>
        <w:jc w:val="both"/>
        <w:rPr>
          <w:rFonts w:ascii="Courier New" w:hAnsi="Courier New" w:cs="Courier New"/>
          <w:color w:val="000000"/>
          <w:w w:val="88"/>
          <w:sz w:val="24"/>
          <w:szCs w:val="24"/>
        </w:rPr>
      </w:pPr>
      <w:r>
        <w:rPr>
          <w:rFonts w:ascii="Courier New" w:hAnsi="Courier New" w:cs="Courier New"/>
          <w:color w:val="000000"/>
          <w:w w:val="88"/>
          <w:sz w:val="24"/>
          <w:szCs w:val="24"/>
        </w:rPr>
        <w:t>RESOL</w:t>
      </w:r>
      <w:r>
        <w:rPr>
          <w:rFonts w:ascii="Courier New" w:hAnsi="Courier New" w:cs="Courier New"/>
          <w:color w:val="000000"/>
          <w:w w:val="88"/>
          <w:sz w:val="24"/>
          <w:szCs w:val="24"/>
          <w:lang w:val="en-US"/>
        </w:rPr>
        <w:t>V</w:t>
      </w:r>
      <w:r w:rsidR="008F61D9">
        <w:rPr>
          <w:rFonts w:ascii="Courier New" w:hAnsi="Courier New" w:cs="Courier New"/>
          <w:color w:val="000000"/>
          <w:w w:val="88"/>
          <w:sz w:val="24"/>
          <w:szCs w:val="24"/>
        </w:rPr>
        <w:t>E</w:t>
      </w:r>
      <w:r w:rsidR="008F61D9">
        <w:rPr>
          <w:rFonts w:ascii="Courier New" w:hAnsi="Courier New" w:cs="Courier New"/>
          <w:color w:val="000000"/>
          <w:w w:val="88"/>
          <w:sz w:val="24"/>
          <w:szCs w:val="24"/>
        </w:rPr>
        <w:t>:</w:t>
      </w:r>
    </w:p>
    <w:p w:rsidR="00620F19" w:rsidRDefault="00620F19" w:rsidP="00696494">
      <w:pPr>
        <w:shd w:val="clear" w:color="auto" w:fill="FFFFFF"/>
        <w:spacing w:line="482" w:lineRule="exact"/>
        <w:ind w:left="821" w:right="22" w:firstLine="3175"/>
        <w:jc w:val="both"/>
      </w:pPr>
    </w:p>
    <w:p w:rsidR="00000000" w:rsidRDefault="008F61D9" w:rsidP="00696494">
      <w:pPr>
        <w:shd w:val="clear" w:color="auto" w:fill="FFFFFF"/>
        <w:tabs>
          <w:tab w:val="left" w:pos="5674"/>
        </w:tabs>
        <w:ind w:left="4003"/>
      </w:pPr>
      <w:r>
        <w:rPr>
          <w:rFonts w:ascii="Courier New" w:hAnsi="Courier New" w:cs="Courier New"/>
          <w:color w:val="000000"/>
          <w:spacing w:val="15"/>
          <w:w w:val="88"/>
          <w:sz w:val="24"/>
          <w:szCs w:val="24"/>
        </w:rPr>
        <w:t>Retificar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2"/>
          <w:w w:val="88"/>
          <w:sz w:val="24"/>
          <w:szCs w:val="24"/>
        </w:rPr>
        <w:t>o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nome do </w:t>
      </w:r>
      <w:r>
        <w:rPr>
          <w:rFonts w:ascii="Courier New" w:hAnsi="Courier New" w:cs="Courier New"/>
          <w:color w:val="000000"/>
          <w:spacing w:val="27"/>
          <w:w w:val="88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6"/>
          <w:w w:val="88"/>
          <w:sz w:val="24"/>
          <w:szCs w:val="24"/>
        </w:rPr>
        <w:t>SEBASTIÃO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DA COS</w:t>
      </w:r>
      <w:r>
        <w:rPr>
          <w:rFonts w:ascii="Courier New" w:hAnsi="Courier New" w:cs="Courier New"/>
          <w:color w:val="000000"/>
          <w:spacing w:val="-11"/>
          <w:w w:val="88"/>
          <w:sz w:val="24"/>
          <w:szCs w:val="24"/>
        </w:rPr>
        <w:t xml:space="preserve">TA </w:t>
      </w:r>
      <w:r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PEREIRA</w:t>
      </w:r>
      <w:r>
        <w:rPr>
          <w:rFonts w:ascii="Courier New" w:hAnsi="Courier New" w:cs="Courier New"/>
          <w:color w:val="000000"/>
          <w:spacing w:val="-11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>para</w:t>
      </w:r>
      <w:r>
        <w:rPr>
          <w:rFonts w:ascii="Courier New" w:hAnsi="Courier New" w:cs="Courier New"/>
          <w:color w:val="000000"/>
          <w:spacing w:val="-11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6"/>
          <w:w w:val="88"/>
          <w:sz w:val="24"/>
          <w:szCs w:val="24"/>
        </w:rPr>
        <w:t>SEBASTIÃO</w:t>
      </w:r>
      <w:r>
        <w:rPr>
          <w:rFonts w:ascii="Courier New" w:hAnsi="Courier New" w:cs="Courier New"/>
          <w:color w:val="000000"/>
          <w:spacing w:val="-11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8"/>
          <w:sz w:val="24"/>
          <w:szCs w:val="24"/>
        </w:rPr>
        <w:t>PEREIRA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DA </w:t>
      </w:r>
      <w:r>
        <w:rPr>
          <w:rFonts w:ascii="Courier New" w:hAnsi="Courier New" w:cs="Courier New"/>
          <w:color w:val="000000"/>
          <w:spacing w:val="11"/>
          <w:w w:val="88"/>
          <w:sz w:val="24"/>
          <w:szCs w:val="24"/>
        </w:rPr>
        <w:t>COSTA,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2"/>
          <w:w w:val="88"/>
          <w:sz w:val="24"/>
          <w:szCs w:val="24"/>
        </w:rPr>
        <w:t>constante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19"/>
          <w:w w:val="88"/>
          <w:sz w:val="24"/>
          <w:szCs w:val="24"/>
        </w:rPr>
        <w:t>Decreto</w:t>
      </w:r>
      <w:r w:rsidR="0069649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n.</w:t>
      </w:r>
    </w:p>
    <w:p w:rsidR="00000000" w:rsidRDefault="00696494" w:rsidP="00696494">
      <w:pPr>
        <w:shd w:val="clear" w:color="auto" w:fill="FFFFFF"/>
        <w:tabs>
          <w:tab w:val="left" w:pos="5674"/>
        </w:tabs>
        <w:spacing w:line="511" w:lineRule="exact"/>
        <w:ind w:left="828"/>
      </w:pPr>
      <w:r>
        <w:rPr>
          <w:rFonts w:ascii="Courier New" w:hAnsi="Courier New" w:cs="Courier New"/>
          <w:color w:val="000000"/>
          <w:w w:val="88"/>
          <w:sz w:val="24"/>
          <w:szCs w:val="24"/>
        </w:rPr>
        <w:t>1.517 de 27 de setembro de 19</w:t>
      </w:r>
      <w:r w:rsidR="008F61D9">
        <w:rPr>
          <w:rFonts w:ascii="Courier New" w:hAnsi="Courier New" w:cs="Courier New"/>
          <w:color w:val="000000"/>
          <w:w w:val="88"/>
          <w:sz w:val="24"/>
          <w:szCs w:val="24"/>
        </w:rPr>
        <w:t>83,</w:t>
      </w:r>
      <w:r>
        <w:rPr>
          <w:color w:val="000000"/>
          <w:sz w:val="24"/>
          <w:szCs w:val="24"/>
        </w:rPr>
        <w:t xml:space="preserve"> </w:t>
      </w:r>
      <w:r w:rsidR="008F61D9">
        <w:rPr>
          <w:rFonts w:ascii="Courier New" w:hAnsi="Courier New" w:cs="Courier New"/>
          <w:color w:val="000000"/>
          <w:spacing w:val="23"/>
          <w:w w:val="88"/>
          <w:sz w:val="24"/>
          <w:szCs w:val="24"/>
        </w:rPr>
        <w:t>que</w:t>
      </w:r>
      <w:r w:rsidR="008F61D9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="008F61D9">
        <w:rPr>
          <w:rFonts w:ascii="Courier New" w:hAnsi="Courier New" w:cs="Courier New"/>
          <w:color w:val="000000"/>
          <w:spacing w:val="16"/>
          <w:w w:val="88"/>
          <w:sz w:val="24"/>
          <w:szCs w:val="24"/>
        </w:rPr>
        <w:t>concedeu</w:t>
      </w:r>
      <w:r w:rsidR="008F61D9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="008F61D9">
        <w:rPr>
          <w:rFonts w:ascii="Courier New" w:hAnsi="Courier New" w:cs="Courier New"/>
          <w:color w:val="000000"/>
          <w:spacing w:val="17"/>
          <w:w w:val="88"/>
          <w:sz w:val="24"/>
          <w:szCs w:val="24"/>
        </w:rPr>
        <w:t>afastamento</w:t>
      </w:r>
      <w:r w:rsidR="008F61D9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até 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>a ci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>dade de Manaus-AM</w:t>
      </w:r>
      <w:r w:rsidR="008F61D9">
        <w:rPr>
          <w:rFonts w:ascii="Courier New" w:hAnsi="Courier New" w:cs="Courier New"/>
          <w:color w:val="000000"/>
          <w:w w:val="88"/>
          <w:sz w:val="24"/>
          <w:szCs w:val="24"/>
        </w:rPr>
        <w:t>.</w:t>
      </w:r>
    </w:p>
    <w:p w:rsidR="00000000" w:rsidRDefault="008F61D9" w:rsidP="00696494">
      <w:pPr>
        <w:shd w:val="clear" w:color="auto" w:fill="FFFFFF"/>
        <w:tabs>
          <w:tab w:val="left" w:pos="5674"/>
        </w:tabs>
        <w:spacing w:line="511" w:lineRule="exact"/>
        <w:ind w:left="828"/>
        <w:sectPr w:rsidR="00000000">
          <w:type w:val="continuous"/>
          <w:pgSz w:w="11909" w:h="16834"/>
          <w:pgMar w:top="389" w:right="594" w:bottom="360" w:left="817" w:header="720" w:footer="720" w:gutter="0"/>
          <w:cols w:space="60"/>
          <w:noEndnote/>
        </w:sectPr>
      </w:pPr>
    </w:p>
    <w:p w:rsidR="00000000" w:rsidRPr="00696494" w:rsidRDefault="00696494" w:rsidP="008F61D9">
      <w:pPr>
        <w:framePr w:w="4774" w:h="587" w:hSpace="10080" w:wrap="notBeside" w:vAnchor="text" w:hAnchor="page" w:x="4489" w:y="170"/>
        <w:jc w:val="center"/>
        <w:rPr>
          <w:rFonts w:ascii="Courier New" w:hAnsi="Courier New" w:cs="Courier New"/>
          <w:sz w:val="24"/>
          <w:szCs w:val="24"/>
        </w:rPr>
      </w:pPr>
      <w:r w:rsidRPr="00696494">
        <w:rPr>
          <w:rFonts w:ascii="Courier New" w:hAnsi="Courier New" w:cs="Courier New"/>
          <w:sz w:val="24"/>
          <w:szCs w:val="24"/>
        </w:rPr>
        <w:t>Jorge Teixeira de Oliveira</w:t>
      </w:r>
    </w:p>
    <w:p w:rsidR="00696494" w:rsidRPr="00696494" w:rsidRDefault="00696494" w:rsidP="008F61D9">
      <w:pPr>
        <w:framePr w:w="4774" w:h="587" w:hSpace="10080" w:wrap="notBeside" w:vAnchor="text" w:hAnchor="page" w:x="4489" w:y="170"/>
        <w:jc w:val="center"/>
        <w:rPr>
          <w:rFonts w:ascii="Courier New" w:hAnsi="Courier New" w:cs="Courier New"/>
          <w:sz w:val="24"/>
          <w:szCs w:val="24"/>
        </w:rPr>
      </w:pPr>
      <w:r w:rsidRPr="00696494">
        <w:rPr>
          <w:rFonts w:ascii="Courier New" w:hAnsi="Courier New" w:cs="Courier New"/>
          <w:sz w:val="24"/>
          <w:szCs w:val="24"/>
        </w:rPr>
        <w:t>Governador</w:t>
      </w:r>
      <w:bookmarkStart w:id="0" w:name="_GoBack"/>
      <w:bookmarkEnd w:id="0"/>
    </w:p>
    <w:p w:rsidR="00000000" w:rsidRDefault="008F61D9" w:rsidP="00696494">
      <w:pPr>
        <w:spacing w:line="1" w:lineRule="exact"/>
        <w:rPr>
          <w:sz w:val="2"/>
          <w:szCs w:val="2"/>
        </w:rPr>
      </w:pPr>
    </w:p>
    <w:p w:rsidR="00000000" w:rsidRDefault="008F61D9" w:rsidP="00696494">
      <w:pPr>
        <w:framePr w:w="2663" w:h="317" w:hRule="exact" w:hSpace="10080" w:wrap="notBeside" w:vAnchor="text" w:hAnchor="page" w:x="4053" w:y="1635"/>
        <w:shd w:val="clear" w:color="auto" w:fill="FFFFFF"/>
        <w:sectPr w:rsidR="00000000">
          <w:type w:val="continuous"/>
          <w:pgSz w:w="11909" w:h="16834"/>
          <w:pgMar w:top="389" w:right="594" w:bottom="360" w:left="817" w:header="720" w:footer="720" w:gutter="0"/>
          <w:cols w:space="720"/>
          <w:noEndnote/>
        </w:sectPr>
      </w:pPr>
    </w:p>
    <w:p w:rsidR="00000000" w:rsidRDefault="008F61D9" w:rsidP="00696494">
      <w:pPr>
        <w:shd w:val="clear" w:color="auto" w:fill="FFFFFF"/>
        <w:sectPr w:rsidR="00000000">
          <w:pgSz w:w="16834" w:h="11909" w:orient="landscape"/>
          <w:pgMar w:top="1022" w:right="12578" w:bottom="360" w:left="1440" w:header="720" w:footer="720" w:gutter="0"/>
          <w:cols w:space="60"/>
          <w:noEndnote/>
        </w:sectPr>
      </w:pPr>
    </w:p>
    <w:p w:rsidR="00696494" w:rsidRDefault="00696494" w:rsidP="00696494">
      <w:pPr>
        <w:shd w:val="clear" w:color="auto" w:fill="FFFFFF"/>
        <w:ind w:left="10829"/>
      </w:pPr>
    </w:p>
    <w:sectPr w:rsidR="00696494">
      <w:type w:val="continuous"/>
      <w:pgSz w:w="16834" w:h="11909" w:orient="landscape"/>
      <w:pgMar w:top="1022" w:right="3845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94"/>
    <w:rsid w:val="00620F19"/>
    <w:rsid w:val="00696494"/>
    <w:rsid w:val="008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5C9215-1110-43FF-845B-0E5B962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2016-06-10T13:22:00Z</dcterms:created>
  <dcterms:modified xsi:type="dcterms:W3CDTF">2016-06-10T13:26:00Z</dcterms:modified>
</cp:coreProperties>
</file>