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3DF" w:rsidRDefault="001D30A3">
      <w:pPr>
        <w:framePr w:h="1656" w:hSpace="36" w:wrap="notBeside" w:vAnchor="text" w:hAnchor="margin" w:x="-192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900" cy="1047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3DF" w:rsidRDefault="001D30A3">
      <w:pPr>
        <w:shd w:val="clear" w:color="auto" w:fill="FFFFFF"/>
        <w:spacing w:before="310" w:after="526" w:line="468" w:lineRule="exact"/>
        <w:ind w:left="1570" w:hanging="1570"/>
      </w:pPr>
      <w:r>
        <w:rPr>
          <w:color w:val="000000"/>
          <w:sz w:val="24"/>
          <w:szCs w:val="24"/>
        </w:rPr>
        <w:t xml:space="preserve">GOVERNO DO ESTADO DE RONDÔNIA </w:t>
      </w:r>
      <w:r>
        <w:rPr>
          <w:color w:val="000000"/>
        </w:rPr>
        <w:t>GOVERNADORIA</w:t>
      </w:r>
    </w:p>
    <w:p w:rsidR="00DA63DF" w:rsidRDefault="00DA63DF">
      <w:pPr>
        <w:shd w:val="clear" w:color="auto" w:fill="FFFFFF"/>
        <w:spacing w:before="310" w:after="526" w:line="468" w:lineRule="exact"/>
        <w:ind w:left="1570" w:hanging="1570"/>
        <w:sectPr w:rsidR="00DA63DF">
          <w:type w:val="continuous"/>
          <w:pgSz w:w="11909" w:h="16834"/>
          <w:pgMar w:top="1440" w:right="2797" w:bottom="720" w:left="4245" w:header="720" w:footer="720" w:gutter="0"/>
          <w:cols w:space="60"/>
          <w:noEndnote/>
        </w:sectPr>
      </w:pPr>
    </w:p>
    <w:p w:rsidR="00DA63DF" w:rsidRDefault="001D30A3" w:rsidP="00462B69">
      <w:pPr>
        <w:shd w:val="clear" w:color="auto" w:fill="FFFFFF"/>
        <w:sectPr w:rsidR="00DA63DF">
          <w:type w:val="continuous"/>
          <w:pgSz w:w="11909" w:h="16834"/>
          <w:pgMar w:top="1440" w:right="1134" w:bottom="720" w:left="1962" w:header="720" w:footer="720" w:gutter="0"/>
          <w:cols w:num="5" w:space="720" w:equalWidth="0">
            <w:col w:w="1886" w:space="864"/>
            <w:col w:w="720" w:space="0"/>
            <w:col w:w="720" w:space="1080"/>
            <w:col w:w="1612" w:space="864"/>
            <w:col w:w="1274"/>
          </w:cols>
          <w:noEndnote/>
        </w:sectPr>
      </w:pPr>
      <w:r>
        <w:br w:type="column"/>
      </w:r>
    </w:p>
    <w:p w:rsidR="00462B69" w:rsidRDefault="00462B69">
      <w:pPr>
        <w:shd w:val="clear" w:color="auto" w:fill="FFFFFF"/>
        <w:spacing w:before="1757" w:line="360" w:lineRule="exact"/>
        <w:ind w:right="14" w:firstLine="3917"/>
        <w:jc w:val="both"/>
        <w:rPr>
          <w:rFonts w:ascii="Courier New" w:hAnsi="Courier New" w:cs="Courier New"/>
          <w:color w:val="000000"/>
          <w:spacing w:val="-2"/>
          <w:sz w:val="24"/>
          <w:szCs w:val="24"/>
        </w:rPr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DECRETRO Nº 1506 DE SETEMBRO DE 1983.</w:t>
      </w:r>
    </w:p>
    <w:p w:rsidR="00DA63DF" w:rsidRDefault="001D30A3">
      <w:pPr>
        <w:shd w:val="clear" w:color="auto" w:fill="FFFFFF"/>
        <w:spacing w:before="1757" w:line="360" w:lineRule="exact"/>
        <w:ind w:right="14" w:firstLine="3917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O GOVERNADOR DO ESTADO DE RONDÔNIA,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no uso das prerrogativas que </w:t>
      </w:r>
      <w:r w:rsidR="00462B69">
        <w:rPr>
          <w:rFonts w:ascii="Courier New" w:hAnsi="Courier New" w:cs="Courier New"/>
          <w:color w:val="000000"/>
          <w:spacing w:val="-1"/>
          <w:sz w:val="24"/>
          <w:szCs w:val="24"/>
        </w:rPr>
        <w:t>lhe são conferidas pelo ART. 31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do Decreto-Lei n9 01, de 31 de d</w:t>
      </w:r>
      <w:r w:rsidR="00462B69">
        <w:rPr>
          <w:rFonts w:ascii="Courier New" w:hAnsi="Courier New" w:cs="Courier New"/>
          <w:color w:val="000000"/>
          <w:spacing w:val="-2"/>
          <w:sz w:val="24"/>
          <w:szCs w:val="24"/>
        </w:rPr>
        <w:t>ezembro de 1.981 e ART. 7</w:t>
      </w:r>
      <w:bookmarkStart w:id="0" w:name="_GoBack"/>
      <w:bookmarkEnd w:id="0"/>
      <w:r w:rsidR="00462B69">
        <w:rPr>
          <w:rFonts w:ascii="Courier New" w:hAnsi="Courier New" w:cs="Courier New"/>
          <w:color w:val="000000"/>
          <w:spacing w:val="-2"/>
          <w:sz w:val="24"/>
          <w:szCs w:val="24"/>
        </w:rPr>
        <w:t>0, in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ciso </w:t>
      </w:r>
      <w:r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III </w:t>
      </w:r>
      <w:r>
        <w:rPr>
          <w:rFonts w:ascii="Courier New" w:hAnsi="Courier New" w:cs="Courier New"/>
          <w:color w:val="000000"/>
          <w:sz w:val="24"/>
          <w:szCs w:val="24"/>
        </w:rPr>
        <w:t>da Constituição Estadual,</w:t>
      </w:r>
    </w:p>
    <w:p w:rsidR="00DA63DF" w:rsidRDefault="001D30A3">
      <w:pPr>
        <w:shd w:val="clear" w:color="auto" w:fill="FFFFFF"/>
        <w:spacing w:before="367" w:line="360" w:lineRule="exact"/>
        <w:ind w:right="22" w:firstLine="3924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DESIGNA o Procurador Geral do Esta do, Dr. CÉSAR AUGUSTO RIBEIRO DE SOUZA, para representar o Go verno do Estado de Rondônia na </w:t>
      </w:r>
      <w:r w:rsidR="00462B69">
        <w:rPr>
          <w:rFonts w:ascii="Courier New" w:hAnsi="Courier New" w:cs="Courier New"/>
          <w:color w:val="000000"/>
          <w:sz w:val="24"/>
          <w:szCs w:val="24"/>
        </w:rPr>
        <w:t>Assembleia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Geral Extraordinária da Companhia de Mineração de Rondônia - CMR, a ser realizada</w:t>
      </w:r>
      <w:r>
        <w:rPr>
          <w:rFonts w:ascii="Courier New" w:hAnsi="Courier New" w:cs="Courier New"/>
          <w:color w:val="000000"/>
          <w:sz w:val="24"/>
          <w:szCs w:val="24"/>
          <w:vertAlign w:val="superscript"/>
        </w:rPr>
        <w:t xml:space="preserve">1 </w:t>
      </w:r>
      <w:r>
        <w:rPr>
          <w:rFonts w:ascii="Courier New" w:hAnsi="Courier New" w:cs="Courier New"/>
          <w:color w:val="000000"/>
          <w:sz w:val="24"/>
          <w:szCs w:val="24"/>
        </w:rPr>
        <w:t>no dia 15 de setembro de 1983, podendo praticar todos os atos inerentes à condição de acionista majoritário.</w:t>
      </w:r>
    </w:p>
    <w:p w:rsidR="00DA63DF" w:rsidRDefault="001D30A3">
      <w:pPr>
        <w:shd w:val="clear" w:color="auto" w:fill="FFFFFF"/>
        <w:spacing w:before="432"/>
        <w:ind w:right="29"/>
        <w:jc w:val="right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Artigo Único - Este Decreto entrará</w:t>
      </w:r>
    </w:p>
    <w:p w:rsidR="00DA63DF" w:rsidRDefault="001D30A3">
      <w:pPr>
        <w:shd w:val="clear" w:color="auto" w:fill="FFFFFF"/>
        <w:spacing w:before="94" w:after="418"/>
        <w:ind w:left="7"/>
      </w:pPr>
      <w:proofErr w:type="gramStart"/>
      <w:r>
        <w:rPr>
          <w:rFonts w:ascii="Courier New" w:hAnsi="Courier New" w:cs="Courier New"/>
          <w:color w:val="000000"/>
          <w:spacing w:val="-4"/>
          <w:sz w:val="24"/>
          <w:szCs w:val="24"/>
        </w:rPr>
        <w:t>em</w:t>
      </w:r>
      <w:proofErr w:type="gramEnd"/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vigor nesta data.</w:t>
      </w:r>
    </w:p>
    <w:p w:rsidR="00DA63DF" w:rsidRDefault="00DA63DF">
      <w:pPr>
        <w:shd w:val="clear" w:color="auto" w:fill="FFFFFF"/>
        <w:spacing w:before="94" w:after="418"/>
        <w:ind w:left="7"/>
        <w:sectPr w:rsidR="00DA63DF">
          <w:type w:val="continuous"/>
          <w:pgSz w:w="11909" w:h="16834"/>
          <w:pgMar w:top="1440" w:right="969" w:bottom="720" w:left="1941" w:header="720" w:footer="720" w:gutter="0"/>
          <w:cols w:space="60"/>
          <w:noEndnote/>
        </w:sectPr>
      </w:pPr>
    </w:p>
    <w:p w:rsidR="00DA63DF" w:rsidRPr="00462B69" w:rsidRDefault="00462B69">
      <w:pPr>
        <w:shd w:val="clear" w:color="auto" w:fill="FFFFFF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Porto Velho,</w:t>
      </w:r>
    </w:p>
    <w:p w:rsidR="00DA63DF" w:rsidRPr="00462B69" w:rsidRDefault="001D30A3" w:rsidP="00462B69">
      <w:pPr>
        <w:shd w:val="clear" w:color="auto" w:fill="FFFFFF"/>
        <w:spacing w:before="43"/>
        <w:ind w:left="-426"/>
        <w:rPr>
          <w:rFonts w:ascii="Courier New" w:hAnsi="Courier New" w:cs="Courier New"/>
        </w:rPr>
      </w:pPr>
      <w:r w:rsidRPr="00462B69">
        <w:rPr>
          <w:rFonts w:ascii="Courier New" w:hAnsi="Courier New" w:cs="Courier New"/>
        </w:rPr>
        <w:br w:type="column"/>
      </w:r>
      <w:r w:rsidR="00462B69" w:rsidRPr="00462B69">
        <w:rPr>
          <w:rFonts w:ascii="Courier New" w:hAnsi="Courier New" w:cs="Courier New"/>
          <w:color w:val="000000"/>
          <w:spacing w:val="-9"/>
          <w:sz w:val="24"/>
          <w:szCs w:val="24"/>
        </w:rPr>
        <w:t>De</w:t>
      </w:r>
      <w:r w:rsidRPr="00462B69"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 </w:t>
      </w:r>
      <w:r w:rsidR="00462B69" w:rsidRPr="00462B69">
        <w:rPr>
          <w:rFonts w:ascii="Courier New" w:hAnsi="Courier New" w:cs="Courier New"/>
          <w:color w:val="000000"/>
          <w:spacing w:val="-9"/>
          <w:sz w:val="24"/>
          <w:szCs w:val="24"/>
        </w:rPr>
        <w:t>setembro</w:t>
      </w:r>
      <w:r w:rsidRPr="00462B69">
        <w:rPr>
          <w:rFonts w:ascii="Courier New" w:hAnsi="Courier New" w:cs="Courier New"/>
          <w:color w:val="000000"/>
          <w:spacing w:val="-9"/>
          <w:sz w:val="24"/>
          <w:szCs w:val="24"/>
        </w:rPr>
        <w:t xml:space="preserve"> </w:t>
      </w:r>
      <w:r w:rsidRPr="00462B69">
        <w:rPr>
          <w:rFonts w:ascii="Courier New" w:hAnsi="Courier New" w:cs="Courier New"/>
          <w:color w:val="000000"/>
          <w:spacing w:val="-11"/>
          <w:sz w:val="24"/>
          <w:szCs w:val="24"/>
        </w:rPr>
        <w:t xml:space="preserve">de </w:t>
      </w:r>
      <w:r w:rsidRPr="00462B69">
        <w:rPr>
          <w:rFonts w:ascii="Courier New" w:hAnsi="Courier New" w:cs="Courier New"/>
          <w:color w:val="000000"/>
          <w:sz w:val="24"/>
          <w:szCs w:val="24"/>
        </w:rPr>
        <w:t>1</w:t>
      </w:r>
      <w:r w:rsidRPr="00462B69">
        <w:rPr>
          <w:rFonts w:ascii="Courier New" w:hAnsi="Courier New" w:cs="Courier New"/>
          <w:color w:val="000000"/>
          <w:spacing w:val="-10"/>
          <w:w w:val="76"/>
          <w:sz w:val="24"/>
          <w:szCs w:val="24"/>
        </w:rPr>
        <w:t>983</w:t>
      </w:r>
    </w:p>
    <w:p w:rsidR="00DA63DF" w:rsidRDefault="00DA63DF">
      <w:pPr>
        <w:shd w:val="clear" w:color="auto" w:fill="FFFFFF"/>
        <w:spacing w:before="43"/>
        <w:sectPr w:rsidR="00DA63DF">
          <w:type w:val="continuous"/>
          <w:pgSz w:w="11909" w:h="16834"/>
          <w:pgMar w:top="1440" w:right="969" w:bottom="720" w:left="5865" w:header="720" w:footer="720" w:gutter="0"/>
          <w:cols w:num="2" w:space="720" w:equalWidth="0">
            <w:col w:w="1677" w:space="785"/>
            <w:col w:w="2613"/>
          </w:cols>
          <w:noEndnote/>
        </w:sectPr>
      </w:pPr>
    </w:p>
    <w:p w:rsidR="00DA63DF" w:rsidRDefault="00DA63DF">
      <w:pPr>
        <w:spacing w:before="367" w:line="1" w:lineRule="exact"/>
        <w:rPr>
          <w:sz w:val="2"/>
          <w:szCs w:val="2"/>
        </w:rPr>
      </w:pPr>
    </w:p>
    <w:p w:rsidR="00DA63DF" w:rsidRDefault="00DA63DF">
      <w:pPr>
        <w:shd w:val="clear" w:color="auto" w:fill="FFFFFF"/>
        <w:spacing w:before="43"/>
        <w:sectPr w:rsidR="00DA63DF">
          <w:type w:val="continuous"/>
          <w:pgSz w:w="11909" w:h="16834"/>
          <w:pgMar w:top="1440" w:right="969" w:bottom="720" w:left="1941" w:header="720" w:footer="720" w:gutter="0"/>
          <w:cols w:space="60"/>
          <w:noEndnote/>
        </w:sectPr>
      </w:pPr>
    </w:p>
    <w:p w:rsidR="00DA63DF" w:rsidRDefault="00DA63DF">
      <w:pPr>
        <w:framePr w:h="2160" w:hSpace="10080" w:wrap="notBeside" w:vAnchor="text" w:hAnchor="margin" w:x="7251" w:y="1"/>
        <w:rPr>
          <w:sz w:val="24"/>
          <w:szCs w:val="24"/>
        </w:rPr>
      </w:pPr>
    </w:p>
    <w:p w:rsidR="00DA63DF" w:rsidRDefault="00462B69" w:rsidP="00462B69">
      <w:pPr>
        <w:framePr w:w="3607" w:h="1080" w:hRule="exact" w:hSpace="10080" w:wrap="notBeside" w:vAnchor="text" w:hAnchor="margin" w:x="4940" w:y="1067"/>
        <w:shd w:val="clear" w:color="auto" w:fill="FFFFFF"/>
        <w:spacing w:line="360" w:lineRule="exact"/>
        <w:ind w:left="151" w:hanging="151"/>
        <w:jc w:val="center"/>
      </w:pPr>
      <w:r>
        <w:rPr>
          <w:rFonts w:ascii="Courier New" w:hAnsi="Courier New" w:cs="Courier New"/>
          <w:color w:val="000000"/>
          <w:w w:val="76"/>
          <w:sz w:val="24"/>
          <w:szCs w:val="24"/>
        </w:rPr>
        <w:t>Jorge Teixeira de Oliveira</w:t>
      </w:r>
      <w:r w:rsidR="001D30A3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Governador do Estado</w:t>
      </w:r>
      <w:r w:rsidR="001D30A3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 w:rsidR="001D30A3">
        <w:rPr>
          <w:rFonts w:ascii="Courier New" w:hAnsi="Courier New" w:cs="Courier New"/>
          <w:color w:val="000000"/>
          <w:sz w:val="24"/>
          <w:szCs w:val="24"/>
        </w:rPr>
        <w:t>Rondônia.</w:t>
      </w:r>
    </w:p>
    <w:p w:rsidR="00DA63DF" w:rsidRDefault="00DA63DF">
      <w:pPr>
        <w:spacing w:line="1" w:lineRule="exact"/>
        <w:rPr>
          <w:sz w:val="2"/>
          <w:szCs w:val="2"/>
        </w:rPr>
      </w:pPr>
    </w:p>
    <w:p w:rsidR="00DA63DF" w:rsidRDefault="00DA63DF">
      <w:pPr>
        <w:framePr w:w="3607" w:h="1080" w:hRule="exact" w:hSpace="10080" w:wrap="notBeside" w:vAnchor="text" w:hAnchor="margin" w:x="4940" w:y="1067"/>
        <w:shd w:val="clear" w:color="auto" w:fill="FFFFFF"/>
        <w:spacing w:line="360" w:lineRule="exact"/>
        <w:ind w:left="151" w:hanging="151"/>
        <w:sectPr w:rsidR="00DA63DF">
          <w:type w:val="continuous"/>
          <w:pgSz w:w="11909" w:h="16834"/>
          <w:pgMar w:top="1440" w:right="969" w:bottom="720" w:left="1941" w:header="720" w:footer="720" w:gutter="0"/>
          <w:cols w:space="720"/>
          <w:noEndnote/>
        </w:sectPr>
      </w:pPr>
    </w:p>
    <w:p w:rsidR="001D30A3" w:rsidRDefault="001D30A3" w:rsidP="00462B69">
      <w:pPr>
        <w:shd w:val="clear" w:color="auto" w:fill="FFFFFF"/>
        <w:spacing w:before="7790"/>
        <w:ind w:left="10757"/>
      </w:pPr>
    </w:p>
    <w:sectPr w:rsidR="001D30A3">
      <w:type w:val="continuous"/>
      <w:pgSz w:w="16834" w:h="11909" w:orient="landscape"/>
      <w:pgMar w:top="677" w:right="3917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A3"/>
    <w:rsid w:val="001D30A3"/>
    <w:rsid w:val="00462B69"/>
    <w:rsid w:val="00DA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A2A3B5B-9ED8-44A8-93B6-124C9BAD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2016-05-11T11:49:00Z</dcterms:created>
  <dcterms:modified xsi:type="dcterms:W3CDTF">2016-05-11T11:56:00Z</dcterms:modified>
</cp:coreProperties>
</file>