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456D">
      <w:pPr>
        <w:framePr w:h="2009" w:hSpace="10080" w:wrap="notBeside" w:vAnchor="text" w:hAnchor="margin" w:x="2424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04875" cy="12763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B4337">
      <w:pPr>
        <w:spacing w:line="1" w:lineRule="exact"/>
        <w:rPr>
          <w:sz w:val="2"/>
          <w:szCs w:val="2"/>
        </w:rPr>
      </w:pPr>
    </w:p>
    <w:p w:rsidR="00000000" w:rsidRDefault="001B4337">
      <w:pPr>
        <w:framePr w:h="2009" w:hSpace="10080" w:wrap="notBeside" w:vAnchor="text" w:hAnchor="margin" w:x="2424" w:y="1"/>
        <w:rPr>
          <w:sz w:val="24"/>
          <w:szCs w:val="24"/>
        </w:rPr>
        <w:sectPr w:rsidR="00000000">
          <w:type w:val="continuous"/>
          <w:pgSz w:w="11909" w:h="16834"/>
          <w:pgMar w:top="1440" w:right="793" w:bottom="720" w:left="2826" w:header="720" w:footer="720" w:gutter="0"/>
          <w:cols w:space="720"/>
          <w:noEndnote/>
        </w:sectPr>
      </w:pPr>
    </w:p>
    <w:p w:rsidR="00000000" w:rsidRDefault="001B4337">
      <w:pPr>
        <w:spacing w:before="227" w:line="1" w:lineRule="exact"/>
        <w:rPr>
          <w:sz w:val="2"/>
          <w:szCs w:val="2"/>
        </w:rPr>
      </w:pPr>
    </w:p>
    <w:p w:rsidR="00000000" w:rsidRDefault="001B4337">
      <w:pPr>
        <w:framePr w:h="2009" w:hSpace="10080" w:wrap="notBeside" w:vAnchor="text" w:hAnchor="margin" w:x="2424" w:y="1"/>
        <w:rPr>
          <w:sz w:val="24"/>
          <w:szCs w:val="24"/>
        </w:rPr>
        <w:sectPr w:rsidR="00000000">
          <w:type w:val="continuous"/>
          <w:pgSz w:w="11909" w:h="16834"/>
          <w:pgMar w:top="1440" w:right="836" w:bottom="720" w:left="2826" w:header="720" w:footer="720" w:gutter="0"/>
          <w:cols w:space="60"/>
          <w:noEndnote/>
        </w:sectPr>
      </w:pPr>
    </w:p>
    <w:p w:rsidR="00000000" w:rsidRDefault="001B4337">
      <w:pPr>
        <w:shd w:val="clear" w:color="auto" w:fill="FFFFFF"/>
        <w:ind w:left="1163"/>
      </w:pPr>
      <w:r>
        <w:rPr>
          <w:b/>
          <w:bCs/>
          <w:color w:val="000000"/>
          <w:spacing w:val="-24"/>
          <w:sz w:val="26"/>
          <w:szCs w:val="26"/>
        </w:rPr>
        <w:t>GOVERNO DO ESTADO DE RONDÔNIA</w:t>
      </w:r>
    </w:p>
    <w:p w:rsidR="004D456D" w:rsidRDefault="004D456D" w:rsidP="004D456D">
      <w:pPr>
        <w:pStyle w:val="SemEspaamento"/>
      </w:pPr>
    </w:p>
    <w:p w:rsidR="004D456D" w:rsidRDefault="004D456D" w:rsidP="004D456D">
      <w:pPr>
        <w:pStyle w:val="SemEspaamento"/>
        <w:rPr>
          <w:spacing w:val="-13"/>
        </w:rPr>
      </w:pPr>
    </w:p>
    <w:p w:rsidR="00000000" w:rsidRDefault="001B4337" w:rsidP="004D456D">
      <w:pPr>
        <w:pStyle w:val="SemEspaamento"/>
      </w:pPr>
    </w:p>
    <w:p w:rsidR="004D456D" w:rsidRDefault="004D456D" w:rsidP="004D456D">
      <w:pPr>
        <w:pStyle w:val="SemEspaamento"/>
        <w:sectPr w:rsidR="004D456D">
          <w:type w:val="continuous"/>
          <w:pgSz w:w="11909" w:h="16834"/>
          <w:pgMar w:top="1440" w:right="836" w:bottom="720" w:left="2826" w:header="720" w:footer="720" w:gutter="0"/>
          <w:cols w:num="2" w:space="720" w:equalWidth="0">
            <w:col w:w="5058" w:space="169"/>
            <w:col w:w="3020"/>
          </w:cols>
          <w:noEndnote/>
        </w:sectPr>
      </w:pPr>
    </w:p>
    <w:p w:rsidR="004D456D" w:rsidRPr="001B4337" w:rsidRDefault="004D456D" w:rsidP="004D456D">
      <w:pPr>
        <w:pStyle w:val="SemEspaamento"/>
        <w:rPr>
          <w:spacing w:val="-15"/>
          <w:sz w:val="24"/>
          <w:szCs w:val="24"/>
        </w:rPr>
      </w:pPr>
      <w:bookmarkStart w:id="0" w:name="_GoBack"/>
    </w:p>
    <w:p w:rsidR="004D456D" w:rsidRPr="001B4337" w:rsidRDefault="004D456D" w:rsidP="004D456D">
      <w:pPr>
        <w:pStyle w:val="SemEspaamento"/>
        <w:rPr>
          <w:spacing w:val="-15"/>
          <w:sz w:val="24"/>
          <w:szCs w:val="24"/>
        </w:rPr>
      </w:pPr>
      <w:r w:rsidRPr="001B4337">
        <w:rPr>
          <w:spacing w:val="-15"/>
          <w:sz w:val="24"/>
          <w:szCs w:val="24"/>
        </w:rPr>
        <w:t>DECRETO N. 1474 DE 02, DE setembro DE 1983.</w:t>
      </w:r>
    </w:p>
    <w:p w:rsidR="004D456D" w:rsidRPr="001B4337" w:rsidRDefault="004D456D" w:rsidP="004D456D">
      <w:pPr>
        <w:pStyle w:val="SemEspaamento"/>
        <w:rPr>
          <w:spacing w:val="-15"/>
          <w:sz w:val="24"/>
          <w:szCs w:val="24"/>
        </w:rPr>
      </w:pPr>
    </w:p>
    <w:p w:rsidR="00000000" w:rsidRPr="001B4337" w:rsidRDefault="001B4337" w:rsidP="004D456D">
      <w:pPr>
        <w:pStyle w:val="SemEspaamento"/>
        <w:rPr>
          <w:sz w:val="24"/>
          <w:szCs w:val="24"/>
        </w:rPr>
      </w:pPr>
      <w:r w:rsidRPr="001B4337">
        <w:rPr>
          <w:spacing w:val="-15"/>
          <w:sz w:val="24"/>
          <w:szCs w:val="24"/>
        </w:rPr>
        <w:t>O GOVERNADOR DO ESTADO DE RONDÔ</w:t>
      </w:r>
      <w:r w:rsidRPr="001B4337">
        <w:rPr>
          <w:spacing w:val="-15"/>
          <w:sz w:val="24"/>
          <w:szCs w:val="24"/>
        </w:rPr>
        <w:t xml:space="preserve">NIA, no uso de suas </w:t>
      </w:r>
      <w:r w:rsidRPr="001B4337">
        <w:rPr>
          <w:spacing w:val="-13"/>
          <w:sz w:val="24"/>
          <w:szCs w:val="24"/>
        </w:rPr>
        <w:t xml:space="preserve">atribuições legais, concede afastamento ao servidor GERAL </w:t>
      </w:r>
      <w:r w:rsidRPr="001B4337">
        <w:rPr>
          <w:spacing w:val="-10"/>
          <w:sz w:val="24"/>
          <w:szCs w:val="24"/>
        </w:rPr>
        <w:t xml:space="preserve">DO MAGELA ALBERNAZ RODRIGUES, Cadastro n9 16.202, para </w:t>
      </w:r>
      <w:r w:rsidRPr="001B4337">
        <w:rPr>
          <w:spacing w:val="-8"/>
          <w:sz w:val="24"/>
          <w:szCs w:val="24"/>
        </w:rPr>
        <w:t xml:space="preserve">deslocar-se ã cidade de Brasília-DF, no período de 19 a </w:t>
      </w:r>
      <w:r w:rsidRPr="001B4337">
        <w:rPr>
          <w:spacing w:val="-9"/>
          <w:sz w:val="24"/>
          <w:szCs w:val="24"/>
        </w:rPr>
        <w:t xml:space="preserve">21 de setembro de 1983, com o fim de participar da 345. </w:t>
      </w:r>
      <w:r w:rsidRPr="001B4337">
        <w:rPr>
          <w:spacing w:val="-10"/>
          <w:sz w:val="24"/>
          <w:szCs w:val="24"/>
        </w:rPr>
        <w:t>Reunião Ord</w:t>
      </w:r>
      <w:r w:rsidRPr="001B4337">
        <w:rPr>
          <w:spacing w:val="-10"/>
          <w:sz w:val="24"/>
          <w:szCs w:val="24"/>
        </w:rPr>
        <w:t xml:space="preserve">inária da Comissão Técnica Permanente do ICM </w:t>
      </w:r>
      <w:r w:rsidRPr="001B4337">
        <w:rPr>
          <w:sz w:val="24"/>
          <w:szCs w:val="24"/>
        </w:rPr>
        <w:t>COTEPE/ICM.</w:t>
      </w:r>
    </w:p>
    <w:p w:rsidR="00000000" w:rsidRPr="001B4337" w:rsidRDefault="001B4337" w:rsidP="004D456D">
      <w:pPr>
        <w:pStyle w:val="SemEspaamento"/>
        <w:rPr>
          <w:sz w:val="24"/>
          <w:szCs w:val="24"/>
        </w:rPr>
      </w:pPr>
    </w:p>
    <w:p w:rsidR="004D456D" w:rsidRPr="001B4337" w:rsidRDefault="004D456D" w:rsidP="004D456D">
      <w:pPr>
        <w:pStyle w:val="SemEspaamento"/>
        <w:rPr>
          <w:sz w:val="24"/>
          <w:szCs w:val="24"/>
        </w:rPr>
        <w:sectPr w:rsidR="004D456D" w:rsidRPr="001B4337">
          <w:type w:val="continuous"/>
          <w:pgSz w:w="11909" w:h="16834"/>
          <w:pgMar w:top="1440" w:right="793" w:bottom="720" w:left="2826" w:header="720" w:footer="720" w:gutter="0"/>
          <w:cols w:space="60"/>
          <w:noEndnote/>
        </w:sectPr>
      </w:pPr>
    </w:p>
    <w:p w:rsidR="004D456D" w:rsidRPr="001B4337" w:rsidRDefault="004D456D" w:rsidP="004D456D">
      <w:pPr>
        <w:pStyle w:val="SemEspaamento"/>
        <w:jc w:val="center"/>
        <w:rPr>
          <w:spacing w:val="-23"/>
          <w:sz w:val="24"/>
          <w:szCs w:val="24"/>
        </w:rPr>
      </w:pPr>
    </w:p>
    <w:p w:rsidR="004D456D" w:rsidRPr="001B4337" w:rsidRDefault="004D456D" w:rsidP="004D456D">
      <w:pPr>
        <w:pStyle w:val="SemEspaamento"/>
        <w:jc w:val="center"/>
        <w:rPr>
          <w:spacing w:val="-23"/>
          <w:sz w:val="24"/>
          <w:szCs w:val="24"/>
        </w:rPr>
      </w:pPr>
      <w:r w:rsidRPr="001B4337">
        <w:rPr>
          <w:spacing w:val="-23"/>
          <w:sz w:val="24"/>
          <w:szCs w:val="24"/>
        </w:rPr>
        <w:t>Jorge</w:t>
      </w:r>
      <w:r w:rsidR="001B4337" w:rsidRPr="001B4337">
        <w:rPr>
          <w:spacing w:val="-23"/>
          <w:sz w:val="24"/>
          <w:szCs w:val="24"/>
        </w:rPr>
        <w:t xml:space="preserve"> Teixeira de Oliveira</w:t>
      </w:r>
    </w:p>
    <w:p w:rsidR="00000000" w:rsidRPr="001B4337" w:rsidRDefault="004D456D" w:rsidP="004D456D">
      <w:pPr>
        <w:pStyle w:val="SemEspaamento"/>
        <w:jc w:val="center"/>
        <w:rPr>
          <w:sz w:val="24"/>
          <w:szCs w:val="24"/>
        </w:rPr>
      </w:pPr>
      <w:r w:rsidRPr="001B4337">
        <w:rPr>
          <w:spacing w:val="-8"/>
          <w:sz w:val="24"/>
          <w:szCs w:val="24"/>
        </w:rPr>
        <w:t>Governador</w:t>
      </w:r>
    </w:p>
    <w:bookmarkEnd w:id="0"/>
    <w:p w:rsidR="00000000" w:rsidRDefault="001B4337" w:rsidP="004D456D">
      <w:pPr>
        <w:pStyle w:val="SemEspaamento"/>
        <w:sectPr w:rsidR="00000000">
          <w:type w:val="continuous"/>
          <w:pgSz w:w="11909" w:h="16834"/>
          <w:pgMar w:top="1440" w:right="822" w:bottom="720" w:left="4734" w:header="720" w:footer="720" w:gutter="0"/>
          <w:cols w:num="3" w:space="720" w:equalWidth="0">
            <w:col w:w="3920" w:space="1033"/>
            <w:col w:w="720" w:space="0"/>
            <w:col w:w="720"/>
          </w:cols>
          <w:noEndnote/>
        </w:sectPr>
      </w:pPr>
    </w:p>
    <w:p w:rsidR="00000000" w:rsidRDefault="004D456D">
      <w:pPr>
        <w:ind w:right="527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381125" cy="162877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6D" w:rsidRDefault="004D456D">
      <w:pPr>
        <w:shd w:val="clear" w:color="auto" w:fill="FFFFFF"/>
        <w:ind w:left="6682"/>
      </w:pPr>
    </w:p>
    <w:sectPr w:rsidR="004D456D">
      <w:pgSz w:w="11909" w:h="16834"/>
      <w:pgMar w:top="1440" w:right="3019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6D"/>
    <w:rsid w:val="001B4337"/>
    <w:rsid w:val="004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FDFCFB-1390-457A-8D22-27BD564D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456D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2016-05-09T15:34:00Z</dcterms:created>
  <dcterms:modified xsi:type="dcterms:W3CDTF">2016-05-09T15:39:00Z</dcterms:modified>
</cp:coreProperties>
</file>