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61E9">
      <w:pPr>
        <w:ind w:left="4284" w:right="4493"/>
        <w:rPr>
          <w:rFonts w:ascii="Times New Roman" w:hAnsi="Times New Roman" w:cs="Times New Roman"/>
          <w:sz w:val="24"/>
          <w:szCs w:val="24"/>
        </w:rPr>
      </w:pPr>
    </w:p>
    <w:p w:rsidR="00000000" w:rsidRDefault="001161E9">
      <w:pPr>
        <w:shd w:val="clear" w:color="auto" w:fill="FFFFFF"/>
        <w:spacing w:after="576" w:line="396" w:lineRule="exact"/>
        <w:ind w:left="3737" w:right="2419" w:hanging="1044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000000" w:rsidRDefault="001161E9">
      <w:pPr>
        <w:shd w:val="clear" w:color="auto" w:fill="FFFFFF"/>
        <w:spacing w:after="576" w:line="396" w:lineRule="exact"/>
        <w:ind w:left="3737" w:right="2419" w:hanging="1044"/>
        <w:sectPr w:rsidR="00000000">
          <w:type w:val="continuous"/>
          <w:pgSz w:w="11909" w:h="16834"/>
          <w:pgMar w:top="1195" w:right="986" w:bottom="360" w:left="1051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spacing w:before="36"/>
      </w:pPr>
      <w:r>
        <w:rPr>
          <w:rFonts w:ascii="Arial" w:hAnsi="Arial" w:cs="Arial"/>
          <w:color w:val="000000"/>
          <w:sz w:val="22"/>
          <w:szCs w:val="22"/>
        </w:rPr>
        <w:lastRenderedPageBreak/>
        <w:t>Decreto n°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14439    , de   3 </w:t>
      </w:r>
      <w:r>
        <w:rPr>
          <w:rFonts w:ascii="Arial" w:hAnsi="Arial" w:cs="Arial"/>
          <w:color w:val="000000"/>
          <w:sz w:val="22"/>
          <w:szCs w:val="22"/>
        </w:rPr>
        <w:t>agosto</w:t>
      </w:r>
      <w:r>
        <w:rPr>
          <w:rFonts w:ascii="Arial" w:hAnsi="Arial" w:cs="Arial"/>
          <w:color w:val="000000"/>
          <w:sz w:val="22"/>
          <w:szCs w:val="22"/>
        </w:rPr>
        <w:t xml:space="preserve">    de  </w:t>
      </w:r>
    </w:p>
    <w:p w:rsidR="00000000" w:rsidRDefault="001161E9">
      <w:pPr>
        <w:shd w:val="clear" w:color="auto" w:fill="FFFFFF"/>
      </w:pPr>
      <w:r>
        <w:br w:type="column"/>
      </w:r>
      <w:proofErr w:type="gramStart"/>
      <w:r>
        <w:rPr>
          <w:rFonts w:ascii="Arial" w:hAnsi="Arial" w:cs="Arial"/>
          <w:color w:val="000000"/>
          <w:spacing w:val="-4"/>
          <w:sz w:val="22"/>
          <w:szCs w:val="22"/>
        </w:rPr>
        <w:lastRenderedPageBreak/>
        <w:t>de</w:t>
      </w:r>
      <w:proofErr w:type="gramEnd"/>
      <w:r>
        <w:rPr>
          <w:rFonts w:ascii="Arial" w:hAnsi="Arial" w:cs="Arial"/>
          <w:color w:val="000000"/>
          <w:spacing w:val="-4"/>
          <w:sz w:val="22"/>
          <w:szCs w:val="22"/>
        </w:rPr>
        <w:t xml:space="preserve"> 2009.</w:t>
      </w:r>
    </w:p>
    <w:p w:rsidR="00000000" w:rsidRDefault="001161E9">
      <w:pPr>
        <w:shd w:val="clear" w:color="auto" w:fill="FFFFFF"/>
        <w:sectPr w:rsidR="00000000">
          <w:type w:val="continuous"/>
          <w:pgSz w:w="11909" w:h="16834"/>
          <w:pgMar w:top="1195" w:right="2887" w:bottom="360" w:left="2916" w:header="720" w:footer="720" w:gutter="0"/>
          <w:cols w:num="2" w:space="720" w:equalWidth="0">
            <w:col w:w="4586" w:space="677"/>
            <w:col w:w="842"/>
          </w:cols>
          <w:noEndnote/>
        </w:sectPr>
      </w:pPr>
    </w:p>
    <w:p w:rsidR="00000000" w:rsidRDefault="001161E9">
      <w:pPr>
        <w:shd w:val="clear" w:color="auto" w:fill="FFFFFF"/>
        <w:spacing w:before="288" w:line="252" w:lineRule="exact"/>
        <w:ind w:left="5220" w:right="29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Abre no Orçamento-Programa Anual do Estado de Rondô</w:t>
      </w:r>
      <w:r>
        <w:rPr>
          <w:rFonts w:ascii="Arial" w:hAnsi="Arial" w:cs="Arial"/>
          <w:color w:val="000000"/>
          <w:sz w:val="22"/>
          <w:szCs w:val="22"/>
        </w:rPr>
        <w:t>nia, Crédito Adicional Suplementar no valor de R$ 18.315.000,00 para reforço de dotações consignadas no vigente Orçamento.</w:t>
      </w:r>
    </w:p>
    <w:p w:rsidR="00000000" w:rsidRDefault="001161E9">
      <w:pPr>
        <w:shd w:val="clear" w:color="auto" w:fill="FFFFFF"/>
        <w:spacing w:before="338" w:line="259" w:lineRule="exact"/>
        <w:ind w:right="36" w:firstLine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GOVERNADOR DO ESTADO DE RONDÔNIA, no uso das atribuições que lhe confere o artigo 65, inciso </w:t>
      </w:r>
      <w:r w:rsidRPr="001161E9">
        <w:rPr>
          <w:rFonts w:ascii="Arial" w:hAnsi="Arial" w:cs="Arial"/>
          <w:color w:val="000000"/>
          <w:sz w:val="22"/>
          <w:szCs w:val="22"/>
        </w:rPr>
        <w:t xml:space="preserve">V, </w:t>
      </w:r>
      <w:r>
        <w:rPr>
          <w:rFonts w:ascii="Arial" w:hAnsi="Arial" w:cs="Arial"/>
          <w:color w:val="000000"/>
          <w:sz w:val="22"/>
          <w:szCs w:val="22"/>
        </w:rPr>
        <w:t>da Constituição do Estado e autoriz</w:t>
      </w:r>
      <w:r>
        <w:rPr>
          <w:rFonts w:ascii="Arial" w:hAnsi="Arial" w:cs="Arial"/>
          <w:color w:val="000000"/>
          <w:sz w:val="22"/>
          <w:szCs w:val="22"/>
        </w:rPr>
        <w:t>ação contida no artigo 8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da Lei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n° .</w:t>
      </w:r>
      <w:proofErr w:type="gramEnd"/>
      <w:r>
        <w:rPr>
          <w:rFonts w:ascii="Arial" w:hAnsi="Arial" w:cs="Arial"/>
          <w:color w:val="000000"/>
          <w:sz w:val="22"/>
          <w:szCs w:val="22"/>
        </w:rPr>
        <w:t>2009, de 29 de dezembro de 2008.</w:t>
      </w:r>
    </w:p>
    <w:p w:rsidR="00000000" w:rsidRDefault="001161E9">
      <w:pPr>
        <w:shd w:val="clear" w:color="auto" w:fill="FFFFFF"/>
        <w:spacing w:before="346"/>
        <w:ind w:right="50"/>
        <w:jc w:val="center"/>
      </w:pPr>
      <w:r>
        <w:rPr>
          <w:rFonts w:ascii="Arial" w:hAnsi="Arial" w:cs="Arial"/>
          <w:color w:val="000000"/>
          <w:spacing w:val="95"/>
          <w:sz w:val="22"/>
          <w:szCs w:val="22"/>
        </w:rPr>
        <w:t>DECRETA:</w:t>
      </w:r>
    </w:p>
    <w:p w:rsidR="00000000" w:rsidRDefault="001161E9">
      <w:pPr>
        <w:shd w:val="clear" w:color="auto" w:fill="FFFFFF"/>
        <w:spacing w:before="331" w:line="245" w:lineRule="exact"/>
        <w:ind w:firstLine="806"/>
        <w:jc w:val="both"/>
      </w:pPr>
      <w:r>
        <w:rPr>
          <w:rFonts w:ascii="Arial" w:hAnsi="Arial" w:cs="Arial"/>
          <w:color w:val="000000"/>
          <w:sz w:val="22"/>
          <w:szCs w:val="22"/>
        </w:rPr>
        <w:t>Art. 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Fica aberto no Orçamento-Programa Anual do Estado de Rondônia, em favor das Unidades Orçamentárias SECRETARIA DE ESTADO DO PLANEJAMENTO E COORDENAÇÃO GERAL, RECURSOS SOB</w:t>
      </w:r>
      <w:r>
        <w:rPr>
          <w:rFonts w:ascii="Arial" w:hAnsi="Arial" w:cs="Arial"/>
          <w:color w:val="000000"/>
          <w:sz w:val="22"/>
          <w:szCs w:val="22"/>
        </w:rPr>
        <w:t xml:space="preserve"> A SUPERVISÃO DA SEFIN, SECRETARIA DE ESTADO DA SEGURANÇA, DEFESA E CIDADANIA, DEPARTAMENTO ESTADUAL DE TRÂNSITO,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SECRETARIA DE ESTADO DA EDUCAÇÃO, Crédito Adicional Suplementar para o atendimento de </w:t>
      </w:r>
      <w:r>
        <w:rPr>
          <w:rFonts w:ascii="Arial" w:hAnsi="Arial" w:cs="Arial"/>
          <w:color w:val="000000"/>
          <w:sz w:val="22"/>
          <w:szCs w:val="22"/>
        </w:rPr>
        <w:t>despesa corrente e de capital, até o montante de R$ 18.3</w:t>
      </w:r>
      <w:r>
        <w:rPr>
          <w:rFonts w:ascii="Arial" w:hAnsi="Arial" w:cs="Arial"/>
          <w:color w:val="000000"/>
          <w:sz w:val="22"/>
          <w:szCs w:val="22"/>
        </w:rPr>
        <w:t xml:space="preserve">15.000,00 (Dezoito milhões e trezentos e quinze mil reais) no presente exercício, indicados no Anexo </w:t>
      </w:r>
      <w:r w:rsidRPr="001161E9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>deste Decreto.</w:t>
      </w:r>
    </w:p>
    <w:p w:rsidR="00000000" w:rsidRDefault="001161E9">
      <w:pPr>
        <w:shd w:val="clear" w:color="auto" w:fill="FFFFFF"/>
        <w:spacing w:before="360" w:after="367" w:line="238" w:lineRule="exact"/>
        <w:ind w:firstLine="828"/>
      </w:pPr>
      <w:r>
        <w:rPr>
          <w:rFonts w:ascii="Arial" w:hAnsi="Arial" w:cs="Arial"/>
          <w:color w:val="000000"/>
          <w:sz w:val="22"/>
          <w:szCs w:val="22"/>
        </w:rPr>
        <w:t>Art. 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Os recursos necessários à execução do disposto no artigo anterior decorrerão de anulação parcial das dotações orçamentárias, indic</w:t>
      </w:r>
      <w:r>
        <w:rPr>
          <w:rFonts w:ascii="Arial" w:hAnsi="Arial" w:cs="Arial"/>
          <w:color w:val="000000"/>
          <w:sz w:val="22"/>
          <w:szCs w:val="22"/>
        </w:rPr>
        <w:t xml:space="preserve">adas no anexo </w:t>
      </w:r>
      <w:r w:rsidRPr="001161E9">
        <w:rPr>
          <w:rFonts w:ascii="Arial" w:hAnsi="Arial" w:cs="Arial"/>
          <w:color w:val="000000"/>
          <w:sz w:val="22"/>
          <w:szCs w:val="22"/>
        </w:rPr>
        <w:t xml:space="preserve">II </w:t>
      </w:r>
      <w:r>
        <w:rPr>
          <w:rFonts w:ascii="Arial" w:hAnsi="Arial" w:cs="Arial"/>
          <w:color w:val="000000"/>
          <w:sz w:val="22"/>
          <w:szCs w:val="22"/>
        </w:rPr>
        <w:t>deste Decreto, nos montantes especificados.</w:t>
      </w:r>
    </w:p>
    <w:p w:rsidR="00000000" w:rsidRDefault="001161E9">
      <w:pPr>
        <w:shd w:val="clear" w:color="auto" w:fill="FFFFFF"/>
        <w:spacing w:before="360" w:after="367" w:line="238" w:lineRule="exact"/>
        <w:ind w:firstLine="828"/>
        <w:sectPr w:rsidR="00000000">
          <w:type w:val="continuous"/>
          <w:pgSz w:w="11909" w:h="16834"/>
          <w:pgMar w:top="1195" w:right="986" w:bottom="360" w:left="1051" w:header="720" w:footer="720" w:gutter="0"/>
          <w:cols w:space="60"/>
          <w:noEndnote/>
        </w:sectPr>
      </w:pPr>
    </w:p>
    <w:p w:rsidR="00000000" w:rsidRDefault="001161E9">
      <w:pPr>
        <w:framePr w:h="763" w:hSpace="36" w:wrap="notBeside" w:vAnchor="text" w:hAnchor="margin" w:x="6207" w:y="2802"/>
        <w:rPr>
          <w:rFonts w:ascii="Times New Roman" w:hAnsi="Times New Roman" w:cs="Times New Roman"/>
          <w:sz w:val="24"/>
          <w:szCs w:val="24"/>
        </w:rPr>
      </w:pPr>
    </w:p>
    <w:p w:rsidR="00000000" w:rsidRDefault="001161E9">
      <w:pPr>
        <w:shd w:val="clear" w:color="auto" w:fill="FFFFFF"/>
        <w:ind w:left="749"/>
      </w:pPr>
      <w:r>
        <w:rPr>
          <w:rFonts w:ascii="Arial" w:hAnsi="Arial" w:cs="Arial"/>
          <w:color w:val="000000"/>
          <w:sz w:val="22"/>
          <w:szCs w:val="22"/>
        </w:rPr>
        <w:lastRenderedPageBreak/>
        <w:t>Art. 3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Este Decreto entra em vigor na data de sua publicação.</w:t>
      </w:r>
    </w:p>
    <w:p w:rsidR="00000000" w:rsidRDefault="001161E9">
      <w:pPr>
        <w:shd w:val="clear" w:color="auto" w:fill="FFFFFF"/>
        <w:tabs>
          <w:tab w:val="left" w:pos="5911"/>
        </w:tabs>
        <w:spacing w:before="338" w:line="238" w:lineRule="exact"/>
        <w:ind w:firstLine="756"/>
      </w:pPr>
      <w:r>
        <w:rPr>
          <w:rFonts w:ascii="Arial" w:hAnsi="Arial" w:cs="Arial"/>
          <w:color w:val="000000"/>
          <w:sz w:val="22"/>
          <w:szCs w:val="22"/>
        </w:rPr>
        <w:t>Palácio do Governo do Estado de Rondônia, em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3     de agosto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pacing w:val="-5"/>
          <w:sz w:val="22"/>
          <w:szCs w:val="22"/>
        </w:rPr>
        <w:t>República.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00000" w:rsidRDefault="001161E9">
      <w:pPr>
        <w:shd w:val="clear" w:color="auto" w:fill="FFFFFF"/>
        <w:spacing w:before="533"/>
        <w:ind w:left="3607"/>
      </w:pPr>
      <w:r w:rsidRPr="001161E9">
        <w:rPr>
          <w:rFonts w:ascii="Arial" w:hAnsi="Arial" w:cs="Arial"/>
          <w:b/>
          <w:color w:val="000000"/>
          <w:spacing w:val="-4"/>
          <w:sz w:val="22"/>
          <w:szCs w:val="22"/>
        </w:rPr>
        <w:t>I</w:t>
      </w:r>
      <w:r w:rsidRPr="001161E9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VO </w:t>
      </w:r>
      <w:r w:rsidRPr="001161E9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ARCISO CASSOL</w:t>
      </w:r>
    </w:p>
    <w:p w:rsidR="00000000" w:rsidRDefault="001161E9">
      <w:pPr>
        <w:framePr w:h="756" w:hSpace="36" w:wrap="notBeside" w:vAnchor="text" w:hAnchor="text" w:x="1643" w:y="347"/>
        <w:rPr>
          <w:rFonts w:ascii="Times New Roman" w:hAnsi="Times New Roman" w:cs="Times New Roman"/>
          <w:sz w:val="24"/>
          <w:szCs w:val="24"/>
        </w:rPr>
      </w:pPr>
    </w:p>
    <w:p w:rsidR="001161E9" w:rsidRDefault="001161E9" w:rsidP="001161E9">
      <w:pPr>
        <w:shd w:val="clear" w:color="auto" w:fill="FFFFFF"/>
        <w:spacing w:before="29"/>
        <w:ind w:left="4270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pacing w:val="-15"/>
          <w:sz w:val="22"/>
          <w:szCs w:val="22"/>
        </w:rPr>
        <w:t>Governador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        </w:t>
      </w:r>
    </w:p>
    <w:p w:rsidR="00000000" w:rsidRDefault="001161E9" w:rsidP="001161E9">
      <w:pPr>
        <w:shd w:val="clear" w:color="auto" w:fill="FFFFFF"/>
        <w:ind w:left="2880" w:firstLine="7"/>
      </w:pP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     JOSÉ 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GENARO DE ANDRADE</w:t>
      </w:r>
    </w:p>
    <w:p w:rsidR="00000000" w:rsidRDefault="001161E9" w:rsidP="001161E9">
      <w:pPr>
        <w:shd w:val="clear" w:color="auto" w:fill="FFFFFF"/>
        <w:spacing w:before="22"/>
      </w:pPr>
      <w:r>
        <w:rPr>
          <w:rFonts w:ascii="Arial" w:hAnsi="Arial" w:cs="Arial"/>
          <w:color w:val="000000"/>
          <w:spacing w:val="-14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color w:val="000000"/>
          <w:spacing w:val="-14"/>
          <w:sz w:val="22"/>
          <w:szCs w:val="22"/>
        </w:rPr>
        <w:t>S</w:t>
      </w:r>
      <w:r>
        <w:rPr>
          <w:rFonts w:ascii="Arial" w:hAnsi="Arial" w:cs="Arial"/>
          <w:color w:val="000000"/>
          <w:spacing w:val="-14"/>
          <w:sz w:val="22"/>
          <w:szCs w:val="22"/>
        </w:rPr>
        <w:t>ec</w:t>
      </w:r>
      <w:r>
        <w:rPr>
          <w:rFonts w:ascii="Arial" w:hAnsi="Arial" w:cs="Arial"/>
          <w:color w:val="000000"/>
          <w:spacing w:val="-14"/>
          <w:sz w:val="22"/>
          <w:szCs w:val="22"/>
        </w:rPr>
        <w:t>retário de Estado de Finanças - SEFIN</w:t>
      </w:r>
    </w:p>
    <w:p w:rsidR="001161E9" w:rsidRDefault="001161E9" w:rsidP="001161E9">
      <w:pPr>
        <w:framePr w:w="4461" w:h="713" w:hRule="exact" w:hSpace="36" w:wrap="notBeside" w:vAnchor="text" w:hAnchor="page" w:x="3665" w:y="-1377"/>
        <w:shd w:val="clear" w:color="auto" w:fill="FFFFFF"/>
        <w:ind w:left="418"/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LUCIANO D</w:t>
      </w:r>
      <w:r w:rsidRPr="001161E9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OS SANTOS</w:t>
      </w: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 GUIMARÃES</w:t>
      </w:r>
    </w:p>
    <w:p w:rsidR="001161E9" w:rsidRDefault="001161E9" w:rsidP="001161E9">
      <w:pPr>
        <w:framePr w:w="4461" w:h="713" w:hRule="exact" w:hSpace="36" w:wrap="notBeside" w:vAnchor="text" w:hAnchor="page" w:x="3665" w:y="-1377"/>
        <w:shd w:val="clear" w:color="auto" w:fill="FFFFFF"/>
        <w:spacing w:before="22"/>
        <w:jc w:val="center"/>
      </w:pPr>
      <w:r>
        <w:rPr>
          <w:rFonts w:ascii="Arial" w:hAnsi="Arial" w:cs="Arial"/>
          <w:color w:val="000000"/>
          <w:spacing w:val="-14"/>
          <w:sz w:val="22"/>
          <w:szCs w:val="22"/>
        </w:rPr>
        <w:t>Secretário Adjunto—SEBLAN</w:t>
      </w:r>
    </w:p>
    <w:p w:rsidR="00000000" w:rsidRDefault="001161E9">
      <w:pPr>
        <w:shd w:val="clear" w:color="auto" w:fill="FFFFFF"/>
        <w:spacing w:before="598"/>
      </w:pPr>
      <w:r>
        <w:br w:type="column"/>
      </w: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2009, 120°da</w:t>
      </w:r>
    </w:p>
    <w:p w:rsidR="00000000" w:rsidRDefault="001161E9">
      <w:pPr>
        <w:shd w:val="clear" w:color="auto" w:fill="FFFFFF"/>
        <w:spacing w:before="598"/>
        <w:sectPr w:rsidR="00000000">
          <w:type w:val="continuous"/>
          <w:pgSz w:w="11909" w:h="16834"/>
          <w:pgMar w:top="1195" w:right="1195" w:bottom="360" w:left="1058" w:header="720" w:footer="720" w:gutter="0"/>
          <w:cols w:num="2" w:space="720" w:equalWidth="0">
            <w:col w:w="7531" w:space="461"/>
            <w:col w:w="1663"/>
          </w:cols>
          <w:noEndnote/>
        </w:sectPr>
      </w:pPr>
    </w:p>
    <w:p w:rsidR="00000000" w:rsidRDefault="001161E9">
      <w:pPr>
        <w:ind w:left="5090" w:right="4450"/>
        <w:rPr>
          <w:rFonts w:ascii="Times New Roman" w:hAnsi="Times New Roman" w:cs="Times New Roman"/>
          <w:sz w:val="24"/>
          <w:szCs w:val="24"/>
        </w:rPr>
      </w:pPr>
    </w:p>
    <w:p w:rsidR="00000000" w:rsidRDefault="001161E9">
      <w:pPr>
        <w:shd w:val="clear" w:color="auto" w:fill="FFFFFF"/>
        <w:spacing w:after="554" w:line="410" w:lineRule="exact"/>
        <w:ind w:left="4550" w:right="2419" w:hanging="1051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000000" w:rsidRDefault="001161E9">
      <w:pPr>
        <w:shd w:val="clear" w:color="auto" w:fill="FFFFFF"/>
        <w:spacing w:after="554" w:line="410" w:lineRule="exact"/>
        <w:ind w:left="4550" w:right="2419" w:hanging="1051"/>
        <w:sectPr w:rsidR="00000000">
          <w:pgSz w:w="11909" w:h="16834"/>
          <w:pgMar w:top="360" w:right="915" w:bottom="360" w:left="360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spacing w:before="50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CREDITO SUPLEMENTAR</w:t>
      </w:r>
    </w:p>
    <w:p w:rsidR="00000000" w:rsidRDefault="001161E9">
      <w:pPr>
        <w:shd w:val="clear" w:color="auto" w:fill="FFFFFF"/>
        <w:tabs>
          <w:tab w:val="left" w:pos="2405"/>
        </w:tabs>
        <w:spacing w:before="223" w:line="295" w:lineRule="exact"/>
        <w:ind w:firstLine="2059"/>
      </w:pPr>
      <w:r>
        <w:br w:type="column"/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lastRenderedPageBreak/>
        <w:t xml:space="preserve">ANEXO </w:t>
      </w:r>
      <w:r w:rsidRPr="001161E9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II</w:t>
      </w:r>
      <w:r w:rsidRPr="001161E9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ANEXO DO DECRETO N°.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DE</w:t>
      </w:r>
      <w:proofErr w:type="gramEnd"/>
    </w:p>
    <w:p w:rsidR="00000000" w:rsidRDefault="001161E9">
      <w:pPr>
        <w:shd w:val="clear" w:color="auto" w:fill="FFFFFF"/>
        <w:spacing w:before="590"/>
      </w:pPr>
      <w: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DE</w:t>
      </w:r>
    </w:p>
    <w:p w:rsidR="00000000" w:rsidRDefault="001161E9">
      <w:pPr>
        <w:shd w:val="clear" w:color="auto" w:fill="FFFFFF"/>
        <w:spacing w:before="583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DE 2009.</w:t>
      </w:r>
    </w:p>
    <w:p w:rsidR="00000000" w:rsidRDefault="001161E9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lastRenderedPageBreak/>
        <w:t>REDUZ</w:t>
      </w:r>
    </w:p>
    <w:p w:rsidR="00000000" w:rsidRDefault="001161E9">
      <w:pPr>
        <w:shd w:val="clear" w:color="auto" w:fill="FFFFFF"/>
        <w:sectPr w:rsidR="00000000">
          <w:type w:val="continuous"/>
          <w:pgSz w:w="11909" w:h="16834"/>
          <w:pgMar w:top="360" w:right="915" w:bottom="360" w:left="1137" w:header="720" w:footer="720" w:gutter="0"/>
          <w:cols w:num="5" w:space="720" w:equalWidth="0">
            <w:col w:w="1994" w:space="461"/>
            <w:col w:w="2728" w:space="396"/>
            <w:col w:w="720" w:space="317"/>
            <w:col w:w="720" w:space="1800"/>
            <w:col w:w="720"/>
          </w:cols>
          <w:noEndnote/>
        </w:sectPr>
      </w:pPr>
    </w:p>
    <w:p w:rsidR="00000000" w:rsidRDefault="001161E9">
      <w:pPr>
        <w:spacing w:before="13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ectPr w:rsidR="00000000">
          <w:type w:val="continuous"/>
          <w:pgSz w:w="11909" w:h="16834"/>
          <w:pgMar w:top="360" w:right="1232" w:bottom="360" w:left="1872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spacing w:before="158"/>
      </w:pP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Có</w:t>
      </w:r>
      <w:r>
        <w:rPr>
          <w:rFonts w:ascii="Arial" w:hAnsi="Arial" w:cs="Arial"/>
          <w:color w:val="000000"/>
          <w:spacing w:val="-1"/>
          <w:sz w:val="16"/>
          <w:szCs w:val="16"/>
        </w:rPr>
        <w:t>digo</w:t>
      </w:r>
    </w:p>
    <w:p w:rsidR="00000000" w:rsidRDefault="001161E9">
      <w:pPr>
        <w:shd w:val="clear" w:color="auto" w:fill="FFFFFF"/>
        <w:spacing w:before="144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1161E9">
      <w:pPr>
        <w:shd w:val="clear" w:color="auto" w:fill="FFFFFF"/>
        <w:spacing w:before="14" w:line="202" w:lineRule="exact"/>
        <w:ind w:left="130" w:hanging="130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 xml:space="preserve">Natureza da </w:t>
      </w:r>
      <w:r>
        <w:rPr>
          <w:rFonts w:ascii="Arial" w:hAnsi="Arial" w:cs="Arial"/>
          <w:color w:val="000000"/>
          <w:spacing w:val="-3"/>
          <w:sz w:val="16"/>
          <w:szCs w:val="16"/>
        </w:rPr>
        <w:t>Despesa</w:t>
      </w:r>
    </w:p>
    <w:p w:rsidR="00000000" w:rsidRDefault="001161E9">
      <w:pPr>
        <w:shd w:val="clear" w:color="auto" w:fill="FFFFFF"/>
        <w:spacing w:line="202" w:lineRule="exact"/>
        <w:ind w:left="29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Fonte de Recurso</w:t>
      </w:r>
    </w:p>
    <w:p w:rsidR="00000000" w:rsidRDefault="001161E9">
      <w:pPr>
        <w:shd w:val="clear" w:color="auto" w:fill="FFFFFF"/>
        <w:spacing w:before="108"/>
      </w:pPr>
      <w:r>
        <w:br w:type="column"/>
      </w: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Valor</w:t>
      </w:r>
    </w:p>
    <w:p w:rsidR="00000000" w:rsidRDefault="001161E9">
      <w:pPr>
        <w:shd w:val="clear" w:color="auto" w:fill="FFFFFF"/>
        <w:spacing w:before="108"/>
        <w:sectPr w:rsidR="00000000">
          <w:type w:val="continuous"/>
          <w:pgSz w:w="11909" w:h="16834"/>
          <w:pgMar w:top="360" w:right="1232" w:bottom="360" w:left="1872" w:header="720" w:footer="720" w:gutter="0"/>
          <w:cols w:num="5" w:sep="1" w:space="720" w:equalWidth="0">
            <w:col w:w="720" w:space="2023"/>
            <w:col w:w="979" w:space="1620"/>
            <w:col w:w="856" w:space="454"/>
            <w:col w:w="720" w:space="713"/>
            <w:col w:w="720"/>
          </w:cols>
          <w:noEndnote/>
        </w:sectPr>
      </w:pPr>
    </w:p>
    <w:p w:rsidR="00000000" w:rsidRDefault="001161E9">
      <w:pPr>
        <w:spacing w:before="20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pacing w:before="108"/>
        <w:sectPr w:rsidR="00000000">
          <w:type w:val="continuous"/>
          <w:pgSz w:w="11909" w:h="16834"/>
          <w:pgMar w:top="360" w:right="1045" w:bottom="360" w:left="360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ind w:left="86"/>
      </w:pPr>
    </w:p>
    <w:p w:rsidR="00000000" w:rsidRDefault="001161E9">
      <w:pPr>
        <w:shd w:val="clear" w:color="auto" w:fill="FFFFFF"/>
      </w:pPr>
    </w:p>
    <w:p w:rsidR="00000000" w:rsidRDefault="001161E9">
      <w:pPr>
        <w:shd w:val="clear" w:color="auto" w:fill="FFFFFF"/>
        <w:spacing w:before="29" w:line="194" w:lineRule="exact"/>
        <w:ind w:left="1987" w:right="950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 xml:space="preserve">SECRETARIA DE ESTADO DO PLANEJAMENTO E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COORDENAÇÃO GERAL </w:t>
      </w:r>
      <w:r>
        <w:rPr>
          <w:rFonts w:ascii="Arial" w:hAnsi="Arial" w:cs="Arial"/>
          <w:color w:val="000000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000000"/>
          <w:sz w:val="16"/>
          <w:szCs w:val="16"/>
        </w:rPr>
        <w:t>SEPLAN</w:t>
      </w:r>
    </w:p>
    <w:p w:rsidR="00000000" w:rsidRDefault="001161E9">
      <w:pPr>
        <w:shd w:val="clear" w:color="auto" w:fill="FFFFFF"/>
        <w:tabs>
          <w:tab w:val="left" w:pos="6149"/>
        </w:tabs>
        <w:spacing w:before="79"/>
      </w:pPr>
      <w:r>
        <w:rPr>
          <w:rFonts w:ascii="Arial" w:hAnsi="Arial" w:cs="Arial"/>
          <w:color w:val="000000"/>
          <w:sz w:val="16"/>
          <w:szCs w:val="16"/>
        </w:rPr>
        <w:t>13.001.04.122.1283.1193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APLICAR RECURSOS PROVENIENTES DO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4.4.90.51</w:t>
      </w:r>
    </w:p>
    <w:p w:rsidR="00000000" w:rsidRDefault="001161E9">
      <w:pPr>
        <w:shd w:val="clear" w:color="auto" w:fill="FFFFFF"/>
        <w:spacing w:line="180" w:lineRule="exact"/>
        <w:ind w:left="1994" w:right="1901"/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PROGRAMA DE ACELERAÇÃO DO </w:t>
      </w:r>
      <w:r>
        <w:rPr>
          <w:rFonts w:ascii="Arial" w:hAnsi="Arial" w:cs="Arial"/>
          <w:color w:val="000000"/>
          <w:sz w:val="16"/>
          <w:szCs w:val="16"/>
        </w:rPr>
        <w:t>CRESCIMENTO</w:t>
      </w:r>
    </w:p>
    <w:p w:rsidR="00000000" w:rsidRDefault="001161E9">
      <w:pPr>
        <w:shd w:val="clear" w:color="auto" w:fill="FFFFFF"/>
        <w:spacing w:before="223" w:line="230" w:lineRule="exact"/>
        <w:ind w:left="2002" w:right="950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RECURSOS SOB A SUPERVISÃO DA SEFIN - RS-</w:t>
      </w:r>
      <w:r>
        <w:rPr>
          <w:rFonts w:ascii="Arial" w:hAnsi="Arial" w:cs="Arial"/>
          <w:b/>
          <w:bCs/>
          <w:color w:val="000000"/>
          <w:sz w:val="16"/>
          <w:szCs w:val="16"/>
        </w:rPr>
        <w:t>SEFIN</w:t>
      </w:r>
    </w:p>
    <w:p w:rsidR="00000000" w:rsidRDefault="001161E9">
      <w:pPr>
        <w:shd w:val="clear" w:color="auto" w:fill="FFFFFF"/>
        <w:tabs>
          <w:tab w:val="left" w:pos="6163"/>
        </w:tabs>
        <w:spacing w:before="29" w:line="230" w:lineRule="exact"/>
      </w:pPr>
      <w:r>
        <w:rPr>
          <w:rFonts w:ascii="Arial" w:hAnsi="Arial" w:cs="Arial"/>
          <w:color w:val="000000"/>
          <w:spacing w:val="-1"/>
          <w:sz w:val="16"/>
          <w:szCs w:val="16"/>
        </w:rPr>
        <w:t>14.002.28.846.0000.0137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REALIZAR TRANSFERÊNCIAS AOS MUNICÍPIOS: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3.3.40.81</w:t>
      </w:r>
    </w:p>
    <w:p w:rsidR="00000000" w:rsidRDefault="001161E9">
      <w:pPr>
        <w:shd w:val="clear" w:color="auto" w:fill="FFFFFF"/>
        <w:ind w:left="2002"/>
      </w:pPr>
      <w:r>
        <w:rPr>
          <w:rFonts w:ascii="Arial" w:hAnsi="Arial" w:cs="Arial"/>
          <w:color w:val="000000"/>
          <w:sz w:val="16"/>
          <w:szCs w:val="16"/>
        </w:rPr>
        <w:t xml:space="preserve">ICMS, IPVA 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IPI</w:t>
      </w:r>
      <w:proofErr w:type="gramEnd"/>
    </w:p>
    <w:p w:rsidR="00000000" w:rsidRDefault="001161E9">
      <w:pPr>
        <w:shd w:val="clear" w:color="auto" w:fill="FFFFFF"/>
        <w:spacing w:before="266" w:line="187" w:lineRule="exact"/>
        <w:ind w:left="2002" w:right="1267"/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A DE ESTADO DA SEGURANÇA,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DEFESA E CIDADANIA -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SESDEC</w:t>
      </w:r>
      <w:proofErr w:type="gramEnd"/>
    </w:p>
    <w:p w:rsidR="00000000" w:rsidRDefault="001161E9">
      <w:pPr>
        <w:shd w:val="clear" w:color="auto" w:fill="FFFFFF"/>
        <w:tabs>
          <w:tab w:val="left" w:pos="6170"/>
        </w:tabs>
        <w:spacing w:before="79"/>
        <w:ind w:left="7"/>
      </w:pPr>
      <w:r>
        <w:rPr>
          <w:rFonts w:ascii="Arial" w:hAnsi="Arial" w:cs="Arial"/>
          <w:color w:val="000000"/>
          <w:spacing w:val="-1"/>
          <w:sz w:val="16"/>
          <w:szCs w:val="16"/>
        </w:rPr>
        <w:t>15.001.06.181.1251.2154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MANTER AS UNIDADES OPERACIONAIS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3.3.90.30</w:t>
      </w:r>
    </w:p>
    <w:p w:rsidR="00000000" w:rsidRDefault="001161E9">
      <w:pPr>
        <w:shd w:val="clear" w:color="auto" w:fill="FFFFFF"/>
        <w:spacing w:before="302" w:line="187" w:lineRule="exact"/>
        <w:ind w:left="2002" w:right="950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DEPARTAMENTO ESTADUAL DE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TRÂNSITO -</w:t>
      </w:r>
      <w:r>
        <w:rPr>
          <w:rFonts w:ascii="Arial" w:hAnsi="Arial" w:cs="Arial"/>
          <w:b/>
          <w:bCs/>
          <w:color w:val="000000"/>
          <w:sz w:val="16"/>
          <w:szCs w:val="16"/>
        </w:rPr>
        <w:t>DETRAN</w:t>
      </w:r>
      <w:proofErr w:type="gramEnd"/>
    </w:p>
    <w:p w:rsidR="00000000" w:rsidRDefault="001161E9">
      <w:pPr>
        <w:shd w:val="clear" w:color="auto" w:fill="FFFFFF"/>
        <w:tabs>
          <w:tab w:val="left" w:pos="6163"/>
        </w:tabs>
        <w:spacing w:before="72"/>
        <w:ind w:left="7"/>
      </w:pPr>
      <w:r>
        <w:rPr>
          <w:rFonts w:ascii="Arial" w:hAnsi="Arial" w:cs="Arial"/>
          <w:color w:val="000000"/>
          <w:sz w:val="16"/>
          <w:szCs w:val="16"/>
        </w:rPr>
        <w:t>15.020.06.181.1003.1097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CONSTRUIR, REFORMAR E AMPLIAR IMÓVEIS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4.5.90.61</w:t>
      </w:r>
    </w:p>
    <w:p w:rsidR="00000000" w:rsidRDefault="001161E9">
      <w:pPr>
        <w:shd w:val="clear" w:color="auto" w:fill="FFFFFF"/>
        <w:spacing w:before="310" w:line="187" w:lineRule="exact"/>
        <w:ind w:left="2002" w:right="1267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SECRETARIA DE ESTADO DA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EDUCAÇÃO </w:t>
      </w:r>
      <w:r>
        <w:rPr>
          <w:rFonts w:ascii="Arial" w:hAnsi="Arial" w:cs="Arial"/>
          <w:color w:val="000000"/>
          <w:spacing w:val="-2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</w:rPr>
        <w:t>SEDUC</w:t>
      </w:r>
      <w:proofErr w:type="gramEnd"/>
    </w:p>
    <w:p w:rsidR="00000000" w:rsidRDefault="001161E9">
      <w:pPr>
        <w:shd w:val="clear" w:color="auto" w:fill="FFFFFF"/>
        <w:tabs>
          <w:tab w:val="left" w:pos="6163"/>
        </w:tabs>
        <w:spacing w:line="497" w:lineRule="exact"/>
        <w:ind w:left="7"/>
      </w:pPr>
      <w:r>
        <w:rPr>
          <w:rFonts w:ascii="Arial" w:hAnsi="Arial" w:cs="Arial"/>
          <w:color w:val="000000"/>
          <w:spacing w:val="-1"/>
          <w:sz w:val="16"/>
          <w:szCs w:val="16"/>
        </w:rPr>
        <w:t>16.001.12.361.0000.0183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EFETUAR TRANSFERÊNCIAS VOLUNTÁRIAS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3.3.50.43</w:t>
      </w:r>
    </w:p>
    <w:p w:rsidR="00000000" w:rsidRDefault="001161E9">
      <w:pPr>
        <w:shd w:val="clear" w:color="auto" w:fill="FFFFFF"/>
        <w:tabs>
          <w:tab w:val="left" w:pos="6163"/>
        </w:tabs>
        <w:spacing w:line="497" w:lineRule="exact"/>
        <w:ind w:left="7"/>
      </w:pPr>
      <w:r>
        <w:rPr>
          <w:rFonts w:ascii="Arial" w:hAnsi="Arial" w:cs="Arial"/>
          <w:color w:val="000000"/>
          <w:spacing w:val="-1"/>
          <w:sz w:val="16"/>
          <w:szCs w:val="16"/>
        </w:rPr>
        <w:t>16.001.12.122.1015.2382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MANTER A ADMINISTRAÇÃO DA UNIDADE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4.4.90.52</w:t>
      </w:r>
    </w:p>
    <w:p w:rsidR="00000000" w:rsidRDefault="001161E9">
      <w:pPr>
        <w:shd w:val="clear" w:color="auto" w:fill="FFFFFF"/>
        <w:tabs>
          <w:tab w:val="left" w:pos="6156"/>
        </w:tabs>
        <w:spacing w:line="497" w:lineRule="exact"/>
      </w:pPr>
      <w:r>
        <w:rPr>
          <w:rFonts w:ascii="Arial" w:hAnsi="Arial" w:cs="Arial"/>
          <w:color w:val="000000"/>
          <w:sz w:val="16"/>
          <w:szCs w:val="16"/>
        </w:rPr>
        <w:t>16.001.12.363.1063.2865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EXPANDIR A MATRÍCULA NA OFERTA DE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4.4.90.52</w:t>
      </w:r>
    </w:p>
    <w:p w:rsidR="00000000" w:rsidRDefault="001161E9">
      <w:pPr>
        <w:shd w:val="clear" w:color="auto" w:fill="FFFFFF"/>
        <w:ind w:left="2002"/>
      </w:pPr>
      <w:r>
        <w:rPr>
          <w:rFonts w:ascii="Arial" w:hAnsi="Arial" w:cs="Arial"/>
          <w:color w:val="000000"/>
          <w:sz w:val="16"/>
          <w:szCs w:val="16"/>
        </w:rPr>
        <w:t>CUR</w:t>
      </w:r>
      <w:r>
        <w:rPr>
          <w:rFonts w:ascii="Arial" w:hAnsi="Arial" w:cs="Arial"/>
          <w:color w:val="000000"/>
          <w:sz w:val="16"/>
          <w:szCs w:val="16"/>
        </w:rPr>
        <w:t>SOS DE EDUCAÇÃO PROFISSIONAL</w:t>
      </w:r>
    </w:p>
    <w:p w:rsidR="00000000" w:rsidRDefault="001161E9">
      <w:pPr>
        <w:shd w:val="clear" w:color="auto" w:fill="FFFFFF"/>
        <w:tabs>
          <w:tab w:val="left" w:pos="6163"/>
        </w:tabs>
        <w:spacing w:before="252"/>
      </w:pPr>
      <w:r>
        <w:rPr>
          <w:rFonts w:ascii="Arial" w:hAnsi="Arial" w:cs="Arial"/>
          <w:color w:val="000000"/>
          <w:sz w:val="16"/>
          <w:szCs w:val="16"/>
        </w:rPr>
        <w:t>16.001.12.361.1269.2828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ASSEGURAR A MANUTENÇÃO DO ENSINO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3.3.90.39</w:t>
      </w:r>
    </w:p>
    <w:p w:rsidR="00000000" w:rsidRDefault="001161E9">
      <w:pPr>
        <w:shd w:val="clear" w:color="auto" w:fill="FFFFFF"/>
        <w:ind w:left="2002"/>
      </w:pPr>
      <w:r>
        <w:rPr>
          <w:rFonts w:ascii="Arial" w:hAnsi="Arial" w:cs="Arial"/>
          <w:color w:val="000000"/>
          <w:sz w:val="16"/>
          <w:szCs w:val="16"/>
        </w:rPr>
        <w:t>BÁSICO - FUNDEB</w:t>
      </w:r>
    </w:p>
    <w:p w:rsidR="00000000" w:rsidRDefault="001161E9">
      <w:pPr>
        <w:shd w:val="clear" w:color="auto" w:fill="FFFFFF"/>
        <w:spacing w:before="482"/>
        <w:ind w:left="115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0116</w:t>
      </w:r>
    </w:p>
    <w:p w:rsidR="00000000" w:rsidRDefault="001161E9">
      <w:pPr>
        <w:shd w:val="clear" w:color="auto" w:fill="FFFFFF"/>
        <w:spacing w:before="1080"/>
        <w:ind w:left="122"/>
      </w:pPr>
      <w:r>
        <w:rPr>
          <w:rFonts w:ascii="Arial" w:hAnsi="Arial" w:cs="Arial"/>
          <w:color w:val="000000"/>
          <w:spacing w:val="-3"/>
          <w:sz w:val="16"/>
          <w:szCs w:val="16"/>
        </w:rPr>
        <w:t>0100</w:t>
      </w:r>
    </w:p>
    <w:p w:rsidR="00000000" w:rsidRDefault="001161E9">
      <w:pPr>
        <w:shd w:val="clear" w:color="auto" w:fill="FFFFFF"/>
        <w:spacing w:before="907"/>
        <w:ind w:left="130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0100</w:t>
      </w:r>
    </w:p>
    <w:p w:rsidR="00000000" w:rsidRDefault="001161E9">
      <w:pPr>
        <w:shd w:val="clear" w:color="auto" w:fill="FFFFFF"/>
        <w:spacing w:before="749"/>
        <w:ind w:left="137"/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3240</w:t>
      </w:r>
    </w:p>
    <w:p w:rsidR="00000000" w:rsidRDefault="001161E9">
      <w:pPr>
        <w:shd w:val="clear" w:color="auto" w:fill="FFFFFF"/>
        <w:spacing w:before="518" w:line="497" w:lineRule="exact"/>
        <w:ind w:left="122" w:right="245"/>
        <w:jc w:val="both"/>
      </w:pPr>
      <w:proofErr w:type="gramStart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0100 </w:t>
      </w:r>
      <w:r>
        <w:rPr>
          <w:rFonts w:ascii="Arial" w:hAnsi="Arial" w:cs="Arial"/>
          <w:color w:val="000000"/>
          <w:spacing w:val="-2"/>
          <w:sz w:val="16"/>
          <w:szCs w:val="16"/>
        </w:rPr>
        <w:t>0100 0100</w:t>
      </w:r>
      <w:proofErr w:type="gramEnd"/>
    </w:p>
    <w:p w:rsidR="00000000" w:rsidRDefault="001161E9">
      <w:pPr>
        <w:shd w:val="clear" w:color="auto" w:fill="FFFFFF"/>
        <w:spacing w:line="727" w:lineRule="exact"/>
        <w:ind w:firstLine="122"/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0100 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TOTAL</w:t>
      </w:r>
    </w:p>
    <w:p w:rsidR="00000000" w:rsidRDefault="001161E9">
      <w:pPr>
        <w:shd w:val="clear" w:color="auto" w:fill="FFFFFF"/>
        <w:ind w:left="216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500.000,00</w:t>
      </w:r>
    </w:p>
    <w:p w:rsidR="00000000" w:rsidRDefault="001161E9">
      <w:pPr>
        <w:shd w:val="clear" w:color="auto" w:fill="FFFFFF"/>
        <w:spacing w:before="274"/>
        <w:ind w:left="216"/>
      </w:pPr>
      <w:r>
        <w:rPr>
          <w:rFonts w:ascii="Arial" w:hAnsi="Arial" w:cs="Arial"/>
          <w:color w:val="000000"/>
          <w:spacing w:val="-2"/>
          <w:sz w:val="16"/>
          <w:szCs w:val="16"/>
        </w:rPr>
        <w:t>500.000,00</w:t>
      </w:r>
    </w:p>
    <w:p w:rsidR="00000000" w:rsidRDefault="001161E9">
      <w:pPr>
        <w:shd w:val="clear" w:color="auto" w:fill="FFFFFF"/>
        <w:spacing w:before="619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14.000.000,00</w:t>
      </w:r>
    </w:p>
    <w:p w:rsidR="00000000" w:rsidRDefault="001161E9">
      <w:pPr>
        <w:shd w:val="clear" w:color="auto" w:fill="FFFFFF"/>
        <w:spacing w:before="274"/>
        <w:ind w:left="7"/>
      </w:pPr>
      <w:r>
        <w:rPr>
          <w:rFonts w:ascii="Arial" w:hAnsi="Arial" w:cs="Arial"/>
          <w:color w:val="000000"/>
          <w:spacing w:val="-2"/>
          <w:sz w:val="16"/>
          <w:szCs w:val="16"/>
        </w:rPr>
        <w:t>14.000.000,00</w:t>
      </w:r>
    </w:p>
    <w:p w:rsidR="00000000" w:rsidRDefault="001161E9">
      <w:pPr>
        <w:shd w:val="clear" w:color="auto" w:fill="FFFFFF"/>
        <w:spacing w:before="223" w:line="475" w:lineRule="exact"/>
        <w:ind w:left="230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115.000,00</w:t>
      </w:r>
    </w:p>
    <w:p w:rsidR="00000000" w:rsidRDefault="001161E9">
      <w:pPr>
        <w:shd w:val="clear" w:color="auto" w:fill="FFFFFF"/>
        <w:spacing w:line="475" w:lineRule="exact"/>
        <w:ind w:left="230" w:right="7"/>
        <w:jc w:val="both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115.000,00 </w:t>
      </w:r>
      <w:proofErr w:type="gramStart"/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700.000,00 700.000,00</w:t>
      </w:r>
      <w:proofErr w:type="gramEnd"/>
    </w:p>
    <w:p w:rsidR="00000000" w:rsidRDefault="001161E9">
      <w:pPr>
        <w:shd w:val="clear" w:color="auto" w:fill="FFFFFF"/>
        <w:spacing w:before="14" w:line="482" w:lineRule="exact"/>
        <w:ind w:left="223" w:right="7" w:hanging="130"/>
        <w:jc w:val="both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3.000.000,00 550.000,00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200.000,00</w:t>
      </w:r>
    </w:p>
    <w:p w:rsidR="00000000" w:rsidRDefault="001161E9">
      <w:pPr>
        <w:shd w:val="clear" w:color="auto" w:fill="FFFFFF"/>
        <w:spacing w:before="7" w:line="482" w:lineRule="exact"/>
        <w:ind w:left="94"/>
      </w:pPr>
      <w:r>
        <w:rPr>
          <w:rFonts w:ascii="Arial" w:hAnsi="Arial" w:cs="Arial"/>
          <w:color w:val="000000"/>
          <w:spacing w:val="-1"/>
          <w:sz w:val="16"/>
          <w:szCs w:val="16"/>
        </w:rPr>
        <w:t>1.450.000,00</w:t>
      </w:r>
    </w:p>
    <w:p w:rsidR="00000000" w:rsidRDefault="001161E9">
      <w:pPr>
        <w:shd w:val="clear" w:color="auto" w:fill="FFFFFF"/>
        <w:spacing w:before="382"/>
        <w:ind w:left="223"/>
      </w:pPr>
      <w:r>
        <w:rPr>
          <w:rFonts w:ascii="Arial" w:hAnsi="Arial" w:cs="Arial"/>
          <w:color w:val="000000"/>
          <w:spacing w:val="-2"/>
          <w:sz w:val="16"/>
          <w:szCs w:val="16"/>
        </w:rPr>
        <w:t>800.000,00</w:t>
      </w:r>
    </w:p>
    <w:p w:rsidR="00000000" w:rsidRDefault="001161E9">
      <w:pPr>
        <w:shd w:val="clear" w:color="auto" w:fill="FFFFFF"/>
        <w:spacing w:before="533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18.315.000,00</w:t>
      </w:r>
    </w:p>
    <w:p w:rsidR="00000000" w:rsidRDefault="001161E9">
      <w:pPr>
        <w:shd w:val="clear" w:color="auto" w:fill="FFFFFF"/>
        <w:spacing w:before="533"/>
        <w:sectPr w:rsidR="00000000">
          <w:type w:val="continuous"/>
          <w:pgSz w:w="11909" w:h="16834"/>
          <w:pgMar w:top="360" w:right="1045" w:bottom="360" w:left="360" w:header="720" w:footer="720" w:gutter="0"/>
          <w:cols w:num="4" w:space="720" w:equalWidth="0">
            <w:col w:w="720" w:space="94"/>
            <w:col w:w="6818" w:space="583"/>
            <w:col w:w="720" w:space="547"/>
            <w:col w:w="1022"/>
          </w:cols>
          <w:noEndnote/>
        </w:sectPr>
      </w:pPr>
    </w:p>
    <w:p w:rsidR="00000000" w:rsidRDefault="001161E9">
      <w:pPr>
        <w:spacing w:before="32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pacing w:before="533"/>
        <w:sectPr w:rsidR="00000000">
          <w:type w:val="continuous"/>
          <w:pgSz w:w="11909" w:h="16834"/>
          <w:pgMar w:top="360" w:right="1066" w:bottom="360" w:left="1159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CREDITO SUPLEMENTAR</w:t>
      </w:r>
    </w:p>
    <w:p w:rsidR="00000000" w:rsidRDefault="001161E9">
      <w:pPr>
        <w:shd w:val="clear" w:color="auto" w:fill="FFFFFF"/>
        <w:tabs>
          <w:tab w:val="left" w:pos="2405"/>
        </w:tabs>
        <w:spacing w:before="209" w:line="295" w:lineRule="exact"/>
        <w:ind w:firstLine="2074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lastRenderedPageBreak/>
        <w:t xml:space="preserve">ANEXO </w:t>
      </w:r>
      <w:r w:rsidRPr="001161E9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I</w:t>
      </w:r>
      <w:r w:rsidRPr="001161E9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ANEXO DO DECRETO N°.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DE</w:t>
      </w:r>
      <w:proofErr w:type="gramEnd"/>
    </w:p>
    <w:p w:rsidR="00000000" w:rsidRDefault="001161E9">
      <w:pPr>
        <w:shd w:val="clear" w:color="auto" w:fill="FFFFFF"/>
        <w:spacing w:before="590"/>
      </w:pPr>
      <w: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DE</w:t>
      </w:r>
    </w:p>
    <w:p w:rsidR="00000000" w:rsidRDefault="001161E9">
      <w:pPr>
        <w:shd w:val="clear" w:color="auto" w:fill="FFFFFF"/>
        <w:spacing w:before="598"/>
      </w:pPr>
      <w:r>
        <w:br w:type="column"/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lastRenderedPageBreak/>
        <w:t>DE 2009.</w:t>
      </w:r>
    </w:p>
    <w:p w:rsidR="00000000" w:rsidRDefault="001161E9">
      <w:pPr>
        <w:shd w:val="clear" w:color="auto" w:fill="FFFFFF"/>
        <w:spacing w:before="22"/>
      </w:pPr>
      <w:r>
        <w:br w:type="column"/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lastRenderedPageBreak/>
        <w:t>SUPLEMENTA</w:t>
      </w:r>
    </w:p>
    <w:p w:rsidR="00000000" w:rsidRDefault="001161E9">
      <w:pPr>
        <w:shd w:val="clear" w:color="auto" w:fill="FFFFFF"/>
        <w:spacing w:before="22"/>
        <w:sectPr w:rsidR="00000000">
          <w:type w:val="continuous"/>
          <w:pgSz w:w="11909" w:h="16834"/>
          <w:pgMar w:top="360" w:right="1066" w:bottom="360" w:left="1159" w:header="720" w:footer="720" w:gutter="0"/>
          <w:cols w:num="5" w:space="720" w:equalWidth="0">
            <w:col w:w="1994" w:space="461"/>
            <w:col w:w="2707" w:space="418"/>
            <w:col w:w="720" w:space="317"/>
            <w:col w:w="720" w:space="1260"/>
            <w:col w:w="1087"/>
          </w:cols>
          <w:noEndnote/>
        </w:sectPr>
      </w:pPr>
    </w:p>
    <w:p w:rsidR="00000000" w:rsidRDefault="001161E9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pacing w:before="22"/>
        <w:sectPr w:rsidR="00000000">
          <w:type w:val="continuous"/>
          <w:pgSz w:w="11909" w:h="16834"/>
          <w:pgMar w:top="360" w:right="1217" w:bottom="360" w:left="1886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spacing w:before="94"/>
      </w:pP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Código</w:t>
      </w:r>
    </w:p>
    <w:p w:rsidR="00000000" w:rsidRDefault="001161E9">
      <w:pPr>
        <w:shd w:val="clear" w:color="auto" w:fill="FFFFFF"/>
        <w:spacing w:before="115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1161E9">
      <w:pPr>
        <w:shd w:val="clear" w:color="auto" w:fill="FFFFFF"/>
        <w:spacing w:before="7" w:line="202" w:lineRule="exact"/>
        <w:ind w:left="122" w:hanging="122"/>
      </w:pPr>
      <w:r>
        <w:br w:type="column"/>
      </w:r>
      <w:r>
        <w:rPr>
          <w:rFonts w:ascii="Arial" w:hAnsi="Arial" w:cs="Arial"/>
          <w:color w:val="000000"/>
          <w:spacing w:val="-3"/>
          <w:sz w:val="16"/>
          <w:szCs w:val="16"/>
        </w:rPr>
        <w:lastRenderedPageBreak/>
        <w:t>Natureza da Despesa</w:t>
      </w:r>
    </w:p>
    <w:p w:rsidR="00000000" w:rsidRDefault="001161E9">
      <w:pPr>
        <w:shd w:val="clear" w:color="auto" w:fill="FFFFFF"/>
        <w:spacing w:line="209" w:lineRule="exact"/>
        <w:ind w:left="14"/>
      </w:pPr>
      <w:r>
        <w:br w:type="column"/>
      </w:r>
      <w:r>
        <w:rPr>
          <w:rFonts w:ascii="Arial" w:hAnsi="Arial" w:cs="Arial"/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rFonts w:ascii="Arial" w:hAnsi="Arial" w:cs="Arial"/>
          <w:color w:val="000000"/>
          <w:spacing w:val="-1"/>
          <w:sz w:val="16"/>
          <w:szCs w:val="16"/>
        </w:rPr>
        <w:t>Recurso</w:t>
      </w:r>
    </w:p>
    <w:p w:rsidR="00000000" w:rsidRDefault="001161E9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3"/>
          <w:w w:val="69"/>
          <w:sz w:val="18"/>
          <w:szCs w:val="18"/>
        </w:rPr>
        <w:lastRenderedPageBreak/>
        <w:t>Valor</w:t>
      </w:r>
    </w:p>
    <w:p w:rsidR="00000000" w:rsidRDefault="001161E9">
      <w:pPr>
        <w:shd w:val="clear" w:color="auto" w:fill="FFFFFF"/>
        <w:spacing w:before="115"/>
        <w:sectPr w:rsidR="00000000">
          <w:type w:val="continuous"/>
          <w:pgSz w:w="11909" w:h="16834"/>
          <w:pgMar w:top="360" w:right="1217" w:bottom="360" w:left="1886" w:header="720" w:footer="720" w:gutter="0"/>
          <w:cols w:num="5" w:sep="1" w:space="720" w:equalWidth="0">
            <w:col w:w="720" w:space="2023"/>
            <w:col w:w="972" w:space="1634"/>
            <w:col w:w="849" w:space="461"/>
            <w:col w:w="720" w:space="706"/>
            <w:col w:w="720"/>
          </w:cols>
          <w:noEndnote/>
        </w:sectPr>
      </w:pPr>
    </w:p>
    <w:p w:rsidR="00000000" w:rsidRDefault="001161E9">
      <w:pPr>
        <w:spacing w:before="20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pacing w:before="115"/>
        <w:sectPr w:rsidR="00000000">
          <w:type w:val="continuous"/>
          <w:pgSz w:w="11909" w:h="16834"/>
          <w:pgMar w:top="360" w:right="1066" w:bottom="360" w:left="1166" w:header="720" w:footer="720" w:gutter="0"/>
          <w:cols w:space="60"/>
          <w:noEndnote/>
        </w:sectPr>
      </w:pPr>
    </w:p>
    <w:p w:rsidR="00000000" w:rsidRDefault="001161E9">
      <w:pPr>
        <w:framePr w:h="677" w:hSpace="36" w:wrap="notBeside" w:vAnchor="text" w:hAnchor="margin" w:x="9548" w:y="779"/>
        <w:rPr>
          <w:rFonts w:ascii="Times New Roman" w:hAnsi="Times New Roman" w:cs="Times New Roman"/>
          <w:sz w:val="24"/>
          <w:szCs w:val="24"/>
        </w:rPr>
      </w:pPr>
    </w:p>
    <w:p w:rsidR="00000000" w:rsidRDefault="001161E9">
      <w:pPr>
        <w:shd w:val="clear" w:color="auto" w:fill="FFFFFF"/>
        <w:spacing w:line="187" w:lineRule="exact"/>
        <w:ind w:left="1994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 xml:space="preserve">SECRETARIA DE ESTADO DO PLANEJAMENTO E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COORDENAÇÃO GERAL - SEPLAN</w:t>
      </w:r>
    </w:p>
    <w:p w:rsidR="00000000" w:rsidRDefault="001161E9">
      <w:pPr>
        <w:shd w:val="clear" w:color="auto" w:fill="FFFFFF"/>
        <w:spacing w:before="65" w:line="180" w:lineRule="exact"/>
        <w:ind w:left="1994" w:right="317" w:hanging="1994"/>
      </w:pPr>
      <w:r>
        <w:rPr>
          <w:rFonts w:ascii="Arial" w:hAnsi="Arial" w:cs="Arial"/>
          <w:color w:val="000000"/>
          <w:sz w:val="16"/>
          <w:szCs w:val="16"/>
        </w:rPr>
        <w:t>13.001.04.122.1283.1193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APLICAR RECURSOS PROVENIENTES DO PROGRAMA DE ACELERAÇÃO DO CRESCIMENTO</w:t>
      </w:r>
    </w:p>
    <w:p w:rsidR="00000000" w:rsidRDefault="001161E9">
      <w:pPr>
        <w:shd w:val="clear" w:color="auto" w:fill="FFFFFF"/>
        <w:spacing w:before="468"/>
      </w:pPr>
      <w:r>
        <w:br w:type="column"/>
      </w:r>
      <w:r>
        <w:rPr>
          <w:color w:val="000000"/>
          <w:spacing w:val="-10"/>
          <w:w w:val="84"/>
          <w:sz w:val="16"/>
          <w:szCs w:val="16"/>
        </w:rPr>
        <w:lastRenderedPageBreak/>
        <w:t>3.3.90.39</w:t>
      </w:r>
    </w:p>
    <w:p w:rsidR="00000000" w:rsidRDefault="001161E9">
      <w:pPr>
        <w:shd w:val="clear" w:color="auto" w:fill="FFFFFF"/>
        <w:spacing w:before="475"/>
      </w:pPr>
      <w:r>
        <w:br w:type="column"/>
      </w:r>
      <w:r>
        <w:rPr>
          <w:color w:val="000000"/>
          <w:w w:val="84"/>
          <w:sz w:val="16"/>
          <w:szCs w:val="16"/>
        </w:rPr>
        <w:lastRenderedPageBreak/>
        <w:t>0116</w:t>
      </w:r>
    </w:p>
    <w:p w:rsidR="00000000" w:rsidRDefault="001161E9">
      <w:pPr>
        <w:shd w:val="clear" w:color="auto" w:fill="FFFFFF"/>
        <w:spacing w:before="22"/>
      </w:pPr>
      <w:r>
        <w:br w:type="column"/>
      </w:r>
      <w:r>
        <w:rPr>
          <w:color w:val="000000"/>
          <w:spacing w:val="-4"/>
          <w:w w:val="84"/>
          <w:sz w:val="16"/>
          <w:szCs w:val="16"/>
        </w:rPr>
        <w:lastRenderedPageBreak/>
        <w:t>500.000,00</w:t>
      </w:r>
    </w:p>
    <w:p w:rsidR="00000000" w:rsidRDefault="001161E9">
      <w:pPr>
        <w:shd w:val="clear" w:color="auto" w:fill="FFFFFF"/>
        <w:spacing w:before="259"/>
      </w:pPr>
      <w:r>
        <w:rPr>
          <w:color w:val="000000"/>
          <w:spacing w:val="-5"/>
          <w:w w:val="84"/>
          <w:sz w:val="16"/>
          <w:szCs w:val="16"/>
        </w:rPr>
        <w:t>500.000.00</w:t>
      </w:r>
    </w:p>
    <w:p w:rsidR="00000000" w:rsidRDefault="001161E9">
      <w:pPr>
        <w:shd w:val="clear" w:color="auto" w:fill="FFFFFF"/>
        <w:spacing w:before="259"/>
        <w:sectPr w:rsidR="00000000">
          <w:type w:val="continuous"/>
          <w:pgSz w:w="11909" w:h="16834"/>
          <w:pgMar w:top="360" w:right="1066" w:bottom="360" w:left="1166" w:header="720" w:footer="720" w:gutter="0"/>
          <w:cols w:num="4" w:space="720" w:equalWidth="0">
            <w:col w:w="5781" w:space="382"/>
            <w:col w:w="720" w:space="641"/>
            <w:col w:w="720" w:space="648"/>
            <w:col w:w="784"/>
          </w:cols>
          <w:noEndnote/>
        </w:sectPr>
      </w:pPr>
    </w:p>
    <w:p w:rsidR="00000000" w:rsidRDefault="001161E9">
      <w:pPr>
        <w:shd w:val="clear" w:color="auto" w:fill="FFFFFF"/>
        <w:spacing w:after="569" w:line="396" w:lineRule="exact"/>
        <w:ind w:left="3766" w:right="2419" w:hanging="1051"/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000000" w:rsidRDefault="001161E9">
      <w:pPr>
        <w:shd w:val="clear" w:color="auto" w:fill="FFFFFF"/>
        <w:spacing w:after="569" w:line="396" w:lineRule="exact"/>
        <w:ind w:left="3766" w:right="2419" w:hanging="1051"/>
        <w:sectPr w:rsidR="00000000">
          <w:pgSz w:w="11909" w:h="16834"/>
          <w:pgMar w:top="1440" w:right="1105" w:bottom="720" w:left="1069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</w:pPr>
      <w:r>
        <w:rPr>
          <w:color w:val="000000"/>
          <w:spacing w:val="-18"/>
        </w:rPr>
        <w:lastRenderedPageBreak/>
        <w:t>CREDITO SUPLEMENTAR</w:t>
      </w:r>
    </w:p>
    <w:p w:rsidR="00000000" w:rsidRDefault="001161E9">
      <w:pPr>
        <w:shd w:val="clear" w:color="auto" w:fill="FFFFFF"/>
        <w:spacing w:before="245" w:line="274" w:lineRule="exact"/>
        <w:ind w:firstLine="2081"/>
      </w:pPr>
      <w:r>
        <w:br w:type="column"/>
      </w:r>
      <w:r>
        <w:rPr>
          <w:color w:val="000000"/>
          <w:spacing w:val="-30"/>
        </w:rPr>
        <w:lastRenderedPageBreak/>
        <w:t xml:space="preserve">ANEXO </w:t>
      </w:r>
      <w:r w:rsidRPr="001161E9">
        <w:rPr>
          <w:color w:val="000000"/>
          <w:spacing w:val="-30"/>
        </w:rPr>
        <w:t xml:space="preserve">I </w:t>
      </w:r>
      <w:r>
        <w:rPr>
          <w:color w:val="000000"/>
          <w:spacing w:val="-24"/>
        </w:rPr>
        <w:t>ANEXO DO DECRETO N°.</w:t>
      </w:r>
      <w:proofErr w:type="gramStart"/>
      <w:r>
        <w:rPr>
          <w:color w:val="000000"/>
          <w:spacing w:val="-24"/>
        </w:rPr>
        <w:t xml:space="preserve">    </w:t>
      </w:r>
      <w:proofErr w:type="gramEnd"/>
      <w:r>
        <w:rPr>
          <w:color w:val="000000"/>
          <w:spacing w:val="-24"/>
        </w:rPr>
        <w:t>, DE</w:t>
      </w:r>
    </w:p>
    <w:p w:rsidR="00000000" w:rsidRDefault="001161E9">
      <w:pPr>
        <w:shd w:val="clear" w:color="auto" w:fill="FFFFFF"/>
        <w:spacing w:before="590"/>
      </w:pPr>
      <w: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DE</w:t>
      </w:r>
    </w:p>
    <w:p w:rsidR="00000000" w:rsidRDefault="001161E9">
      <w:pPr>
        <w:shd w:val="clear" w:color="auto" w:fill="FFFFFF"/>
        <w:spacing w:before="598"/>
      </w:pPr>
      <w:r>
        <w:br w:type="column"/>
      </w:r>
      <w:r>
        <w:rPr>
          <w:rFonts w:ascii="Arial" w:hAnsi="Arial" w:cs="Arial"/>
          <w:color w:val="000000"/>
          <w:spacing w:val="-3"/>
          <w:sz w:val="16"/>
          <w:szCs w:val="16"/>
        </w:rPr>
        <w:lastRenderedPageBreak/>
        <w:t xml:space="preserve">DE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2009.</w:t>
      </w:r>
    </w:p>
    <w:p w:rsidR="00000000" w:rsidRDefault="001161E9">
      <w:pPr>
        <w:shd w:val="clear" w:color="auto" w:fill="FFFFFF"/>
      </w:pPr>
      <w:r>
        <w:br w:type="column"/>
      </w:r>
      <w:r>
        <w:rPr>
          <w:color w:val="000000"/>
          <w:spacing w:val="-12"/>
        </w:rPr>
        <w:lastRenderedPageBreak/>
        <w:t>SUPLEMENTA</w:t>
      </w:r>
    </w:p>
    <w:p w:rsidR="00000000" w:rsidRDefault="001161E9">
      <w:pPr>
        <w:shd w:val="clear" w:color="auto" w:fill="FFFFFF"/>
        <w:sectPr w:rsidR="00000000">
          <w:type w:val="continuous"/>
          <w:pgSz w:w="11909" w:h="16834"/>
          <w:pgMar w:top="1440" w:right="1156" w:bottom="720" w:left="1069" w:header="720" w:footer="720" w:gutter="0"/>
          <w:cols w:num="5" w:space="720" w:equalWidth="0">
            <w:col w:w="1980" w:space="461"/>
            <w:col w:w="2714" w:space="410"/>
            <w:col w:w="720" w:space="324"/>
            <w:col w:w="720" w:space="1253"/>
            <w:col w:w="1101"/>
          </w:cols>
          <w:noEndnote/>
        </w:sectPr>
      </w:pPr>
    </w:p>
    <w:p w:rsidR="00000000" w:rsidRDefault="001161E9">
      <w:pPr>
        <w:spacing w:before="18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ectPr w:rsidR="00000000">
          <w:type w:val="continuous"/>
          <w:pgSz w:w="11909" w:h="16834"/>
          <w:pgMar w:top="1440" w:right="1314" w:bottom="720" w:left="1796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spacing w:before="115"/>
      </w:pPr>
      <w:r>
        <w:rPr>
          <w:rFonts w:ascii="Arial" w:hAnsi="Arial" w:cs="Arial"/>
          <w:color w:val="000000"/>
          <w:spacing w:val="-3"/>
          <w:sz w:val="16"/>
          <w:szCs w:val="16"/>
        </w:rPr>
        <w:lastRenderedPageBreak/>
        <w:t>Código</w:t>
      </w:r>
    </w:p>
    <w:p w:rsidR="00000000" w:rsidRDefault="001161E9">
      <w:pPr>
        <w:shd w:val="clear" w:color="auto" w:fill="FFFFFF"/>
        <w:spacing w:before="115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1161E9">
      <w:pPr>
        <w:shd w:val="clear" w:color="auto" w:fill="FFFFFF"/>
        <w:spacing w:line="202" w:lineRule="exact"/>
        <w:ind w:left="130" w:hanging="130"/>
      </w:pPr>
      <w:r>
        <w:br w:type="column"/>
      </w: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 xml:space="preserve">Natureza da </w:t>
      </w:r>
      <w:r>
        <w:rPr>
          <w:rFonts w:ascii="Arial" w:hAnsi="Arial" w:cs="Arial"/>
          <w:color w:val="000000"/>
          <w:spacing w:val="-3"/>
          <w:sz w:val="16"/>
          <w:szCs w:val="16"/>
        </w:rPr>
        <w:t>Despesa</w:t>
      </w:r>
    </w:p>
    <w:p w:rsidR="00000000" w:rsidRDefault="001161E9">
      <w:pPr>
        <w:shd w:val="clear" w:color="auto" w:fill="FFFFFF"/>
        <w:spacing w:before="7" w:line="194" w:lineRule="exact"/>
        <w:ind w:left="22"/>
      </w:pPr>
      <w:r>
        <w:br w:type="column"/>
      </w:r>
      <w:r>
        <w:rPr>
          <w:rFonts w:ascii="Arial" w:hAnsi="Arial" w:cs="Arial"/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rFonts w:ascii="Arial" w:hAnsi="Arial" w:cs="Arial"/>
          <w:color w:val="000000"/>
          <w:spacing w:val="-2"/>
          <w:sz w:val="16"/>
          <w:szCs w:val="16"/>
        </w:rPr>
        <w:t>Recurso</w:t>
      </w:r>
    </w:p>
    <w:p w:rsidR="00000000" w:rsidRDefault="001161E9">
      <w:pPr>
        <w:shd w:val="clear" w:color="auto" w:fill="FFFFFF"/>
        <w:spacing w:before="108"/>
      </w:pPr>
      <w:r>
        <w:br w:type="column"/>
      </w: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Valor</w:t>
      </w:r>
    </w:p>
    <w:p w:rsidR="00000000" w:rsidRDefault="001161E9">
      <w:pPr>
        <w:shd w:val="clear" w:color="auto" w:fill="FFFFFF"/>
        <w:spacing w:before="108"/>
        <w:sectPr w:rsidR="00000000">
          <w:type w:val="continuous"/>
          <w:pgSz w:w="11909" w:h="16834"/>
          <w:pgMar w:top="1440" w:right="1314" w:bottom="720" w:left="1796" w:header="720" w:footer="720" w:gutter="0"/>
          <w:cols w:num="5" w:sep="1" w:space="720" w:equalWidth="0">
            <w:col w:w="720" w:space="2016"/>
            <w:col w:w="979" w:space="1627"/>
            <w:col w:w="856" w:space="454"/>
            <w:col w:w="720" w:space="706"/>
            <w:col w:w="720"/>
          </w:cols>
          <w:noEndnote/>
        </w:sectPr>
      </w:pPr>
    </w:p>
    <w:p w:rsidR="00000000" w:rsidRDefault="001161E9">
      <w:pPr>
        <w:spacing w:before="22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161E9">
      <w:pPr>
        <w:shd w:val="clear" w:color="auto" w:fill="FFFFFF"/>
        <w:spacing w:before="108"/>
        <w:sectPr w:rsidR="00000000">
          <w:type w:val="continuous"/>
          <w:pgSz w:w="11909" w:h="16834"/>
          <w:pgMar w:top="1440" w:right="1105" w:bottom="720" w:left="1069" w:header="720" w:footer="720" w:gutter="0"/>
          <w:cols w:space="60"/>
          <w:noEndnote/>
        </w:sectPr>
      </w:pPr>
    </w:p>
    <w:p w:rsidR="00000000" w:rsidRDefault="001161E9">
      <w:pPr>
        <w:shd w:val="clear" w:color="auto" w:fill="FFFFFF"/>
        <w:spacing w:line="194" w:lineRule="exact"/>
        <w:ind w:left="2009"/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>RECURSOS SOB A SUPERVISÃO DA SEFIN - RS-</w:t>
      </w:r>
      <w:r>
        <w:rPr>
          <w:rFonts w:ascii="Arial" w:hAnsi="Arial" w:cs="Arial"/>
          <w:b/>
          <w:bCs/>
          <w:color w:val="000000"/>
          <w:sz w:val="16"/>
          <w:szCs w:val="16"/>
        </w:rPr>
        <w:t>SEFIN</w:t>
      </w:r>
    </w:p>
    <w:p w:rsidR="00000000" w:rsidRDefault="001161E9">
      <w:pPr>
        <w:shd w:val="clear" w:color="auto" w:fill="FFFFFF"/>
        <w:spacing w:before="86" w:line="180" w:lineRule="exact"/>
        <w:ind w:left="2009" w:hanging="2002"/>
      </w:pPr>
      <w:r>
        <w:rPr>
          <w:rFonts w:ascii="Arial" w:hAnsi="Arial" w:cs="Arial"/>
          <w:color w:val="000000"/>
          <w:sz w:val="16"/>
          <w:szCs w:val="16"/>
        </w:rPr>
        <w:t>14.002.28.846.0000.0130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ASSEGURAR RECURSOS PARA CONTRIBUIR COM A FORMAÇÃO DO PATRIMÔNIO DO SERVIDOR PÚBLICO - RS/SEFIN</w:t>
      </w:r>
    </w:p>
    <w:p w:rsidR="00000000" w:rsidRDefault="001161E9">
      <w:pPr>
        <w:shd w:val="clear" w:color="auto" w:fill="FFFFFF"/>
        <w:spacing w:before="259" w:line="180" w:lineRule="exact"/>
        <w:ind w:left="2009" w:hanging="1994"/>
      </w:pPr>
      <w:r>
        <w:rPr>
          <w:rFonts w:ascii="Arial" w:hAnsi="Arial" w:cs="Arial"/>
          <w:color w:val="000000"/>
          <w:spacing w:val="-1"/>
          <w:sz w:val="16"/>
          <w:szCs w:val="16"/>
        </w:rPr>
        <w:t>14.002.28.846.0000.0132</w:t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ASSEGURAR OS RECURSOS PARA PAGAMENTO </w:t>
      </w:r>
      <w:r>
        <w:rPr>
          <w:rFonts w:ascii="Arial" w:hAnsi="Arial" w:cs="Arial"/>
          <w:color w:val="000000"/>
          <w:sz w:val="16"/>
          <w:szCs w:val="16"/>
        </w:rPr>
        <w:t>DE SENTENÇAS JUDICIAIS - RS/SEFIN</w:t>
      </w:r>
    </w:p>
    <w:p w:rsidR="00000000" w:rsidRDefault="001161E9">
      <w:pPr>
        <w:shd w:val="clear" w:color="auto" w:fill="FFFFFF"/>
        <w:spacing w:before="230" w:line="230" w:lineRule="exact"/>
        <w:ind w:left="2016" w:right="317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SECRETARIA DE ESTADO DA SEGURANÇA,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DEFESA E CIDADANIA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SESDEC</w:t>
      </w:r>
      <w:proofErr w:type="gramEnd"/>
    </w:p>
    <w:p w:rsidR="00000000" w:rsidRDefault="001161E9">
      <w:pPr>
        <w:shd w:val="clear" w:color="auto" w:fill="FFFFFF"/>
        <w:spacing w:before="29" w:line="230" w:lineRule="exact"/>
        <w:ind w:left="14"/>
      </w:pPr>
      <w:r>
        <w:rPr>
          <w:rFonts w:ascii="Arial" w:hAnsi="Arial" w:cs="Arial"/>
          <w:color w:val="000000"/>
          <w:sz w:val="16"/>
          <w:szCs w:val="16"/>
        </w:rPr>
        <w:t>15.001.04.122.1015.2235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MANTER A ADMINISTRAÇÃO DA UNIDADE</w:t>
      </w:r>
    </w:p>
    <w:p w:rsidR="00000000" w:rsidRDefault="001161E9">
      <w:pPr>
        <w:shd w:val="clear" w:color="auto" w:fill="FFFFFF"/>
        <w:spacing w:before="302" w:line="180" w:lineRule="exact"/>
        <w:ind w:left="2009" w:right="317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DEPARTAMENTO ESTADUAL DE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TRÂNSITO -</w:t>
      </w:r>
      <w:r>
        <w:rPr>
          <w:rFonts w:ascii="Arial" w:hAnsi="Arial" w:cs="Arial"/>
          <w:b/>
          <w:bCs/>
          <w:color w:val="000000"/>
          <w:sz w:val="16"/>
          <w:szCs w:val="16"/>
        </w:rPr>
        <w:t>DETRAN</w:t>
      </w:r>
      <w:proofErr w:type="gramEnd"/>
    </w:p>
    <w:p w:rsidR="00000000" w:rsidRDefault="001161E9">
      <w:pPr>
        <w:shd w:val="clear" w:color="auto" w:fill="FFFFFF"/>
        <w:spacing w:before="79"/>
        <w:ind w:left="7"/>
      </w:pPr>
      <w:r>
        <w:rPr>
          <w:rFonts w:ascii="Arial" w:hAnsi="Arial" w:cs="Arial"/>
          <w:color w:val="000000"/>
          <w:sz w:val="16"/>
          <w:szCs w:val="16"/>
        </w:rPr>
        <w:t>15.020.06.181.1003.1097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CONSTRUIR, REFORMAR E AMPLIAR IMÓVEIS</w:t>
      </w:r>
    </w:p>
    <w:p w:rsidR="00000000" w:rsidRDefault="001161E9">
      <w:pPr>
        <w:shd w:val="clear" w:color="auto" w:fill="FFFFFF"/>
        <w:spacing w:before="317" w:line="180" w:lineRule="exact"/>
        <w:ind w:left="2002" w:right="317"/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SECRETARIA DE ESTADO DA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EDUCAÇÃO </w:t>
      </w:r>
      <w:r>
        <w:rPr>
          <w:rFonts w:ascii="Arial" w:hAnsi="Arial" w:cs="Arial"/>
          <w:color w:val="000000"/>
          <w:spacing w:val="-2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</w:rPr>
        <w:t>SEDUC</w:t>
      </w:r>
      <w:proofErr w:type="gramEnd"/>
    </w:p>
    <w:p w:rsidR="00000000" w:rsidRDefault="001161E9">
      <w:pPr>
        <w:shd w:val="clear" w:color="auto" w:fill="FFFFFF"/>
        <w:spacing w:before="94"/>
      </w:pPr>
      <w:r>
        <w:rPr>
          <w:rFonts w:ascii="Arial" w:hAnsi="Arial" w:cs="Arial"/>
          <w:color w:val="000000"/>
          <w:sz w:val="16"/>
          <w:szCs w:val="16"/>
        </w:rPr>
        <w:t>16.001.12.122.1015.23</w:t>
      </w:r>
      <w:r>
        <w:rPr>
          <w:rFonts w:ascii="Arial" w:hAnsi="Arial" w:cs="Arial"/>
          <w:color w:val="000000"/>
          <w:sz w:val="16"/>
          <w:szCs w:val="16"/>
        </w:rPr>
        <w:t>82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MANTER A ADMINISTRAÇÃO DA UNIDADE</w:t>
      </w:r>
    </w:p>
    <w:p w:rsidR="00000000" w:rsidRDefault="001161E9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4"/>
        <w:gridCol w:w="1109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w w:val="84"/>
                <w:sz w:val="16"/>
                <w:szCs w:val="16"/>
              </w:rPr>
              <w:t>14.000.000,00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  <w:r>
              <w:rPr>
                <w:color w:val="000000"/>
                <w:w w:val="84"/>
                <w:sz w:val="16"/>
                <w:szCs w:val="16"/>
              </w:rPr>
              <w:t>3.3.20.47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right"/>
            </w:pPr>
            <w:r>
              <w:rPr>
                <w:color w:val="000000"/>
                <w:w w:val="84"/>
                <w:sz w:val="16"/>
                <w:szCs w:val="16"/>
              </w:rPr>
              <w:t>12.000.000,00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  <w:r>
              <w:rPr>
                <w:color w:val="000000"/>
                <w:w w:val="84"/>
                <w:sz w:val="16"/>
                <w:szCs w:val="16"/>
              </w:rPr>
              <w:t>3.3.90.91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spacing w:line="634" w:lineRule="exact"/>
              <w:ind w:left="367"/>
              <w:jc w:val="right"/>
            </w:pPr>
            <w:r>
              <w:rPr>
                <w:color w:val="000000"/>
                <w:w w:val="84"/>
                <w:sz w:val="16"/>
                <w:szCs w:val="16"/>
              </w:rPr>
              <w:t xml:space="preserve">2.000.000,00 </w:t>
            </w:r>
            <w:r>
              <w:rPr>
                <w:b/>
                <w:bCs/>
                <w:color w:val="000000"/>
                <w:w w:val="84"/>
                <w:sz w:val="16"/>
                <w:szCs w:val="16"/>
              </w:rPr>
              <w:t>115.000,00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  <w:r>
              <w:rPr>
                <w:color w:val="000000"/>
                <w:w w:val="84"/>
                <w:sz w:val="16"/>
                <w:szCs w:val="16"/>
              </w:rPr>
              <w:t>3.3.90.39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spacing w:line="511" w:lineRule="exact"/>
              <w:ind w:left="497"/>
              <w:jc w:val="right"/>
            </w:pPr>
            <w:r>
              <w:rPr>
                <w:color w:val="000000"/>
                <w:w w:val="84"/>
                <w:sz w:val="16"/>
                <w:szCs w:val="16"/>
              </w:rPr>
              <w:t xml:space="preserve">115.000,00 </w:t>
            </w:r>
            <w:r>
              <w:rPr>
                <w:b/>
                <w:bCs/>
                <w:color w:val="000000"/>
                <w:w w:val="84"/>
                <w:sz w:val="16"/>
                <w:szCs w:val="16"/>
              </w:rPr>
              <w:t>700.000,00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  <w:r>
              <w:rPr>
                <w:color w:val="000000"/>
                <w:w w:val="84"/>
                <w:sz w:val="16"/>
                <w:szCs w:val="16"/>
              </w:rPr>
              <w:t>4.4.90.61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16"/>
                <w:szCs w:val="16"/>
              </w:rPr>
              <w:t>3240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spacing w:line="497" w:lineRule="exact"/>
              <w:ind w:left="367"/>
              <w:jc w:val="right"/>
            </w:pPr>
            <w:r>
              <w:rPr>
                <w:color w:val="000000"/>
                <w:w w:val="84"/>
                <w:sz w:val="16"/>
                <w:szCs w:val="16"/>
              </w:rPr>
              <w:t xml:space="preserve">700.000,00 </w:t>
            </w:r>
            <w:r>
              <w:rPr>
                <w:b/>
                <w:bCs/>
                <w:color w:val="000000"/>
                <w:w w:val="84"/>
                <w:sz w:val="16"/>
                <w:szCs w:val="16"/>
              </w:rPr>
              <w:t>3.000.000,00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  <w:r>
              <w:rPr>
                <w:color w:val="000000"/>
                <w:w w:val="84"/>
                <w:sz w:val="16"/>
                <w:szCs w:val="16"/>
              </w:rPr>
              <w:t>3.3.90.30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right"/>
            </w:pPr>
            <w:r>
              <w:rPr>
                <w:color w:val="000000"/>
                <w:w w:val="84"/>
                <w:sz w:val="16"/>
                <w:szCs w:val="16"/>
              </w:rPr>
              <w:t>1.550.000,00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</w:pPr>
            <w:r>
              <w:rPr>
                <w:color w:val="000000"/>
                <w:w w:val="84"/>
                <w:sz w:val="16"/>
                <w:szCs w:val="16"/>
              </w:rPr>
              <w:t>3.3.90.37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center"/>
            </w:pPr>
            <w:r>
              <w:rPr>
                <w:color w:val="000000"/>
                <w:w w:val="84"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161E9">
            <w:pPr>
              <w:shd w:val="clear" w:color="auto" w:fill="FFFFFF"/>
              <w:jc w:val="right"/>
            </w:pPr>
            <w:r>
              <w:rPr>
                <w:color w:val="000000"/>
                <w:w w:val="84"/>
                <w:sz w:val="16"/>
                <w:szCs w:val="16"/>
              </w:rPr>
              <w:t>1.450.000,00</w:t>
            </w:r>
          </w:p>
        </w:tc>
      </w:tr>
    </w:tbl>
    <w:p w:rsidR="001161E9" w:rsidRDefault="001161E9"/>
    <w:sectPr w:rsidR="001161E9">
      <w:type w:val="continuous"/>
      <w:pgSz w:w="11909" w:h="16834"/>
      <w:pgMar w:top="1440" w:right="1105" w:bottom="720" w:left="1069" w:header="720" w:footer="720" w:gutter="0"/>
      <w:cols w:num="2" w:space="720" w:equalWidth="0">
        <w:col w:w="5796" w:space="346"/>
        <w:col w:w="3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E9"/>
    <w:rsid w:val="001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2014-09-08T12:02:00Z</dcterms:created>
  <dcterms:modified xsi:type="dcterms:W3CDTF">2014-09-08T12:12:00Z</dcterms:modified>
</cp:coreProperties>
</file>