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73" w:rsidRDefault="00532673">
      <w:pPr>
        <w:framePr w:h="1649" w:hSpace="36" w:wrap="notBeside" w:vAnchor="text" w:hAnchor="margin" w:x="-1914" w:y="1"/>
        <w:rPr>
          <w:rFonts w:ascii="Arial" w:hAnsi="Arial" w:cs="Arial"/>
          <w:sz w:val="24"/>
          <w:szCs w:val="24"/>
        </w:rPr>
      </w:pPr>
    </w:p>
    <w:p w:rsidR="00532673" w:rsidRDefault="009C0DE5">
      <w:pPr>
        <w:shd w:val="clear" w:color="auto" w:fill="FFFFFF"/>
        <w:spacing w:before="230" w:after="727"/>
        <w:ind w:right="43"/>
        <w:jc w:val="center"/>
        <w:sectPr w:rsidR="00532673">
          <w:type w:val="continuous"/>
          <w:pgSz w:w="11909" w:h="16834"/>
          <w:pgMar w:top="1440" w:right="2862" w:bottom="720" w:left="4166" w:header="720" w:footer="720" w:gutter="0"/>
          <w:cols w:space="60"/>
          <w:noEndnote/>
        </w:sectPr>
      </w:pPr>
      <w:r>
        <w:lastRenderedPageBreak/>
        <w:t>DECRETO Nº1420 DE 24 DE agosto</w:t>
      </w:r>
      <w:bookmarkStart w:id="0" w:name="_GoBack"/>
      <w:bookmarkEnd w:id="0"/>
      <w:r w:rsidR="004B3912">
        <w:t xml:space="preserve"> DE 1983</w:t>
      </w:r>
    </w:p>
    <w:p w:rsidR="00532673" w:rsidRDefault="009450D0">
      <w:pPr>
        <w:shd w:val="clear" w:color="auto" w:fill="FFFFFF"/>
        <w:spacing w:before="2470" w:line="475" w:lineRule="exact"/>
        <w:ind w:right="7" w:firstLine="2779"/>
        <w:jc w:val="both"/>
      </w:pPr>
      <w:r>
        <w:rPr>
          <w:color w:val="000000"/>
          <w:sz w:val="22"/>
          <w:szCs w:val="22"/>
        </w:rPr>
        <w:t xml:space="preserve">0 GOVERNADOR DO ESTADO DE RONDÔNIA usando das </w:t>
      </w:r>
      <w:r>
        <w:rPr>
          <w:color w:val="000000"/>
          <w:spacing w:val="23"/>
          <w:sz w:val="22"/>
          <w:szCs w:val="22"/>
        </w:rPr>
        <w:t>atribuições</w:t>
      </w:r>
      <w:r>
        <w:rPr>
          <w:color w:val="000000"/>
          <w:sz w:val="22"/>
          <w:szCs w:val="22"/>
        </w:rPr>
        <w:t xml:space="preserve"> que lhe </w:t>
      </w:r>
      <w:r>
        <w:rPr>
          <w:color w:val="000000"/>
          <w:spacing w:val="17"/>
          <w:sz w:val="22"/>
          <w:szCs w:val="22"/>
        </w:rPr>
        <w:t>confere</w:t>
      </w:r>
      <w:r>
        <w:rPr>
          <w:color w:val="000000"/>
          <w:sz w:val="22"/>
          <w:szCs w:val="22"/>
        </w:rPr>
        <w:t xml:space="preserve"> a Lei Complementar nº 041, de 22 de dezembro de 1 981, </w:t>
      </w:r>
      <w:r>
        <w:rPr>
          <w:color w:val="000000"/>
          <w:spacing w:val="262"/>
          <w:sz w:val="22"/>
          <w:szCs w:val="22"/>
        </w:rPr>
        <w:t>RESOLVE:</w:t>
      </w:r>
    </w:p>
    <w:p w:rsidR="00532673" w:rsidRDefault="00532673">
      <w:pPr>
        <w:shd w:val="clear" w:color="auto" w:fill="FFFFFF"/>
        <w:spacing w:before="2470" w:line="475" w:lineRule="exact"/>
        <w:ind w:right="7" w:firstLine="2779"/>
        <w:jc w:val="both"/>
        <w:sectPr w:rsidR="00532673">
          <w:type w:val="continuous"/>
          <w:pgSz w:w="11909" w:h="16834"/>
          <w:pgMar w:top="1440" w:right="1105" w:bottom="720" w:left="2121" w:header="720" w:footer="720" w:gutter="0"/>
          <w:cols w:space="60"/>
          <w:noEndnote/>
        </w:sectPr>
      </w:pPr>
    </w:p>
    <w:p w:rsidR="00532673" w:rsidRDefault="009450D0" w:rsidP="009450D0">
      <w:pPr>
        <w:shd w:val="clear" w:color="auto" w:fill="FFFFFF"/>
        <w:spacing w:before="965" w:after="446" w:line="482" w:lineRule="exact"/>
        <w:ind w:firstLine="2765"/>
        <w:jc w:val="both"/>
        <w:sectPr w:rsidR="00532673">
          <w:type w:val="continuous"/>
          <w:pgSz w:w="11909" w:h="16834"/>
          <w:pgMar w:top="1440" w:right="1105" w:bottom="720" w:left="2121" w:header="720" w:footer="720" w:gutter="0"/>
          <w:cols w:space="60"/>
          <w:noEndnote/>
        </w:sectPr>
      </w:pPr>
      <w:r>
        <w:rPr>
          <w:color w:val="312E51"/>
          <w:sz w:val="22"/>
          <w:szCs w:val="22"/>
        </w:rPr>
        <w:lastRenderedPageBreak/>
        <w:t xml:space="preserve">Conceder afastamento ao </w:t>
      </w:r>
      <w:r>
        <w:rPr>
          <w:color w:val="000000"/>
          <w:sz w:val="22"/>
          <w:szCs w:val="22"/>
        </w:rPr>
        <w:t xml:space="preserve">servidor MARIO OJOPE DOS SANTOS, </w:t>
      </w:r>
      <w:r>
        <w:rPr>
          <w:color w:val="312E51"/>
          <w:sz w:val="22"/>
          <w:szCs w:val="22"/>
        </w:rPr>
        <w:t xml:space="preserve">Técnico </w:t>
      </w:r>
      <w:r>
        <w:rPr>
          <w:color w:val="312E51"/>
          <w:spacing w:val="13"/>
          <w:sz w:val="22"/>
          <w:szCs w:val="22"/>
        </w:rPr>
        <w:t>Especializado ref. IV,</w:t>
      </w:r>
      <w:r>
        <w:rPr>
          <w:color w:val="312E51"/>
          <w:sz w:val="22"/>
          <w:szCs w:val="22"/>
        </w:rPr>
        <w:t xml:space="preserve"> </w:t>
      </w:r>
      <w:r>
        <w:rPr>
          <w:color w:val="000000"/>
          <w:spacing w:val="17"/>
          <w:sz w:val="22"/>
          <w:szCs w:val="22"/>
        </w:rPr>
        <w:t>cadastro</w:t>
      </w:r>
      <w:r>
        <w:rPr>
          <w:color w:val="000000"/>
          <w:sz w:val="22"/>
          <w:szCs w:val="22"/>
        </w:rPr>
        <w:t xml:space="preserve"> </w:t>
      </w:r>
      <w:r>
        <w:rPr>
          <w:color w:val="312E51"/>
          <w:sz w:val="22"/>
          <w:szCs w:val="22"/>
        </w:rPr>
        <w:t xml:space="preserve">nº </w:t>
      </w:r>
      <w:r>
        <w:rPr>
          <w:color w:val="000000"/>
          <w:sz w:val="22"/>
          <w:szCs w:val="22"/>
        </w:rPr>
        <w:t xml:space="preserve">10.120, para </w:t>
      </w:r>
      <w:r>
        <w:rPr>
          <w:color w:val="000000"/>
          <w:spacing w:val="21"/>
          <w:sz w:val="22"/>
          <w:szCs w:val="22"/>
        </w:rPr>
        <w:t>deslocar-se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7"/>
          <w:sz w:val="22"/>
          <w:szCs w:val="22"/>
        </w:rPr>
        <w:t>até</w:t>
      </w:r>
      <w:r>
        <w:rPr>
          <w:color w:val="000000"/>
          <w:sz w:val="22"/>
          <w:szCs w:val="22"/>
        </w:rPr>
        <w:t xml:space="preserve"> a </w:t>
      </w:r>
      <w:r>
        <w:rPr>
          <w:color w:val="000000"/>
          <w:spacing w:val="25"/>
          <w:sz w:val="22"/>
          <w:szCs w:val="22"/>
        </w:rPr>
        <w:t>cidade</w:t>
      </w:r>
      <w:r>
        <w:rPr>
          <w:color w:val="000000"/>
          <w:sz w:val="22"/>
          <w:szCs w:val="22"/>
        </w:rPr>
        <w:t xml:space="preserve"> do Rio de Janeiro-RJ, </w:t>
      </w:r>
      <w:r>
        <w:rPr>
          <w:color w:val="312E51"/>
          <w:sz w:val="22"/>
          <w:szCs w:val="22"/>
        </w:rPr>
        <w:t xml:space="preserve">a fim </w:t>
      </w:r>
      <w:r>
        <w:rPr>
          <w:color w:val="000000"/>
          <w:sz w:val="22"/>
          <w:szCs w:val="22"/>
        </w:rPr>
        <w:t xml:space="preserve">de fazer </w:t>
      </w:r>
      <w:r>
        <w:rPr>
          <w:color w:val="312E51"/>
          <w:sz w:val="22"/>
          <w:szCs w:val="22"/>
        </w:rPr>
        <w:t xml:space="preserve">treinamento </w:t>
      </w:r>
      <w:r>
        <w:rPr>
          <w:color w:val="000000"/>
          <w:sz w:val="22"/>
          <w:szCs w:val="22"/>
        </w:rPr>
        <w:t xml:space="preserve">junto a </w:t>
      </w:r>
      <w:r>
        <w:rPr>
          <w:color w:val="312E51"/>
          <w:sz w:val="22"/>
          <w:szCs w:val="22"/>
        </w:rPr>
        <w:t xml:space="preserve">NCR </w:t>
      </w:r>
      <w:r>
        <w:rPr>
          <w:color w:val="000000"/>
          <w:sz w:val="22"/>
          <w:szCs w:val="22"/>
        </w:rPr>
        <w:t xml:space="preserve">do </w:t>
      </w:r>
      <w:r>
        <w:rPr>
          <w:color w:val="000000"/>
          <w:spacing w:val="16"/>
          <w:sz w:val="22"/>
          <w:szCs w:val="22"/>
        </w:rPr>
        <w:t>Brasil</w:t>
      </w:r>
      <w:r>
        <w:rPr>
          <w:color w:val="000000"/>
          <w:sz w:val="22"/>
          <w:szCs w:val="22"/>
        </w:rPr>
        <w:t xml:space="preserve"> S/A, </w:t>
      </w:r>
      <w:r>
        <w:rPr>
          <w:color w:val="000000"/>
          <w:spacing w:val="21"/>
          <w:sz w:val="22"/>
          <w:szCs w:val="22"/>
        </w:rPr>
        <w:t>período</w:t>
      </w:r>
      <w:r>
        <w:rPr>
          <w:color w:val="000000"/>
          <w:sz w:val="22"/>
          <w:szCs w:val="22"/>
        </w:rPr>
        <w:t xml:space="preserve"> de </w:t>
      </w:r>
      <w:r>
        <w:rPr>
          <w:color w:val="312E51"/>
          <w:sz w:val="22"/>
          <w:szCs w:val="22"/>
        </w:rPr>
        <w:t xml:space="preserve">21 </w:t>
      </w:r>
      <w:r>
        <w:rPr>
          <w:color w:val="000000"/>
          <w:sz w:val="22"/>
          <w:szCs w:val="22"/>
        </w:rPr>
        <w:t xml:space="preserve">a </w:t>
      </w:r>
      <w:r>
        <w:rPr>
          <w:color w:val="312E51"/>
          <w:sz w:val="22"/>
          <w:szCs w:val="22"/>
        </w:rPr>
        <w:t xml:space="preserve">27 </w:t>
      </w:r>
      <w:r>
        <w:rPr>
          <w:color w:val="000000"/>
          <w:sz w:val="22"/>
          <w:szCs w:val="22"/>
        </w:rPr>
        <w:t xml:space="preserve">de </w:t>
      </w:r>
      <w:r>
        <w:rPr>
          <w:color w:val="000000"/>
          <w:spacing w:val="18"/>
          <w:sz w:val="22"/>
          <w:szCs w:val="22"/>
        </w:rPr>
        <w:t>agosto</w:t>
      </w:r>
      <w:r>
        <w:rPr>
          <w:color w:val="000000"/>
          <w:sz w:val="22"/>
          <w:szCs w:val="22"/>
        </w:rPr>
        <w:t xml:space="preserve"> de 1983. </w:t>
      </w:r>
    </w:p>
    <w:p w:rsidR="00532673" w:rsidRDefault="00532673">
      <w:pPr>
        <w:framePr w:h="944" w:hSpace="10080" w:wrap="notBeside" w:vAnchor="text" w:hAnchor="margin" w:x="3673" w:y="1"/>
        <w:rPr>
          <w:rFonts w:ascii="Arial" w:hAnsi="Arial" w:cs="Arial"/>
          <w:sz w:val="24"/>
          <w:szCs w:val="24"/>
        </w:rPr>
      </w:pPr>
    </w:p>
    <w:p w:rsidR="00532673" w:rsidRDefault="00532673">
      <w:pPr>
        <w:spacing w:line="1" w:lineRule="exact"/>
        <w:rPr>
          <w:rFonts w:ascii="Arial" w:hAnsi="Arial" w:cs="Arial"/>
          <w:sz w:val="2"/>
          <w:szCs w:val="2"/>
        </w:rPr>
      </w:pPr>
    </w:p>
    <w:p w:rsidR="00532673" w:rsidRDefault="00532673">
      <w:pPr>
        <w:framePr w:h="944" w:hSpace="10080" w:wrap="notBeside" w:vAnchor="text" w:hAnchor="margin" w:x="3673" w:y="1"/>
        <w:rPr>
          <w:rFonts w:ascii="Arial" w:hAnsi="Arial" w:cs="Arial"/>
          <w:sz w:val="24"/>
          <w:szCs w:val="24"/>
        </w:rPr>
        <w:sectPr w:rsidR="00532673">
          <w:type w:val="continuous"/>
          <w:pgSz w:w="11909" w:h="16834"/>
          <w:pgMar w:top="1440" w:right="1105" w:bottom="720" w:left="2121" w:header="720" w:footer="720" w:gutter="0"/>
          <w:cols w:space="720"/>
          <w:noEndnote/>
        </w:sectPr>
      </w:pPr>
    </w:p>
    <w:p w:rsidR="00532673" w:rsidRDefault="009450D0">
      <w:pPr>
        <w:shd w:val="clear" w:color="auto" w:fill="FFFFFF"/>
        <w:spacing w:before="94"/>
        <w:ind w:left="3341"/>
      </w:pPr>
      <w:r>
        <w:rPr>
          <w:rFonts w:ascii="Times New Roman" w:hAnsi="Times New Roman" w:cs="Times New Roman"/>
          <w:color w:val="000000"/>
          <w:sz w:val="24"/>
          <w:szCs w:val="24"/>
        </w:rPr>
        <w:t>Jorge   Teixeira   de   Oliveira</w:t>
      </w:r>
    </w:p>
    <w:p w:rsidR="00532673" w:rsidRDefault="00532673">
      <w:pPr>
        <w:shd w:val="clear" w:color="auto" w:fill="FFFFFF"/>
        <w:spacing w:line="367" w:lineRule="exact"/>
        <w:ind w:left="4334"/>
      </w:pPr>
    </w:p>
    <w:p w:rsidR="004B3912" w:rsidRDefault="009450D0">
      <w:pPr>
        <w:shd w:val="clear" w:color="auto" w:fill="FFFFFF"/>
        <w:ind w:left="4637"/>
      </w:pPr>
      <w:r>
        <w:rPr>
          <w:color w:val="000000"/>
          <w:sz w:val="22"/>
          <w:szCs w:val="22"/>
        </w:rPr>
        <w:t>Governador</w:t>
      </w:r>
    </w:p>
    <w:sectPr w:rsidR="004B3912">
      <w:type w:val="continuous"/>
      <w:pgSz w:w="11909" w:h="16834"/>
      <w:pgMar w:top="1440" w:right="1105" w:bottom="720" w:left="212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12"/>
    <w:rsid w:val="004B3912"/>
    <w:rsid w:val="00532673"/>
    <w:rsid w:val="009450D0"/>
    <w:rsid w:val="009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56A518-2623-4B8E-B925-960EC11D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2</cp:revision>
  <dcterms:created xsi:type="dcterms:W3CDTF">2016-03-14T13:13:00Z</dcterms:created>
  <dcterms:modified xsi:type="dcterms:W3CDTF">2016-03-14T13:58:00Z</dcterms:modified>
</cp:coreProperties>
</file>