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 xml:space="preserve">O Nº </w:t>
      </w:r>
      <w:r w:rsidR="002F6D59">
        <w:rPr>
          <w:sz w:val="24"/>
          <w:szCs w:val="24"/>
        </w:rPr>
        <w:t>1120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2F6D59">
        <w:rPr>
          <w:sz w:val="24"/>
          <w:szCs w:val="24"/>
        </w:rPr>
        <w:t>06</w:t>
      </w:r>
      <w:r w:rsidR="00611E51" w:rsidRPr="000A1AE0">
        <w:rPr>
          <w:sz w:val="24"/>
          <w:szCs w:val="24"/>
        </w:rPr>
        <w:t xml:space="preserve"> DE </w:t>
      </w:r>
      <w:r w:rsidR="002F6D59">
        <w:rPr>
          <w:sz w:val="24"/>
          <w:szCs w:val="24"/>
        </w:rPr>
        <w:t>MAIO</w:t>
      </w:r>
      <w:r w:rsidR="00611E51" w:rsidRPr="000A1AE0">
        <w:rPr>
          <w:sz w:val="24"/>
          <w:szCs w:val="24"/>
        </w:rPr>
        <w:t xml:space="preserve"> DE 1</w:t>
      </w:r>
      <w:r w:rsidR="00421E8C">
        <w:rPr>
          <w:sz w:val="24"/>
          <w:szCs w:val="24"/>
        </w:rPr>
        <w:t>.983</w:t>
      </w:r>
      <w:r w:rsidR="00A462DC">
        <w:rPr>
          <w:sz w:val="24"/>
          <w:szCs w:val="24"/>
        </w:rPr>
        <w:t>.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54710">
      <w:pPr>
        <w:spacing w:line="360" w:lineRule="auto"/>
        <w:jc w:val="right"/>
        <w:rPr>
          <w:sz w:val="24"/>
          <w:szCs w:val="24"/>
        </w:rPr>
      </w:pPr>
    </w:p>
    <w:p w:rsidR="002C3E8B" w:rsidRDefault="002C3E8B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462DC">
      <w:pPr>
        <w:spacing w:line="360" w:lineRule="auto"/>
        <w:ind w:left="5670"/>
        <w:jc w:val="both"/>
        <w:rPr>
          <w:sz w:val="24"/>
          <w:szCs w:val="24"/>
        </w:rPr>
      </w:pPr>
      <w:bookmarkStart w:id="0" w:name="_GoBack"/>
      <w:bookmarkEnd w:id="0"/>
    </w:p>
    <w:p w:rsidR="00040753" w:rsidRDefault="00040753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40753" w:rsidRDefault="00040753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color w:val="312F2A"/>
          <w:sz w:val="24"/>
          <w:szCs w:val="24"/>
        </w:rPr>
      </w:pPr>
      <w:r w:rsidRPr="000B31CE">
        <w:rPr>
          <w:sz w:val="24"/>
          <w:szCs w:val="24"/>
        </w:rPr>
        <w:t>O GOVERNADOR DO ESTADO DE RONDONIA, usando</w:t>
      </w:r>
      <w:r>
        <w:rPr>
          <w:sz w:val="24"/>
          <w:szCs w:val="24"/>
        </w:rPr>
        <w:t xml:space="preserve"> da</w:t>
      </w:r>
      <w:r w:rsidRPr="000B31CE">
        <w:rPr>
          <w:sz w:val="24"/>
          <w:szCs w:val="24"/>
        </w:rPr>
        <w:t xml:space="preserve">s </w:t>
      </w:r>
      <w:r>
        <w:rPr>
          <w:sz w:val="24"/>
          <w:szCs w:val="24"/>
        </w:rPr>
        <w:t>atribuiçõe</w:t>
      </w:r>
      <w:r w:rsidRPr="000B31CE">
        <w:rPr>
          <w:sz w:val="24"/>
          <w:szCs w:val="24"/>
        </w:rPr>
        <w:t>s que 1</w:t>
      </w:r>
      <w:r>
        <w:rPr>
          <w:sz w:val="24"/>
          <w:szCs w:val="24"/>
        </w:rPr>
        <w:t>he</w:t>
      </w:r>
      <w:r w:rsidRPr="000B31CE">
        <w:rPr>
          <w:sz w:val="24"/>
          <w:szCs w:val="24"/>
        </w:rPr>
        <w:t xml:space="preserve"> confere a Lei Complementar n</w:t>
      </w:r>
      <w:r>
        <w:rPr>
          <w:sz w:val="24"/>
          <w:szCs w:val="24"/>
        </w:rPr>
        <w:t>º</w:t>
      </w:r>
      <w:r w:rsidRPr="000B31CE">
        <w:rPr>
          <w:sz w:val="24"/>
          <w:szCs w:val="24"/>
        </w:rPr>
        <w:t xml:space="preserve"> 4</w:t>
      </w:r>
      <w:r>
        <w:rPr>
          <w:sz w:val="24"/>
          <w:szCs w:val="24"/>
        </w:rPr>
        <w:t>1</w:t>
      </w:r>
      <w:r w:rsidRPr="000B31CE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0B31C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0B31CE">
        <w:rPr>
          <w:sz w:val="24"/>
          <w:szCs w:val="24"/>
        </w:rPr>
        <w:t>22 de dezembro de 1</w:t>
      </w:r>
      <w:r>
        <w:rPr>
          <w:sz w:val="24"/>
          <w:szCs w:val="24"/>
        </w:rPr>
        <w:t>98</w:t>
      </w:r>
      <w:r w:rsidRPr="000B31CE">
        <w:rPr>
          <w:sz w:val="24"/>
          <w:szCs w:val="24"/>
        </w:rPr>
        <w:t xml:space="preserve">1, R E S O L V </w:t>
      </w:r>
      <w:proofErr w:type="gramStart"/>
      <w:r w:rsidRPr="000B31CE">
        <w:rPr>
          <w:sz w:val="24"/>
          <w:szCs w:val="24"/>
        </w:rPr>
        <w:t>E :</w:t>
      </w:r>
      <w:proofErr w:type="gramEnd"/>
    </w:p>
    <w:p w:rsidR="00040753" w:rsidRDefault="00040753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color w:val="312F2A"/>
          <w:sz w:val="24"/>
          <w:szCs w:val="24"/>
        </w:rPr>
      </w:pPr>
    </w:p>
    <w:p w:rsidR="00076BC5" w:rsidRDefault="00040753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sz w:val="24"/>
          <w:szCs w:val="24"/>
        </w:rPr>
      </w:pPr>
      <w:r>
        <w:rPr>
          <w:color w:val="312F2A"/>
          <w:sz w:val="24"/>
          <w:szCs w:val="24"/>
        </w:rPr>
        <w:t>Co</w:t>
      </w:r>
      <w:r>
        <w:rPr>
          <w:color w:val="171511"/>
          <w:sz w:val="24"/>
          <w:szCs w:val="24"/>
        </w:rPr>
        <w:t>n</w:t>
      </w:r>
      <w:r>
        <w:rPr>
          <w:color w:val="312F2A"/>
          <w:sz w:val="24"/>
          <w:szCs w:val="24"/>
        </w:rPr>
        <w:t>ceder afas</w:t>
      </w:r>
      <w:r>
        <w:rPr>
          <w:color w:val="171511"/>
          <w:sz w:val="24"/>
          <w:szCs w:val="24"/>
        </w:rPr>
        <w:t>t</w:t>
      </w:r>
      <w:r>
        <w:rPr>
          <w:color w:val="312F2A"/>
          <w:sz w:val="24"/>
          <w:szCs w:val="24"/>
        </w:rPr>
        <w:t>ame</w:t>
      </w:r>
      <w:r>
        <w:rPr>
          <w:color w:val="171511"/>
          <w:sz w:val="24"/>
          <w:szCs w:val="24"/>
        </w:rPr>
        <w:t>n</w:t>
      </w:r>
      <w:r>
        <w:rPr>
          <w:color w:val="312F2A"/>
          <w:sz w:val="24"/>
          <w:szCs w:val="24"/>
        </w:rPr>
        <w:t xml:space="preserve">to </w:t>
      </w:r>
      <w:r>
        <w:rPr>
          <w:color w:val="47453F"/>
          <w:sz w:val="24"/>
          <w:szCs w:val="24"/>
        </w:rPr>
        <w:t xml:space="preserve">ao </w:t>
      </w:r>
      <w:r>
        <w:rPr>
          <w:color w:val="312F2A"/>
          <w:sz w:val="24"/>
          <w:szCs w:val="24"/>
        </w:rPr>
        <w:t>se</w:t>
      </w:r>
      <w:r>
        <w:rPr>
          <w:color w:val="171511"/>
          <w:sz w:val="24"/>
          <w:szCs w:val="24"/>
        </w:rPr>
        <w:t>r</w:t>
      </w:r>
      <w:r>
        <w:rPr>
          <w:color w:val="47453F"/>
          <w:sz w:val="24"/>
          <w:szCs w:val="24"/>
        </w:rPr>
        <w:t>v</w:t>
      </w:r>
      <w:r>
        <w:rPr>
          <w:color w:val="171511"/>
          <w:sz w:val="24"/>
          <w:szCs w:val="24"/>
        </w:rPr>
        <w:t>i</w:t>
      </w:r>
      <w:r>
        <w:rPr>
          <w:color w:val="312F2A"/>
          <w:sz w:val="24"/>
          <w:szCs w:val="24"/>
        </w:rPr>
        <w:t>dor A</w:t>
      </w:r>
      <w:r>
        <w:rPr>
          <w:color w:val="171511"/>
          <w:sz w:val="24"/>
          <w:szCs w:val="24"/>
        </w:rPr>
        <w:t>L</w:t>
      </w:r>
      <w:r>
        <w:rPr>
          <w:color w:val="312F2A"/>
          <w:sz w:val="24"/>
          <w:szCs w:val="24"/>
        </w:rPr>
        <w:t>MI</w:t>
      </w:r>
      <w:r>
        <w:rPr>
          <w:color w:val="171511"/>
          <w:sz w:val="24"/>
          <w:szCs w:val="24"/>
        </w:rPr>
        <w:t>R</w:t>
      </w:r>
      <w:r>
        <w:rPr>
          <w:color w:val="312F2A"/>
          <w:sz w:val="24"/>
          <w:szCs w:val="24"/>
        </w:rPr>
        <w:t>O CERQ</w:t>
      </w:r>
      <w:r>
        <w:rPr>
          <w:color w:val="171511"/>
          <w:sz w:val="24"/>
          <w:szCs w:val="24"/>
        </w:rPr>
        <w:t>UEIR</w:t>
      </w:r>
      <w:r>
        <w:rPr>
          <w:color w:val="312F2A"/>
          <w:sz w:val="24"/>
          <w:szCs w:val="24"/>
        </w:rPr>
        <w:t xml:space="preserve">A </w:t>
      </w:r>
      <w:r>
        <w:rPr>
          <w:color w:val="171511"/>
          <w:sz w:val="24"/>
          <w:szCs w:val="24"/>
        </w:rPr>
        <w:t>D</w:t>
      </w:r>
      <w:r>
        <w:rPr>
          <w:color w:val="312F2A"/>
          <w:sz w:val="24"/>
          <w:szCs w:val="24"/>
        </w:rPr>
        <w:t xml:space="preserve">E </w:t>
      </w:r>
      <w:r>
        <w:rPr>
          <w:color w:val="171511"/>
          <w:sz w:val="24"/>
          <w:szCs w:val="24"/>
        </w:rPr>
        <w:t>LIR</w:t>
      </w:r>
      <w:r>
        <w:rPr>
          <w:color w:val="312F2A"/>
          <w:sz w:val="24"/>
          <w:szCs w:val="24"/>
        </w:rPr>
        <w:t>A</w:t>
      </w:r>
      <w:r>
        <w:rPr>
          <w:color w:val="171511"/>
          <w:sz w:val="24"/>
          <w:szCs w:val="24"/>
        </w:rPr>
        <w:t xml:space="preserve">, </w:t>
      </w:r>
      <w:r>
        <w:rPr>
          <w:color w:val="312F2A"/>
          <w:sz w:val="24"/>
          <w:szCs w:val="24"/>
        </w:rPr>
        <w:t>oc</w:t>
      </w:r>
      <w:r>
        <w:rPr>
          <w:color w:val="171511"/>
          <w:sz w:val="24"/>
          <w:szCs w:val="24"/>
        </w:rPr>
        <w:t>u</w:t>
      </w:r>
      <w:r>
        <w:rPr>
          <w:color w:val="312F2A"/>
          <w:sz w:val="24"/>
          <w:szCs w:val="24"/>
        </w:rPr>
        <w:t>pa</w:t>
      </w:r>
      <w:r>
        <w:rPr>
          <w:color w:val="171511"/>
          <w:sz w:val="24"/>
          <w:szCs w:val="24"/>
        </w:rPr>
        <w:t>n</w:t>
      </w:r>
      <w:r>
        <w:rPr>
          <w:color w:val="312F2A"/>
          <w:sz w:val="24"/>
          <w:szCs w:val="24"/>
        </w:rPr>
        <w:t>te do emp</w:t>
      </w:r>
      <w:r>
        <w:rPr>
          <w:color w:val="171511"/>
          <w:sz w:val="24"/>
          <w:szCs w:val="24"/>
        </w:rPr>
        <w:t>r</w:t>
      </w:r>
      <w:r>
        <w:rPr>
          <w:color w:val="312F2A"/>
          <w:sz w:val="24"/>
          <w:szCs w:val="24"/>
        </w:rPr>
        <w:t>ego de Ana</w:t>
      </w:r>
      <w:r>
        <w:rPr>
          <w:color w:val="171511"/>
          <w:sz w:val="24"/>
          <w:szCs w:val="24"/>
        </w:rPr>
        <w:t>l</w:t>
      </w:r>
      <w:r>
        <w:rPr>
          <w:color w:val="312F2A"/>
          <w:sz w:val="24"/>
          <w:szCs w:val="24"/>
        </w:rPr>
        <w:t>is</w:t>
      </w:r>
      <w:r>
        <w:rPr>
          <w:color w:val="171511"/>
          <w:sz w:val="24"/>
          <w:szCs w:val="24"/>
        </w:rPr>
        <w:t>t</w:t>
      </w:r>
      <w:r>
        <w:rPr>
          <w:color w:val="312F2A"/>
          <w:sz w:val="24"/>
          <w:szCs w:val="24"/>
        </w:rPr>
        <w:t>a de Sistema</w:t>
      </w:r>
      <w:r>
        <w:rPr>
          <w:color w:val="171511"/>
          <w:sz w:val="24"/>
          <w:szCs w:val="24"/>
        </w:rPr>
        <w:t xml:space="preserve">, </w:t>
      </w:r>
      <w:r>
        <w:rPr>
          <w:color w:val="312F2A"/>
          <w:sz w:val="24"/>
          <w:szCs w:val="24"/>
        </w:rPr>
        <w:t>Fa</w:t>
      </w:r>
      <w:r>
        <w:rPr>
          <w:color w:val="171511"/>
          <w:sz w:val="24"/>
          <w:szCs w:val="24"/>
        </w:rPr>
        <w:t>i</w:t>
      </w:r>
      <w:r>
        <w:rPr>
          <w:color w:val="47453F"/>
          <w:sz w:val="24"/>
          <w:szCs w:val="24"/>
        </w:rPr>
        <w:t xml:space="preserve">xa “A”, </w:t>
      </w:r>
      <w:r>
        <w:rPr>
          <w:color w:val="171511"/>
          <w:sz w:val="24"/>
          <w:szCs w:val="24"/>
        </w:rPr>
        <w:t>C</w:t>
      </w:r>
      <w:r>
        <w:rPr>
          <w:color w:val="312F2A"/>
          <w:sz w:val="24"/>
          <w:szCs w:val="24"/>
        </w:rPr>
        <w:t>a</w:t>
      </w:r>
      <w:r>
        <w:rPr>
          <w:color w:val="171511"/>
          <w:sz w:val="24"/>
          <w:szCs w:val="24"/>
        </w:rPr>
        <w:t>d</w:t>
      </w:r>
      <w:r>
        <w:rPr>
          <w:color w:val="312F2A"/>
          <w:sz w:val="24"/>
          <w:szCs w:val="24"/>
        </w:rPr>
        <w:t xml:space="preserve">astro nº </w:t>
      </w:r>
      <w:r>
        <w:rPr>
          <w:color w:val="171511"/>
          <w:sz w:val="24"/>
          <w:szCs w:val="24"/>
        </w:rPr>
        <w:t>1</w:t>
      </w:r>
      <w:r>
        <w:rPr>
          <w:color w:val="312F2A"/>
          <w:sz w:val="24"/>
          <w:szCs w:val="24"/>
        </w:rPr>
        <w:t>3.7</w:t>
      </w:r>
      <w:r>
        <w:rPr>
          <w:color w:val="171511"/>
          <w:sz w:val="24"/>
          <w:szCs w:val="24"/>
        </w:rPr>
        <w:t>1</w:t>
      </w:r>
      <w:r>
        <w:rPr>
          <w:color w:val="312F2A"/>
          <w:sz w:val="24"/>
          <w:szCs w:val="24"/>
        </w:rPr>
        <w:t>8</w:t>
      </w:r>
      <w:r>
        <w:rPr>
          <w:color w:val="171511"/>
          <w:sz w:val="24"/>
          <w:szCs w:val="24"/>
        </w:rPr>
        <w:t>, l</w:t>
      </w:r>
      <w:r>
        <w:rPr>
          <w:color w:val="47453F"/>
          <w:sz w:val="24"/>
          <w:szCs w:val="24"/>
        </w:rPr>
        <w:t xml:space="preserve">otado </w:t>
      </w:r>
      <w:r>
        <w:rPr>
          <w:color w:val="312F2A"/>
          <w:sz w:val="24"/>
          <w:szCs w:val="24"/>
        </w:rPr>
        <w:t>na Sec</w:t>
      </w:r>
      <w:r>
        <w:rPr>
          <w:color w:val="171511"/>
          <w:sz w:val="24"/>
          <w:szCs w:val="24"/>
        </w:rPr>
        <w:t>r</w:t>
      </w:r>
      <w:r>
        <w:rPr>
          <w:color w:val="47453F"/>
          <w:sz w:val="24"/>
          <w:szCs w:val="24"/>
        </w:rPr>
        <w:t>etar</w:t>
      </w:r>
      <w:r>
        <w:rPr>
          <w:color w:val="171511"/>
          <w:sz w:val="24"/>
          <w:szCs w:val="24"/>
        </w:rPr>
        <w:t>i</w:t>
      </w:r>
      <w:r>
        <w:rPr>
          <w:color w:val="47453F"/>
          <w:sz w:val="24"/>
          <w:szCs w:val="24"/>
        </w:rPr>
        <w:t xml:space="preserve">a </w:t>
      </w:r>
      <w:r>
        <w:rPr>
          <w:color w:val="312F2A"/>
          <w:sz w:val="24"/>
          <w:szCs w:val="24"/>
        </w:rPr>
        <w:t xml:space="preserve">de Estado </w:t>
      </w:r>
      <w:r>
        <w:rPr>
          <w:color w:val="47453F"/>
          <w:sz w:val="24"/>
          <w:szCs w:val="24"/>
        </w:rPr>
        <w:t xml:space="preserve">do </w:t>
      </w:r>
      <w:r>
        <w:rPr>
          <w:color w:val="312F2A"/>
          <w:sz w:val="24"/>
          <w:szCs w:val="24"/>
        </w:rPr>
        <w:t>P</w:t>
      </w:r>
      <w:r>
        <w:rPr>
          <w:color w:val="171511"/>
          <w:sz w:val="24"/>
          <w:szCs w:val="24"/>
        </w:rPr>
        <w:t>l</w:t>
      </w:r>
      <w:r>
        <w:rPr>
          <w:color w:val="312F2A"/>
          <w:sz w:val="24"/>
          <w:szCs w:val="24"/>
        </w:rPr>
        <w:t>a</w:t>
      </w:r>
      <w:r>
        <w:rPr>
          <w:color w:val="171511"/>
          <w:sz w:val="24"/>
          <w:szCs w:val="24"/>
        </w:rPr>
        <w:t>n</w:t>
      </w:r>
      <w:r>
        <w:rPr>
          <w:color w:val="312F2A"/>
          <w:sz w:val="24"/>
          <w:szCs w:val="24"/>
        </w:rPr>
        <w:t>ejamento e Coo</w:t>
      </w:r>
      <w:r>
        <w:rPr>
          <w:color w:val="171511"/>
          <w:sz w:val="24"/>
          <w:szCs w:val="24"/>
        </w:rPr>
        <w:t>r</w:t>
      </w:r>
      <w:r>
        <w:rPr>
          <w:color w:val="312F2A"/>
          <w:sz w:val="24"/>
          <w:szCs w:val="24"/>
        </w:rPr>
        <w:t>de</w:t>
      </w:r>
      <w:r>
        <w:rPr>
          <w:color w:val="171511"/>
          <w:sz w:val="24"/>
          <w:szCs w:val="24"/>
        </w:rPr>
        <w:t>n</w:t>
      </w:r>
      <w:r>
        <w:rPr>
          <w:color w:val="312F2A"/>
          <w:sz w:val="24"/>
          <w:szCs w:val="24"/>
        </w:rPr>
        <w:t>ação Ge</w:t>
      </w:r>
      <w:r>
        <w:rPr>
          <w:color w:val="171511"/>
          <w:sz w:val="24"/>
          <w:szCs w:val="24"/>
        </w:rPr>
        <w:t>r</w:t>
      </w:r>
      <w:r>
        <w:rPr>
          <w:color w:val="312F2A"/>
          <w:sz w:val="24"/>
          <w:szCs w:val="24"/>
        </w:rPr>
        <w:t>a</w:t>
      </w:r>
      <w:r>
        <w:rPr>
          <w:color w:val="171511"/>
          <w:sz w:val="24"/>
          <w:szCs w:val="24"/>
        </w:rPr>
        <w:t xml:space="preserve">l, </w:t>
      </w:r>
      <w:r>
        <w:rPr>
          <w:color w:val="312F2A"/>
          <w:sz w:val="24"/>
          <w:szCs w:val="24"/>
        </w:rPr>
        <w:t>para deslocar</w:t>
      </w:r>
      <w:r>
        <w:rPr>
          <w:color w:val="171511"/>
          <w:sz w:val="24"/>
          <w:szCs w:val="24"/>
        </w:rPr>
        <w:t>-</w:t>
      </w:r>
      <w:r>
        <w:rPr>
          <w:color w:val="312F2A"/>
          <w:sz w:val="24"/>
          <w:szCs w:val="24"/>
        </w:rPr>
        <w:t xml:space="preserve">se até a </w:t>
      </w:r>
      <w:r>
        <w:rPr>
          <w:color w:val="47453F"/>
          <w:sz w:val="24"/>
          <w:szCs w:val="24"/>
        </w:rPr>
        <w:t xml:space="preserve">cidade </w:t>
      </w:r>
      <w:r>
        <w:rPr>
          <w:color w:val="312F2A"/>
          <w:sz w:val="24"/>
          <w:szCs w:val="24"/>
        </w:rPr>
        <w:t>de Rec</w:t>
      </w:r>
      <w:r>
        <w:rPr>
          <w:color w:val="171511"/>
          <w:sz w:val="24"/>
          <w:szCs w:val="24"/>
        </w:rPr>
        <w:t>i</w:t>
      </w:r>
      <w:r>
        <w:rPr>
          <w:color w:val="312F2A"/>
          <w:sz w:val="24"/>
          <w:szCs w:val="24"/>
        </w:rPr>
        <w:t xml:space="preserve">fe </w:t>
      </w:r>
      <w:r>
        <w:rPr>
          <w:color w:val="171511"/>
          <w:sz w:val="24"/>
          <w:szCs w:val="24"/>
        </w:rPr>
        <w:t xml:space="preserve">- </w:t>
      </w:r>
      <w:r>
        <w:rPr>
          <w:color w:val="312F2A"/>
          <w:sz w:val="24"/>
          <w:szCs w:val="24"/>
        </w:rPr>
        <w:t>PR, a</w:t>
      </w:r>
      <w:r>
        <w:rPr>
          <w:color w:val="47453F"/>
          <w:sz w:val="24"/>
          <w:szCs w:val="24"/>
        </w:rPr>
        <w:t>f</w:t>
      </w:r>
      <w:r>
        <w:rPr>
          <w:color w:val="171511"/>
          <w:sz w:val="24"/>
          <w:szCs w:val="24"/>
        </w:rPr>
        <w:t>i</w:t>
      </w:r>
      <w:r>
        <w:rPr>
          <w:color w:val="312F2A"/>
          <w:sz w:val="24"/>
          <w:szCs w:val="24"/>
        </w:rPr>
        <w:t>m de part</w:t>
      </w:r>
      <w:r>
        <w:rPr>
          <w:color w:val="171511"/>
          <w:sz w:val="24"/>
          <w:szCs w:val="24"/>
        </w:rPr>
        <w:t>ici</w:t>
      </w:r>
      <w:r>
        <w:rPr>
          <w:color w:val="312F2A"/>
          <w:sz w:val="24"/>
          <w:szCs w:val="24"/>
        </w:rPr>
        <w:t xml:space="preserve">par </w:t>
      </w:r>
      <w:r>
        <w:rPr>
          <w:color w:val="171511"/>
          <w:sz w:val="24"/>
          <w:szCs w:val="24"/>
        </w:rPr>
        <w:t>d</w:t>
      </w:r>
      <w:r>
        <w:rPr>
          <w:color w:val="312F2A"/>
          <w:sz w:val="24"/>
          <w:szCs w:val="24"/>
        </w:rPr>
        <w:t>o V CONGR</w:t>
      </w:r>
      <w:r>
        <w:rPr>
          <w:color w:val="171511"/>
          <w:sz w:val="24"/>
          <w:szCs w:val="24"/>
        </w:rPr>
        <w:t>E</w:t>
      </w:r>
      <w:r>
        <w:rPr>
          <w:color w:val="312F2A"/>
          <w:sz w:val="24"/>
          <w:szCs w:val="24"/>
        </w:rPr>
        <w:t xml:space="preserve">SSO </w:t>
      </w:r>
      <w:r>
        <w:rPr>
          <w:color w:val="47453F"/>
          <w:sz w:val="24"/>
          <w:szCs w:val="24"/>
        </w:rPr>
        <w:t>REG</w:t>
      </w:r>
      <w:r>
        <w:rPr>
          <w:color w:val="171511"/>
          <w:sz w:val="24"/>
          <w:szCs w:val="24"/>
        </w:rPr>
        <w:t>I</w:t>
      </w:r>
      <w:r>
        <w:rPr>
          <w:color w:val="312F2A"/>
          <w:sz w:val="24"/>
          <w:szCs w:val="24"/>
        </w:rPr>
        <w:t>ONAL DE IN</w:t>
      </w:r>
      <w:r>
        <w:rPr>
          <w:color w:val="171511"/>
          <w:sz w:val="24"/>
          <w:szCs w:val="24"/>
        </w:rPr>
        <w:t>FORM</w:t>
      </w:r>
      <w:r>
        <w:rPr>
          <w:color w:val="312F2A"/>
          <w:sz w:val="24"/>
          <w:szCs w:val="24"/>
        </w:rPr>
        <w:t>AT</w:t>
      </w:r>
      <w:r>
        <w:rPr>
          <w:color w:val="171511"/>
          <w:sz w:val="24"/>
          <w:szCs w:val="24"/>
        </w:rPr>
        <w:t>I</w:t>
      </w:r>
      <w:r>
        <w:rPr>
          <w:color w:val="312F2A"/>
          <w:sz w:val="24"/>
          <w:szCs w:val="24"/>
        </w:rPr>
        <w:t>CA,</w:t>
      </w:r>
      <w:r>
        <w:rPr>
          <w:color w:val="171511"/>
          <w:sz w:val="24"/>
          <w:szCs w:val="24"/>
        </w:rPr>
        <w:t xml:space="preserve"> n</w:t>
      </w:r>
      <w:r>
        <w:rPr>
          <w:color w:val="312F2A"/>
          <w:sz w:val="24"/>
          <w:szCs w:val="24"/>
        </w:rPr>
        <w:t>o pe</w:t>
      </w:r>
      <w:r>
        <w:rPr>
          <w:color w:val="171511"/>
          <w:sz w:val="24"/>
          <w:szCs w:val="24"/>
        </w:rPr>
        <w:t>rí</w:t>
      </w:r>
      <w:r>
        <w:rPr>
          <w:color w:val="312F2A"/>
          <w:sz w:val="24"/>
          <w:szCs w:val="24"/>
        </w:rPr>
        <w:t xml:space="preserve">odo </w:t>
      </w:r>
      <w:r>
        <w:rPr>
          <w:color w:val="171511"/>
          <w:sz w:val="24"/>
          <w:szCs w:val="24"/>
        </w:rPr>
        <w:t>d</w:t>
      </w:r>
      <w:r>
        <w:rPr>
          <w:color w:val="312F2A"/>
          <w:sz w:val="24"/>
          <w:szCs w:val="24"/>
        </w:rPr>
        <w:t xml:space="preserve">e 07 a </w:t>
      </w:r>
      <w:r>
        <w:rPr>
          <w:color w:val="171511"/>
          <w:sz w:val="24"/>
          <w:szCs w:val="24"/>
        </w:rPr>
        <w:t>1</w:t>
      </w:r>
      <w:r>
        <w:rPr>
          <w:color w:val="312F2A"/>
          <w:sz w:val="24"/>
          <w:szCs w:val="24"/>
        </w:rPr>
        <w:t>6 de ma</w:t>
      </w:r>
      <w:r>
        <w:rPr>
          <w:color w:val="171511"/>
          <w:sz w:val="24"/>
          <w:szCs w:val="24"/>
        </w:rPr>
        <w:t>i</w:t>
      </w:r>
      <w:r>
        <w:rPr>
          <w:color w:val="312F2A"/>
          <w:sz w:val="24"/>
          <w:szCs w:val="24"/>
        </w:rPr>
        <w:t xml:space="preserve">o do </w:t>
      </w:r>
      <w:r>
        <w:rPr>
          <w:color w:val="47453F"/>
          <w:sz w:val="24"/>
          <w:szCs w:val="24"/>
        </w:rPr>
        <w:t xml:space="preserve">corrente </w:t>
      </w:r>
      <w:r>
        <w:rPr>
          <w:color w:val="312F2A"/>
          <w:sz w:val="24"/>
          <w:szCs w:val="24"/>
        </w:rPr>
        <w:t>a</w:t>
      </w:r>
      <w:r>
        <w:rPr>
          <w:color w:val="171511"/>
          <w:sz w:val="24"/>
          <w:szCs w:val="24"/>
        </w:rPr>
        <w:t>n</w:t>
      </w:r>
      <w:r>
        <w:rPr>
          <w:color w:val="312F2A"/>
          <w:sz w:val="24"/>
          <w:szCs w:val="24"/>
        </w:rPr>
        <w:t>o</w:t>
      </w:r>
      <w:r>
        <w:rPr>
          <w:color w:val="17151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76BC5" w:rsidRPr="000A1AE0" w:rsidRDefault="00076BC5" w:rsidP="00076BC5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JORGE TEIXIERA DE OLIVEIRA</w:t>
      </w:r>
    </w:p>
    <w:p w:rsidR="00421E8C" w:rsidRDefault="007D0E83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  <w:r w:rsidR="00421E8C">
        <w:rPr>
          <w:sz w:val="24"/>
          <w:szCs w:val="24"/>
        </w:rPr>
        <w:t xml:space="preserve"> DO ESTADO DE </w:t>
      </w: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>
        <w:rPr>
          <w:sz w:val="24"/>
          <w:szCs w:val="24"/>
        </w:rPr>
        <w:t>RONDÔNIA.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67" w:rsidRDefault="001A2767" w:rsidP="004514A2">
      <w:r>
        <w:separator/>
      </w:r>
    </w:p>
  </w:endnote>
  <w:endnote w:type="continuationSeparator" w:id="0">
    <w:p w:rsidR="001A2767" w:rsidRDefault="001A2767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67" w:rsidRDefault="001A2767" w:rsidP="004514A2">
      <w:r>
        <w:separator/>
      </w:r>
    </w:p>
  </w:footnote>
  <w:footnote w:type="continuationSeparator" w:id="0">
    <w:p w:rsidR="001A2767" w:rsidRDefault="001A2767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1D" w:rsidRDefault="00E0081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8254040" r:id="rId2"/>
      </w:object>
    </w:r>
  </w:p>
  <w:p w:rsidR="00E0081D" w:rsidRPr="00083E4D" w:rsidRDefault="00E0081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E0081D" w:rsidRPr="00083E4D" w:rsidRDefault="00E0081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E0081D" w:rsidRDefault="00E008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40753"/>
    <w:rsid w:val="00050313"/>
    <w:rsid w:val="00065513"/>
    <w:rsid w:val="0007088C"/>
    <w:rsid w:val="000751AC"/>
    <w:rsid w:val="00076BC5"/>
    <w:rsid w:val="0008131A"/>
    <w:rsid w:val="0008159A"/>
    <w:rsid w:val="00083E4D"/>
    <w:rsid w:val="000905D1"/>
    <w:rsid w:val="0009119D"/>
    <w:rsid w:val="00096EA2"/>
    <w:rsid w:val="000A1AE0"/>
    <w:rsid w:val="000A4792"/>
    <w:rsid w:val="000B31CE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A2767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C3E8B"/>
    <w:rsid w:val="002D3AEE"/>
    <w:rsid w:val="002E57D0"/>
    <w:rsid w:val="002F10EF"/>
    <w:rsid w:val="002F34B6"/>
    <w:rsid w:val="002F6D59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1E8C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859D0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4F64"/>
    <w:rsid w:val="00505D5D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62DC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0EB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E4FED"/>
    <w:rsid w:val="00DF0DAD"/>
    <w:rsid w:val="00E0081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97FD4"/>
    <w:rsid w:val="00EA4DDA"/>
    <w:rsid w:val="00EA57AB"/>
    <w:rsid w:val="00EA5DF3"/>
    <w:rsid w:val="00EB6551"/>
    <w:rsid w:val="00EC2FF3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76B40"/>
    <w:rsid w:val="00F80EE9"/>
    <w:rsid w:val="00F81A2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F37B-8B82-4AC8-AEC0-49611A5A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3</cp:revision>
  <cp:lastPrinted>2012-05-15T16:02:00Z</cp:lastPrinted>
  <dcterms:created xsi:type="dcterms:W3CDTF">2017-06-06T15:33:00Z</dcterms:created>
  <dcterms:modified xsi:type="dcterms:W3CDTF">2017-06-06T15:34:00Z</dcterms:modified>
</cp:coreProperties>
</file>