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5" w:rsidRPr="00031B63" w:rsidRDefault="008B4195" w:rsidP="00083E4D">
      <w:pPr>
        <w:jc w:val="center"/>
        <w:rPr>
          <w:sz w:val="24"/>
          <w:szCs w:val="24"/>
        </w:rPr>
      </w:pPr>
      <w:r w:rsidRPr="00031B63">
        <w:rPr>
          <w:sz w:val="24"/>
          <w:szCs w:val="24"/>
        </w:rPr>
        <w:t>DECRETO N</w:t>
      </w:r>
      <w:r w:rsidR="003103FC">
        <w:rPr>
          <w:sz w:val="24"/>
          <w:szCs w:val="24"/>
        </w:rPr>
        <w:t>º</w:t>
      </w:r>
      <w:r w:rsidRPr="00031B63">
        <w:rPr>
          <w:sz w:val="24"/>
          <w:szCs w:val="24"/>
        </w:rPr>
        <w:t>.</w:t>
      </w:r>
      <w:r w:rsidR="00D52BB4">
        <w:rPr>
          <w:sz w:val="24"/>
          <w:szCs w:val="24"/>
        </w:rPr>
        <w:t xml:space="preserve"> </w:t>
      </w:r>
      <w:r w:rsidR="00F611A9">
        <w:rPr>
          <w:sz w:val="24"/>
          <w:szCs w:val="24"/>
        </w:rPr>
        <w:t>1.011</w:t>
      </w:r>
      <w:r w:rsidR="00D52BB4">
        <w:rPr>
          <w:sz w:val="24"/>
          <w:szCs w:val="24"/>
        </w:rPr>
        <w:t>,</w:t>
      </w:r>
      <w:r w:rsidR="00A24B42">
        <w:rPr>
          <w:sz w:val="24"/>
          <w:szCs w:val="24"/>
        </w:rPr>
        <w:t xml:space="preserve"> </w:t>
      </w:r>
      <w:r w:rsidR="00F46135" w:rsidRPr="00031B63">
        <w:rPr>
          <w:sz w:val="24"/>
          <w:szCs w:val="24"/>
        </w:rPr>
        <w:t>DE</w:t>
      </w:r>
      <w:r w:rsidR="005D35A6">
        <w:rPr>
          <w:sz w:val="24"/>
          <w:szCs w:val="24"/>
        </w:rPr>
        <w:t xml:space="preserve"> 0</w:t>
      </w:r>
      <w:r w:rsidR="00F611A9">
        <w:rPr>
          <w:sz w:val="24"/>
          <w:szCs w:val="24"/>
        </w:rPr>
        <w:t>6</w:t>
      </w:r>
      <w:r w:rsidR="003103FC">
        <w:rPr>
          <w:sz w:val="24"/>
          <w:szCs w:val="24"/>
        </w:rPr>
        <w:t xml:space="preserve"> </w:t>
      </w:r>
      <w:r w:rsidR="00D71376">
        <w:rPr>
          <w:sz w:val="24"/>
          <w:szCs w:val="24"/>
        </w:rPr>
        <w:t xml:space="preserve">DE </w:t>
      </w:r>
      <w:r w:rsidR="003103FC">
        <w:rPr>
          <w:sz w:val="24"/>
          <w:szCs w:val="24"/>
        </w:rPr>
        <w:t>ABRIL</w:t>
      </w:r>
      <w:r w:rsidR="00A24B42">
        <w:rPr>
          <w:sz w:val="24"/>
          <w:szCs w:val="24"/>
        </w:rPr>
        <w:t xml:space="preserve"> D</w:t>
      </w:r>
      <w:r w:rsidR="00CF2B53">
        <w:rPr>
          <w:sz w:val="24"/>
          <w:szCs w:val="24"/>
        </w:rPr>
        <w:t xml:space="preserve">E </w:t>
      </w:r>
      <w:r w:rsidR="00663529">
        <w:rPr>
          <w:sz w:val="24"/>
          <w:szCs w:val="24"/>
        </w:rPr>
        <w:t>198</w:t>
      </w:r>
      <w:r w:rsidR="00D52BB4">
        <w:rPr>
          <w:sz w:val="24"/>
          <w:szCs w:val="24"/>
        </w:rPr>
        <w:t>3</w:t>
      </w:r>
      <w:r w:rsidR="00F46135" w:rsidRPr="00031B63">
        <w:rPr>
          <w:sz w:val="24"/>
          <w:szCs w:val="24"/>
        </w:rPr>
        <w:t>.</w:t>
      </w:r>
    </w:p>
    <w:p w:rsidR="003103FC" w:rsidRDefault="003103FC" w:rsidP="003103FC">
      <w:pPr>
        <w:shd w:val="clear" w:color="auto" w:fill="FFFFFF"/>
        <w:tabs>
          <w:tab w:val="left" w:pos="7430"/>
        </w:tabs>
        <w:spacing w:before="240" w:line="276" w:lineRule="auto"/>
        <w:ind w:firstLine="2835"/>
        <w:jc w:val="both"/>
        <w:rPr>
          <w:rStyle w:val="Forte"/>
          <w:b w:val="0"/>
          <w:sz w:val="24"/>
          <w:szCs w:val="24"/>
        </w:rPr>
      </w:pPr>
    </w:p>
    <w:p w:rsidR="005D35A6" w:rsidRDefault="005D35A6" w:rsidP="003103FC">
      <w:pPr>
        <w:shd w:val="clear" w:color="auto" w:fill="FFFFFF"/>
        <w:tabs>
          <w:tab w:val="left" w:pos="7430"/>
        </w:tabs>
        <w:spacing w:before="240" w:line="276" w:lineRule="auto"/>
        <w:ind w:firstLine="2835"/>
        <w:jc w:val="both"/>
        <w:rPr>
          <w:rStyle w:val="Forte"/>
          <w:b w:val="0"/>
          <w:sz w:val="24"/>
          <w:szCs w:val="24"/>
        </w:rPr>
      </w:pPr>
    </w:p>
    <w:p w:rsidR="00F611A9" w:rsidRDefault="00F611A9" w:rsidP="003103FC">
      <w:pPr>
        <w:shd w:val="clear" w:color="auto" w:fill="FFFFFF"/>
        <w:tabs>
          <w:tab w:val="left" w:pos="7430"/>
        </w:tabs>
        <w:spacing w:before="240" w:line="276" w:lineRule="auto"/>
        <w:ind w:firstLine="2835"/>
        <w:jc w:val="both"/>
        <w:rPr>
          <w:rStyle w:val="Forte"/>
          <w:b w:val="0"/>
          <w:sz w:val="24"/>
          <w:szCs w:val="24"/>
        </w:rPr>
      </w:pPr>
    </w:p>
    <w:p w:rsidR="00F611A9" w:rsidRDefault="00F611A9" w:rsidP="003103FC">
      <w:pPr>
        <w:shd w:val="clear" w:color="auto" w:fill="FFFFFF"/>
        <w:tabs>
          <w:tab w:val="left" w:pos="7430"/>
        </w:tabs>
        <w:spacing w:before="240" w:line="276" w:lineRule="auto"/>
        <w:ind w:firstLine="2835"/>
        <w:jc w:val="both"/>
        <w:rPr>
          <w:rStyle w:val="Forte"/>
          <w:b w:val="0"/>
          <w:sz w:val="24"/>
          <w:szCs w:val="24"/>
        </w:rPr>
      </w:pPr>
      <w:bookmarkStart w:id="0" w:name="_GoBack"/>
      <w:bookmarkEnd w:id="0"/>
    </w:p>
    <w:p w:rsidR="005D35A6" w:rsidRPr="00F611A9" w:rsidRDefault="00F611A9" w:rsidP="00F611A9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4"/>
          <w:szCs w:val="24"/>
        </w:rPr>
      </w:pPr>
      <w:r w:rsidRPr="00F611A9">
        <w:rPr>
          <w:sz w:val="24"/>
          <w:szCs w:val="24"/>
        </w:rPr>
        <w:t>O GOVERNADOR DO ESTADO DE RONDÔNIA,</w:t>
      </w:r>
      <w:r>
        <w:rPr>
          <w:sz w:val="24"/>
          <w:szCs w:val="24"/>
        </w:rPr>
        <w:t xml:space="preserve"> </w:t>
      </w:r>
      <w:r w:rsidRPr="00F611A9">
        <w:rPr>
          <w:sz w:val="24"/>
          <w:szCs w:val="24"/>
        </w:rPr>
        <w:t>no uso de suas</w:t>
      </w:r>
      <w:r>
        <w:rPr>
          <w:sz w:val="24"/>
          <w:szCs w:val="24"/>
        </w:rPr>
        <w:t xml:space="preserve"> </w:t>
      </w:r>
      <w:r w:rsidRPr="00F611A9">
        <w:rPr>
          <w:sz w:val="24"/>
          <w:szCs w:val="24"/>
        </w:rPr>
        <w:t>atribuições legais, concede afastamento aos servidores MARIA</w:t>
      </w:r>
      <w:r>
        <w:rPr>
          <w:sz w:val="24"/>
          <w:szCs w:val="24"/>
        </w:rPr>
        <w:t xml:space="preserve"> </w:t>
      </w:r>
      <w:r w:rsidRPr="00F611A9">
        <w:rPr>
          <w:sz w:val="24"/>
          <w:szCs w:val="24"/>
        </w:rPr>
        <w:t>AUXILIADORA P. PACHECO, cadastro n</w:t>
      </w:r>
      <w:r>
        <w:rPr>
          <w:sz w:val="24"/>
          <w:szCs w:val="24"/>
        </w:rPr>
        <w:t>º</w:t>
      </w:r>
      <w:r w:rsidRPr="00F611A9">
        <w:rPr>
          <w:sz w:val="24"/>
          <w:szCs w:val="24"/>
        </w:rPr>
        <w:t xml:space="preserve"> 16.721, ocupante da função</w:t>
      </w:r>
      <w:r>
        <w:rPr>
          <w:sz w:val="24"/>
          <w:szCs w:val="24"/>
        </w:rPr>
        <w:t xml:space="preserve"> </w:t>
      </w:r>
      <w:r w:rsidRPr="00F611A9">
        <w:rPr>
          <w:sz w:val="24"/>
          <w:szCs w:val="24"/>
        </w:rPr>
        <w:t>de confiança de Auditora Geral Adjunta e VALTER NAKASHIMA cadastro n? 23.138, Técnico Especializado II, ambos lotados na</w:t>
      </w:r>
      <w:r>
        <w:rPr>
          <w:sz w:val="24"/>
          <w:szCs w:val="24"/>
        </w:rPr>
        <w:t xml:space="preserve"> </w:t>
      </w:r>
      <w:r w:rsidRPr="00F611A9">
        <w:rPr>
          <w:sz w:val="24"/>
          <w:szCs w:val="24"/>
        </w:rPr>
        <w:t>Auditoria Geral, para se deslocarem a cidade de São Paulo-SP,</w:t>
      </w:r>
      <w:r>
        <w:rPr>
          <w:sz w:val="24"/>
          <w:szCs w:val="24"/>
        </w:rPr>
        <w:t xml:space="preserve"> </w:t>
      </w:r>
      <w:r w:rsidRPr="00F611A9">
        <w:rPr>
          <w:sz w:val="24"/>
          <w:szCs w:val="24"/>
        </w:rPr>
        <w:t>no período de 04 a 08 de abril de 1983, com o objetivo de participarem do curso de Auditoria de Sistemas, promovido pela</w:t>
      </w:r>
      <w:r>
        <w:rPr>
          <w:sz w:val="24"/>
          <w:szCs w:val="24"/>
        </w:rPr>
        <w:t xml:space="preserve"> </w:t>
      </w:r>
      <w:proofErr w:type="spellStart"/>
      <w:r w:rsidRPr="00F611A9">
        <w:rPr>
          <w:sz w:val="24"/>
          <w:szCs w:val="24"/>
        </w:rPr>
        <w:t>PRICE</w:t>
      </w:r>
      <w:proofErr w:type="spellEnd"/>
      <w:r w:rsidRPr="00F611A9">
        <w:rPr>
          <w:sz w:val="24"/>
          <w:szCs w:val="24"/>
        </w:rPr>
        <w:t xml:space="preserve"> </w:t>
      </w:r>
      <w:proofErr w:type="spellStart"/>
      <w:r w:rsidRPr="00F611A9">
        <w:rPr>
          <w:sz w:val="24"/>
          <w:szCs w:val="24"/>
        </w:rPr>
        <w:t>WATERHOUSE</w:t>
      </w:r>
      <w:proofErr w:type="spellEnd"/>
      <w:r w:rsidRPr="00F611A9">
        <w:rPr>
          <w:sz w:val="24"/>
          <w:szCs w:val="24"/>
        </w:rPr>
        <w:t>, Assessoria e Treinamento Empresarial Ltda.</w:t>
      </w:r>
    </w:p>
    <w:p w:rsidR="005D35A6" w:rsidRDefault="005D35A6" w:rsidP="00F611A9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4"/>
          <w:szCs w:val="24"/>
        </w:rPr>
      </w:pPr>
    </w:p>
    <w:p w:rsidR="005D35A6" w:rsidRDefault="005D35A6" w:rsidP="005D35A6">
      <w:pPr>
        <w:shd w:val="clear" w:color="auto" w:fill="FFFFFF"/>
        <w:tabs>
          <w:tab w:val="left" w:pos="7430"/>
        </w:tabs>
        <w:ind w:firstLine="2835"/>
        <w:jc w:val="both"/>
        <w:rPr>
          <w:sz w:val="24"/>
          <w:szCs w:val="24"/>
        </w:rPr>
      </w:pPr>
    </w:p>
    <w:p w:rsidR="00A81ED2" w:rsidRPr="005D35A6" w:rsidRDefault="005D35A6" w:rsidP="005D35A6">
      <w:pPr>
        <w:shd w:val="clear" w:color="auto" w:fill="FFFFFF"/>
        <w:tabs>
          <w:tab w:val="left" w:pos="7430"/>
        </w:tabs>
        <w:ind w:firstLine="2835"/>
        <w:jc w:val="both"/>
        <w:rPr>
          <w:rStyle w:val="Forte"/>
          <w:b w:val="0"/>
          <w:sz w:val="24"/>
          <w:szCs w:val="24"/>
        </w:rPr>
      </w:pPr>
      <w:r>
        <w:rPr>
          <w:sz w:val="24"/>
          <w:szCs w:val="24"/>
        </w:rPr>
        <w:t>Porto Velho-RO, 0</w:t>
      </w:r>
      <w:r w:rsidR="00F611A9">
        <w:rPr>
          <w:sz w:val="24"/>
          <w:szCs w:val="24"/>
        </w:rPr>
        <w:t>6</w:t>
      </w:r>
      <w:r w:rsidR="00A81ED2" w:rsidRPr="005D35A6">
        <w:rPr>
          <w:sz w:val="24"/>
          <w:szCs w:val="24"/>
        </w:rPr>
        <w:t xml:space="preserve"> de abril de 1</w:t>
      </w:r>
      <w:r>
        <w:rPr>
          <w:sz w:val="24"/>
          <w:szCs w:val="24"/>
        </w:rPr>
        <w:t>.</w:t>
      </w:r>
      <w:r w:rsidR="00A81ED2" w:rsidRPr="005D35A6">
        <w:rPr>
          <w:sz w:val="24"/>
          <w:szCs w:val="24"/>
        </w:rPr>
        <w:t>983.</w:t>
      </w:r>
    </w:p>
    <w:p w:rsidR="003103FC" w:rsidRDefault="003103FC" w:rsidP="005D35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D35A6" w:rsidRDefault="005D35A6" w:rsidP="005D35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3529" w:rsidRPr="00687520" w:rsidRDefault="00663529" w:rsidP="005D35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7520">
        <w:rPr>
          <w:b/>
          <w:sz w:val="24"/>
          <w:szCs w:val="24"/>
        </w:rPr>
        <w:t>Jorge Teixeira de Oliveira</w:t>
      </w:r>
    </w:p>
    <w:p w:rsidR="00663529" w:rsidRPr="00687520" w:rsidRDefault="00663529" w:rsidP="005D35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7520">
        <w:rPr>
          <w:sz w:val="24"/>
          <w:szCs w:val="24"/>
        </w:rPr>
        <w:t>Governador</w:t>
      </w:r>
    </w:p>
    <w:p w:rsidR="00663529" w:rsidRPr="00663529" w:rsidRDefault="00663529" w:rsidP="00663529">
      <w:pPr>
        <w:pStyle w:val="Recuodecorpodetexto"/>
        <w:spacing w:line="276" w:lineRule="auto"/>
        <w:ind w:left="0" w:firstLine="708"/>
        <w:jc w:val="center"/>
        <w:rPr>
          <w:szCs w:val="24"/>
          <w:lang w:val="pt-BR"/>
        </w:rPr>
      </w:pPr>
    </w:p>
    <w:sectPr w:rsidR="00663529" w:rsidRPr="00663529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A5" w:rsidRDefault="002E27A5" w:rsidP="004514A2">
      <w:r>
        <w:separator/>
      </w:r>
    </w:p>
  </w:endnote>
  <w:endnote w:type="continuationSeparator" w:id="0">
    <w:p w:rsidR="002E27A5" w:rsidRDefault="002E27A5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A5" w:rsidRDefault="002E27A5" w:rsidP="004514A2">
      <w:r>
        <w:separator/>
      </w:r>
    </w:p>
  </w:footnote>
  <w:footnote w:type="continuationSeparator" w:id="0">
    <w:p w:rsidR="002E27A5" w:rsidRDefault="002E27A5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D" w:rsidRDefault="00083E4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53409245" r:id="rId2"/>
      </w:object>
    </w:r>
  </w:p>
  <w:p w:rsidR="00083E4D" w:rsidRPr="00083E4D" w:rsidRDefault="00083E4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083E4D" w:rsidRPr="00083E4D" w:rsidRDefault="00083E4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083E4D" w:rsidRDefault="00083E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956"/>
    <w:rsid w:val="00015128"/>
    <w:rsid w:val="00026781"/>
    <w:rsid w:val="00031B63"/>
    <w:rsid w:val="00037305"/>
    <w:rsid w:val="00050313"/>
    <w:rsid w:val="00065513"/>
    <w:rsid w:val="0007088C"/>
    <w:rsid w:val="0008131A"/>
    <w:rsid w:val="0008159A"/>
    <w:rsid w:val="00083E4D"/>
    <w:rsid w:val="000B40E3"/>
    <w:rsid w:val="000B48DF"/>
    <w:rsid w:val="000D13B3"/>
    <w:rsid w:val="000D4F8D"/>
    <w:rsid w:val="000E5176"/>
    <w:rsid w:val="00111841"/>
    <w:rsid w:val="00146496"/>
    <w:rsid w:val="00164E25"/>
    <w:rsid w:val="0017389E"/>
    <w:rsid w:val="001828B3"/>
    <w:rsid w:val="00190755"/>
    <w:rsid w:val="00197887"/>
    <w:rsid w:val="001C41D7"/>
    <w:rsid w:val="001C61D2"/>
    <w:rsid w:val="001D7BB7"/>
    <w:rsid w:val="001E7227"/>
    <w:rsid w:val="0020529E"/>
    <w:rsid w:val="00213B8B"/>
    <w:rsid w:val="00215D70"/>
    <w:rsid w:val="00216648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09BA"/>
    <w:rsid w:val="002D46D8"/>
    <w:rsid w:val="002E27A5"/>
    <w:rsid w:val="002E57D0"/>
    <w:rsid w:val="002F34B6"/>
    <w:rsid w:val="003103FC"/>
    <w:rsid w:val="00313F91"/>
    <w:rsid w:val="003331F9"/>
    <w:rsid w:val="00355960"/>
    <w:rsid w:val="0036785F"/>
    <w:rsid w:val="003817CC"/>
    <w:rsid w:val="00394D8A"/>
    <w:rsid w:val="003A0E9F"/>
    <w:rsid w:val="003A1BE4"/>
    <w:rsid w:val="003B32D5"/>
    <w:rsid w:val="003D7B1C"/>
    <w:rsid w:val="003D7C01"/>
    <w:rsid w:val="003E3B70"/>
    <w:rsid w:val="003F5A30"/>
    <w:rsid w:val="00405EE1"/>
    <w:rsid w:val="00410433"/>
    <w:rsid w:val="004120DD"/>
    <w:rsid w:val="004169E5"/>
    <w:rsid w:val="00417B5A"/>
    <w:rsid w:val="00420546"/>
    <w:rsid w:val="00434CF7"/>
    <w:rsid w:val="004410AD"/>
    <w:rsid w:val="004514A2"/>
    <w:rsid w:val="0045271D"/>
    <w:rsid w:val="00463FDF"/>
    <w:rsid w:val="00465BD4"/>
    <w:rsid w:val="004674A7"/>
    <w:rsid w:val="00473691"/>
    <w:rsid w:val="004963A9"/>
    <w:rsid w:val="004A6631"/>
    <w:rsid w:val="004A763B"/>
    <w:rsid w:val="004B3483"/>
    <w:rsid w:val="004B54AE"/>
    <w:rsid w:val="004D6A87"/>
    <w:rsid w:val="004F1F93"/>
    <w:rsid w:val="004F3BCC"/>
    <w:rsid w:val="0050696E"/>
    <w:rsid w:val="00517E4B"/>
    <w:rsid w:val="00537A59"/>
    <w:rsid w:val="005400C9"/>
    <w:rsid w:val="00551FE3"/>
    <w:rsid w:val="00554846"/>
    <w:rsid w:val="00557133"/>
    <w:rsid w:val="0057791C"/>
    <w:rsid w:val="00581901"/>
    <w:rsid w:val="005948A4"/>
    <w:rsid w:val="005A0E3B"/>
    <w:rsid w:val="005B2E96"/>
    <w:rsid w:val="005B4775"/>
    <w:rsid w:val="005B7438"/>
    <w:rsid w:val="005D35A6"/>
    <w:rsid w:val="005F1063"/>
    <w:rsid w:val="005F1E66"/>
    <w:rsid w:val="005F39F9"/>
    <w:rsid w:val="005F44F1"/>
    <w:rsid w:val="005F615F"/>
    <w:rsid w:val="00606594"/>
    <w:rsid w:val="00634390"/>
    <w:rsid w:val="006451F0"/>
    <w:rsid w:val="0065120C"/>
    <w:rsid w:val="006613A6"/>
    <w:rsid w:val="00662018"/>
    <w:rsid w:val="00663529"/>
    <w:rsid w:val="006671DC"/>
    <w:rsid w:val="00681994"/>
    <w:rsid w:val="006823CE"/>
    <w:rsid w:val="00687520"/>
    <w:rsid w:val="006A28BC"/>
    <w:rsid w:val="006B10A7"/>
    <w:rsid w:val="006B1AE6"/>
    <w:rsid w:val="006B2081"/>
    <w:rsid w:val="006B2983"/>
    <w:rsid w:val="006B4EF6"/>
    <w:rsid w:val="006B7665"/>
    <w:rsid w:val="006C097F"/>
    <w:rsid w:val="006C1EC6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091B"/>
    <w:rsid w:val="00715D7A"/>
    <w:rsid w:val="0074061E"/>
    <w:rsid w:val="0074104C"/>
    <w:rsid w:val="007579C4"/>
    <w:rsid w:val="0079189C"/>
    <w:rsid w:val="007B2282"/>
    <w:rsid w:val="007B4F01"/>
    <w:rsid w:val="007B7AD0"/>
    <w:rsid w:val="007D7D59"/>
    <w:rsid w:val="007F1640"/>
    <w:rsid w:val="007F7A73"/>
    <w:rsid w:val="00806CA6"/>
    <w:rsid w:val="00807AC3"/>
    <w:rsid w:val="0083373D"/>
    <w:rsid w:val="008407BB"/>
    <w:rsid w:val="00842813"/>
    <w:rsid w:val="00844772"/>
    <w:rsid w:val="00851CAD"/>
    <w:rsid w:val="00860956"/>
    <w:rsid w:val="008768E9"/>
    <w:rsid w:val="00881703"/>
    <w:rsid w:val="0088425D"/>
    <w:rsid w:val="00887894"/>
    <w:rsid w:val="00894563"/>
    <w:rsid w:val="008A2E6D"/>
    <w:rsid w:val="008B3ED2"/>
    <w:rsid w:val="008B4195"/>
    <w:rsid w:val="008B4F1A"/>
    <w:rsid w:val="008C17CA"/>
    <w:rsid w:val="008D64C9"/>
    <w:rsid w:val="00900A83"/>
    <w:rsid w:val="00912137"/>
    <w:rsid w:val="00923C5A"/>
    <w:rsid w:val="00944184"/>
    <w:rsid w:val="00945284"/>
    <w:rsid w:val="00946F34"/>
    <w:rsid w:val="00951A0A"/>
    <w:rsid w:val="00961A87"/>
    <w:rsid w:val="00970FB7"/>
    <w:rsid w:val="009969E9"/>
    <w:rsid w:val="009B0AC3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101EB"/>
    <w:rsid w:val="00A24B42"/>
    <w:rsid w:val="00A263B2"/>
    <w:rsid w:val="00A30357"/>
    <w:rsid w:val="00A47735"/>
    <w:rsid w:val="00A522F3"/>
    <w:rsid w:val="00A60005"/>
    <w:rsid w:val="00A60501"/>
    <w:rsid w:val="00A6074E"/>
    <w:rsid w:val="00A81ED2"/>
    <w:rsid w:val="00A87825"/>
    <w:rsid w:val="00A87D01"/>
    <w:rsid w:val="00A951F2"/>
    <w:rsid w:val="00AB1CFF"/>
    <w:rsid w:val="00AB2749"/>
    <w:rsid w:val="00AC2089"/>
    <w:rsid w:val="00AE038A"/>
    <w:rsid w:val="00AE3E6D"/>
    <w:rsid w:val="00AE45B7"/>
    <w:rsid w:val="00AE6B60"/>
    <w:rsid w:val="00AF0C56"/>
    <w:rsid w:val="00B021C0"/>
    <w:rsid w:val="00B21CC1"/>
    <w:rsid w:val="00B22999"/>
    <w:rsid w:val="00B300F7"/>
    <w:rsid w:val="00B31A32"/>
    <w:rsid w:val="00B325BA"/>
    <w:rsid w:val="00B34DA8"/>
    <w:rsid w:val="00B431FA"/>
    <w:rsid w:val="00B517D1"/>
    <w:rsid w:val="00B612EE"/>
    <w:rsid w:val="00B6530A"/>
    <w:rsid w:val="00BB1B94"/>
    <w:rsid w:val="00BC2E3C"/>
    <w:rsid w:val="00BC7B49"/>
    <w:rsid w:val="00BE2EC1"/>
    <w:rsid w:val="00BE6406"/>
    <w:rsid w:val="00BF3772"/>
    <w:rsid w:val="00BF485A"/>
    <w:rsid w:val="00C06500"/>
    <w:rsid w:val="00C123A2"/>
    <w:rsid w:val="00C2761B"/>
    <w:rsid w:val="00C30D12"/>
    <w:rsid w:val="00C341A2"/>
    <w:rsid w:val="00C37632"/>
    <w:rsid w:val="00C47EB1"/>
    <w:rsid w:val="00C51570"/>
    <w:rsid w:val="00C560FE"/>
    <w:rsid w:val="00C82D31"/>
    <w:rsid w:val="00C83155"/>
    <w:rsid w:val="00C85EEB"/>
    <w:rsid w:val="00CB683B"/>
    <w:rsid w:val="00CD4E6C"/>
    <w:rsid w:val="00CF0D74"/>
    <w:rsid w:val="00CF1D9E"/>
    <w:rsid w:val="00CF2B53"/>
    <w:rsid w:val="00CF30AE"/>
    <w:rsid w:val="00D01443"/>
    <w:rsid w:val="00D11A08"/>
    <w:rsid w:val="00D33837"/>
    <w:rsid w:val="00D40290"/>
    <w:rsid w:val="00D52BB4"/>
    <w:rsid w:val="00D57873"/>
    <w:rsid w:val="00D61C78"/>
    <w:rsid w:val="00D648A0"/>
    <w:rsid w:val="00D662A3"/>
    <w:rsid w:val="00D71376"/>
    <w:rsid w:val="00D74AA2"/>
    <w:rsid w:val="00DA4A68"/>
    <w:rsid w:val="00DB1D95"/>
    <w:rsid w:val="00DB2DB0"/>
    <w:rsid w:val="00DC340C"/>
    <w:rsid w:val="00DC7788"/>
    <w:rsid w:val="00DD5B12"/>
    <w:rsid w:val="00E20FCC"/>
    <w:rsid w:val="00E2305B"/>
    <w:rsid w:val="00E26357"/>
    <w:rsid w:val="00E31132"/>
    <w:rsid w:val="00E3464A"/>
    <w:rsid w:val="00E3493F"/>
    <w:rsid w:val="00E37532"/>
    <w:rsid w:val="00E47249"/>
    <w:rsid w:val="00E57AC0"/>
    <w:rsid w:val="00E61D2C"/>
    <w:rsid w:val="00E72AC8"/>
    <w:rsid w:val="00E73E87"/>
    <w:rsid w:val="00E8355D"/>
    <w:rsid w:val="00E836B1"/>
    <w:rsid w:val="00E87A61"/>
    <w:rsid w:val="00E93AB8"/>
    <w:rsid w:val="00E970F1"/>
    <w:rsid w:val="00E971F1"/>
    <w:rsid w:val="00E97BED"/>
    <w:rsid w:val="00EA0218"/>
    <w:rsid w:val="00EA4DDA"/>
    <w:rsid w:val="00EA57AB"/>
    <w:rsid w:val="00EB6551"/>
    <w:rsid w:val="00ED2DD6"/>
    <w:rsid w:val="00EF6AE0"/>
    <w:rsid w:val="00F00CE9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3E1B"/>
    <w:rsid w:val="00F46135"/>
    <w:rsid w:val="00F611A9"/>
    <w:rsid w:val="00F75CB3"/>
    <w:rsid w:val="00F761A4"/>
    <w:rsid w:val="00F80EE9"/>
    <w:rsid w:val="00F81C56"/>
    <w:rsid w:val="00F81D75"/>
    <w:rsid w:val="00F83C8B"/>
    <w:rsid w:val="00F95B7A"/>
    <w:rsid w:val="00FA53F5"/>
    <w:rsid w:val="00FA7E6C"/>
    <w:rsid w:val="00FB58AD"/>
    <w:rsid w:val="00FC1999"/>
    <w:rsid w:val="00FC1A54"/>
    <w:rsid w:val="00FF18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Corpodetexto">
    <w:name w:val="Body Text"/>
    <w:basedOn w:val="Normal"/>
    <w:link w:val="CorpodetextoChar"/>
    <w:rsid w:val="00D52B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2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AF39-A03D-41D1-AA95-D93FCCE6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creator>CLIENTE ESPECIAL</dc:creator>
  <cp:lastModifiedBy>USUARIO</cp:lastModifiedBy>
  <cp:revision>2</cp:revision>
  <cp:lastPrinted>2012-05-15T15:02:00Z</cp:lastPrinted>
  <dcterms:created xsi:type="dcterms:W3CDTF">2017-04-11T12:48:00Z</dcterms:created>
  <dcterms:modified xsi:type="dcterms:W3CDTF">2017-04-11T12:48:00Z</dcterms:modified>
</cp:coreProperties>
</file>