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73" w:rsidRDefault="0010455E" w:rsidP="0010455E">
      <w:pPr>
        <w:jc w:val="center"/>
        <w:rPr>
          <w:rFonts w:ascii="Courier" w:hAnsi="Courier"/>
          <w:sz w:val="24"/>
          <w:szCs w:val="24"/>
        </w:rPr>
      </w:pPr>
      <w:r w:rsidRPr="0010455E">
        <w:rPr>
          <w:rFonts w:ascii="Courier" w:hAnsi="Courier"/>
          <w:sz w:val="24"/>
          <w:szCs w:val="24"/>
        </w:rPr>
        <w:t>DECRETO N° 2156 DE 01 DE JUNHO DE 1984</w:t>
      </w:r>
    </w:p>
    <w:p w:rsidR="00E05E63" w:rsidRDefault="00E05E63" w:rsidP="00E05E63">
      <w:pPr>
        <w:rPr>
          <w:rFonts w:ascii="Courier" w:hAnsi="Courier"/>
          <w:sz w:val="24"/>
          <w:szCs w:val="24"/>
        </w:rPr>
      </w:pPr>
    </w:p>
    <w:p w:rsidR="00E05E63" w:rsidRDefault="00E05E63" w:rsidP="001A7483">
      <w:pPr>
        <w:ind w:firstLine="1560"/>
        <w:rPr>
          <w:rFonts w:ascii="Courier" w:hAnsi="Courier"/>
          <w:sz w:val="24"/>
          <w:szCs w:val="24"/>
        </w:rPr>
      </w:pPr>
      <w:bookmarkStart w:id="0" w:name="_GoBack"/>
      <w:bookmarkEnd w:id="0"/>
      <w:r>
        <w:rPr>
          <w:rFonts w:ascii="Courier" w:hAnsi="Courier"/>
          <w:sz w:val="24"/>
          <w:szCs w:val="24"/>
        </w:rPr>
        <w:t>O GOVERNADOR DO ESTADO DE RONDÔNIA no uso de suas atribuições legais, R E S O L V E:</w:t>
      </w:r>
    </w:p>
    <w:p w:rsidR="00FB2288" w:rsidRDefault="00FB2288" w:rsidP="00E05E63">
      <w:pPr>
        <w:rPr>
          <w:rFonts w:ascii="Courier" w:hAnsi="Courier"/>
          <w:sz w:val="24"/>
          <w:szCs w:val="24"/>
        </w:rPr>
      </w:pPr>
    </w:p>
    <w:p w:rsidR="00FB2288" w:rsidRDefault="00FB2288" w:rsidP="00E05E63">
      <w:pPr>
        <w:rPr>
          <w:rFonts w:ascii="Courier" w:hAnsi="Courier"/>
          <w:sz w:val="24"/>
          <w:szCs w:val="24"/>
        </w:rPr>
      </w:pPr>
    </w:p>
    <w:p w:rsidR="00FB2288" w:rsidRDefault="00FB2288" w:rsidP="006472AA">
      <w:pPr>
        <w:ind w:firstLine="1560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Conceder afastamento a servidora </w:t>
      </w:r>
      <w:r w:rsidR="006B27D2">
        <w:rPr>
          <w:rFonts w:ascii="Courier" w:hAnsi="Courier"/>
          <w:sz w:val="24"/>
          <w:szCs w:val="24"/>
        </w:rPr>
        <w:t>RAYMUNDA DA CRUZ CARNEIRO, secretária de Estado do Trabalho e Promoção Social, cadastro n° 02889</w:t>
      </w:r>
      <w:r w:rsidR="00DB470F">
        <w:rPr>
          <w:rFonts w:ascii="Courier" w:hAnsi="Courier"/>
          <w:sz w:val="24"/>
          <w:szCs w:val="24"/>
        </w:rPr>
        <w:t xml:space="preserve">, para se deslocar até a cidade de Brasília-DF, </w:t>
      </w:r>
      <w:proofErr w:type="gramStart"/>
      <w:r w:rsidR="00DB470F">
        <w:rPr>
          <w:rFonts w:ascii="Courier" w:hAnsi="Courier"/>
          <w:sz w:val="24"/>
          <w:szCs w:val="24"/>
        </w:rPr>
        <w:t>afim de</w:t>
      </w:r>
      <w:proofErr w:type="gramEnd"/>
      <w:r w:rsidR="00DB470F">
        <w:rPr>
          <w:rFonts w:ascii="Courier" w:hAnsi="Courier"/>
          <w:sz w:val="24"/>
          <w:szCs w:val="24"/>
        </w:rPr>
        <w:t xml:space="preserve"> participar do Seminário Nacional </w:t>
      </w:r>
      <w:r w:rsidR="00F63C22">
        <w:rPr>
          <w:rFonts w:ascii="Courier" w:hAnsi="Courier"/>
          <w:sz w:val="24"/>
          <w:szCs w:val="24"/>
        </w:rPr>
        <w:t>da População de Baixa Renda, Formação, Profi</w:t>
      </w:r>
      <w:r w:rsidR="00DF716A">
        <w:rPr>
          <w:rFonts w:ascii="Courier" w:hAnsi="Courier"/>
          <w:sz w:val="24"/>
          <w:szCs w:val="24"/>
        </w:rPr>
        <w:t>ss</w:t>
      </w:r>
      <w:r w:rsidR="00F63C22">
        <w:rPr>
          <w:rFonts w:ascii="Courier" w:hAnsi="Courier"/>
          <w:sz w:val="24"/>
          <w:szCs w:val="24"/>
        </w:rPr>
        <w:t>ional</w:t>
      </w:r>
      <w:r w:rsidR="00DF716A">
        <w:rPr>
          <w:rFonts w:ascii="Courier" w:hAnsi="Courier"/>
          <w:sz w:val="24"/>
          <w:szCs w:val="24"/>
        </w:rPr>
        <w:t xml:space="preserve"> e Trabalho e assinatura de Convênios referente 84/85, junto a FUNABEM</w:t>
      </w:r>
      <w:r w:rsidR="00F915D8">
        <w:rPr>
          <w:rFonts w:ascii="Courier" w:hAnsi="Courier"/>
          <w:sz w:val="24"/>
          <w:szCs w:val="24"/>
        </w:rPr>
        <w:t>, no período de 04 a 08.06.84.</w:t>
      </w: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F915D8" w:rsidP="00FB2288">
      <w:pPr>
        <w:ind w:firstLine="1560"/>
        <w:rPr>
          <w:rFonts w:ascii="Courier" w:hAnsi="Courier"/>
          <w:sz w:val="24"/>
          <w:szCs w:val="24"/>
        </w:rPr>
      </w:pPr>
    </w:p>
    <w:p w:rsidR="00F915D8" w:rsidRDefault="006472AA" w:rsidP="006472AA">
      <w:pPr>
        <w:ind w:firstLine="4111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Jorge Teixeira de Oliveira</w:t>
      </w:r>
    </w:p>
    <w:p w:rsidR="006472AA" w:rsidRPr="0010455E" w:rsidRDefault="006472AA" w:rsidP="006472AA">
      <w:pPr>
        <w:ind w:firstLine="5245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Governador</w:t>
      </w:r>
    </w:p>
    <w:sectPr w:rsidR="006472AA" w:rsidRPr="00104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E"/>
    <w:rsid w:val="0010455E"/>
    <w:rsid w:val="001A7483"/>
    <w:rsid w:val="006472AA"/>
    <w:rsid w:val="006B27D2"/>
    <w:rsid w:val="00905FAD"/>
    <w:rsid w:val="00BF7173"/>
    <w:rsid w:val="00DB470F"/>
    <w:rsid w:val="00DF716A"/>
    <w:rsid w:val="00E05E63"/>
    <w:rsid w:val="00F63C22"/>
    <w:rsid w:val="00F915D8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2016-09-29T11:10:00Z</dcterms:created>
  <dcterms:modified xsi:type="dcterms:W3CDTF">2016-09-29T11:27:00Z</dcterms:modified>
</cp:coreProperties>
</file>