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688A">
      <w:pPr>
        <w:shd w:val="clear" w:color="auto" w:fill="FFFFFF"/>
        <w:ind w:left="1051"/>
      </w:pPr>
      <w:r>
        <w:rPr>
          <w:color w:val="000000"/>
          <w:sz w:val="26"/>
          <w:szCs w:val="26"/>
        </w:rPr>
        <w:t>GOVERNO DO ESTADO DE RONDÔNIA</w:t>
      </w:r>
    </w:p>
    <w:p w:rsidR="00000000" w:rsidRDefault="0034688A">
      <w:pPr>
        <w:shd w:val="clear" w:color="auto" w:fill="FFFFFF"/>
        <w:spacing w:before="194"/>
        <w:ind w:left="2758"/>
      </w:pPr>
      <w:r>
        <w:rPr>
          <w:rFonts w:ascii="Courier New" w:hAnsi="Courier New" w:cs="Courier New"/>
          <w:color w:val="000000"/>
          <w:sz w:val="22"/>
          <w:szCs w:val="22"/>
        </w:rPr>
        <w:t>GOVERNADORIA</w:t>
      </w:r>
    </w:p>
    <w:p w:rsidR="00000000" w:rsidRDefault="0034688A">
      <w:pPr>
        <w:shd w:val="clear" w:color="auto" w:fill="FFFFFF"/>
        <w:spacing w:before="1015"/>
        <w:ind w:left="29"/>
      </w:pPr>
      <w:r>
        <w:rPr>
          <w:rFonts w:ascii="Courier New" w:hAnsi="Courier New" w:cs="Courier New"/>
          <w:color w:val="000000"/>
          <w:sz w:val="22"/>
          <w:szCs w:val="22"/>
        </w:rPr>
        <w:t>DECRETO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N° 2152      DE   28  DE    maio      DE  1984.</w:t>
      </w:r>
    </w:p>
    <w:p w:rsidR="00000000" w:rsidRDefault="0034688A">
      <w:pPr>
        <w:shd w:val="clear" w:color="auto" w:fill="FFFFFF"/>
        <w:tabs>
          <w:tab w:val="right" w:pos="8280"/>
        </w:tabs>
        <w:spacing w:before="2470" w:line="475" w:lineRule="exact"/>
        <w:ind w:left="22" w:firstLine="1591"/>
      </w:pPr>
      <w:r>
        <w:rPr>
          <w:rFonts w:ascii="Courier New" w:hAnsi="Courier New" w:cs="Courier New"/>
          <w:color w:val="000000"/>
          <w:sz w:val="22"/>
          <w:szCs w:val="22"/>
        </w:rPr>
        <w:t>O GOVERNADOR DO ESTADO DE RONDÔNIA no uso</w:t>
      </w:r>
      <w:r w:rsidR="00A731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>de</w:t>
      </w:r>
      <w:r w:rsidR="00A73128"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suas atribuições legais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>
        <w:rPr>
          <w:rFonts w:ascii="Courier New" w:hAnsi="Courier New" w:cs="Courier New"/>
          <w:color w:val="000000"/>
          <w:spacing w:val="234"/>
          <w:sz w:val="22"/>
          <w:szCs w:val="22"/>
        </w:rPr>
        <w:t>RESOLVE</w:t>
      </w:r>
      <w:proofErr w:type="gramEnd"/>
      <w:r>
        <w:rPr>
          <w:rFonts w:ascii="Courier New" w:hAnsi="Courier New" w:cs="Courier New"/>
          <w:color w:val="000000"/>
          <w:spacing w:val="234"/>
          <w:sz w:val="22"/>
          <w:szCs w:val="22"/>
        </w:rPr>
        <w:t>:</w:t>
      </w:r>
    </w:p>
    <w:p w:rsidR="00000000" w:rsidRDefault="0034688A">
      <w:pPr>
        <w:shd w:val="clear" w:color="auto" w:fill="FFFFFF"/>
        <w:tabs>
          <w:tab w:val="right" w:pos="8280"/>
        </w:tabs>
        <w:spacing w:before="979" w:line="482" w:lineRule="exact"/>
        <w:ind w:left="1606"/>
      </w:pPr>
      <w:r>
        <w:rPr>
          <w:rFonts w:ascii="Courier New" w:hAnsi="Courier New" w:cs="Courier New"/>
          <w:color w:val="000000"/>
          <w:sz w:val="22"/>
          <w:szCs w:val="22"/>
        </w:rPr>
        <w:t>Conceder afastamento ao servidor HUMBERTO</w:t>
      </w:r>
      <w:r w:rsidR="00A731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2"/>
          <w:sz w:val="22"/>
          <w:szCs w:val="22"/>
        </w:rPr>
        <w:t>DE</w:t>
      </w:r>
    </w:p>
    <w:p w:rsidR="00000000" w:rsidRDefault="0034688A" w:rsidP="004D60B3">
      <w:pPr>
        <w:shd w:val="clear" w:color="auto" w:fill="FFFFFF"/>
        <w:tabs>
          <w:tab w:val="right" w:pos="8280"/>
        </w:tabs>
        <w:spacing w:line="482" w:lineRule="exact"/>
      </w:pPr>
      <w:r>
        <w:rPr>
          <w:rFonts w:ascii="Courier New" w:hAnsi="Courier New" w:cs="Courier New"/>
          <w:color w:val="000000"/>
          <w:sz w:val="22"/>
          <w:szCs w:val="22"/>
        </w:rPr>
        <w:t>MORAIS VASCONCELOS, Secretá</w:t>
      </w:r>
      <w:r>
        <w:rPr>
          <w:rFonts w:ascii="Courier New" w:hAnsi="Courier New" w:cs="Courier New"/>
          <w:color w:val="000000"/>
          <w:sz w:val="22"/>
          <w:szCs w:val="22"/>
        </w:rPr>
        <w:t>rio de Estado da Segurança</w:t>
      </w:r>
      <w:r w:rsidR="00A731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P</w:t>
      </w:r>
      <w:r w:rsidR="004D60B3">
        <w:rPr>
          <w:rFonts w:ascii="Courier New" w:hAnsi="Courier New" w:cs="Courier New"/>
          <w:color w:val="000000"/>
          <w:sz w:val="22"/>
          <w:szCs w:val="22"/>
        </w:rPr>
        <w:t>ública, para se deslocar até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 cidade de São Paulo-SP,</w:t>
      </w:r>
      <w:r w:rsidR="00A731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a</w:t>
      </w:r>
      <w:r w:rsidR="004D60B3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fim de tratar de assunto de interesse da Secretaria de</w:t>
      </w:r>
      <w:r w:rsidR="00A731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41"/>
          <w:sz w:val="22"/>
          <w:szCs w:val="22"/>
        </w:rPr>
        <w:t>Es</w:t>
      </w:r>
      <w:r w:rsidR="00D5632B">
        <w:rPr>
          <w:rFonts w:ascii="Courier New" w:hAnsi="Courier New" w:cs="Courier New"/>
          <w:color w:val="000000"/>
          <w:sz w:val="22"/>
          <w:szCs w:val="22"/>
        </w:rPr>
        <w:t>tado da Segurança Pú</w:t>
      </w:r>
      <w:r>
        <w:rPr>
          <w:rFonts w:ascii="Courier New" w:hAnsi="Courier New" w:cs="Courier New"/>
          <w:color w:val="000000"/>
          <w:sz w:val="22"/>
          <w:szCs w:val="22"/>
        </w:rPr>
        <w:t>blic</w:t>
      </w:r>
      <w:r w:rsidR="004D60B3">
        <w:rPr>
          <w:rFonts w:ascii="Courier New" w:hAnsi="Courier New" w:cs="Courier New"/>
          <w:color w:val="000000"/>
          <w:sz w:val="22"/>
          <w:szCs w:val="22"/>
        </w:rPr>
        <w:t>a, no período de 18 a 21/05/84.</w:t>
      </w:r>
    </w:p>
    <w:p w:rsidR="00B93716" w:rsidRDefault="00B93716">
      <w:pPr>
        <w:spacing w:before="223"/>
        <w:ind w:left="3053" w:right="1462"/>
        <w:rPr>
          <w:sz w:val="24"/>
          <w:szCs w:val="24"/>
        </w:rPr>
      </w:pPr>
    </w:p>
    <w:p w:rsidR="00B93716" w:rsidRDefault="00B93716">
      <w:pPr>
        <w:spacing w:before="223"/>
        <w:ind w:left="3053" w:right="1462"/>
        <w:rPr>
          <w:sz w:val="24"/>
          <w:szCs w:val="24"/>
        </w:rPr>
      </w:pPr>
    </w:p>
    <w:p w:rsidR="00B93716" w:rsidRDefault="00B93716">
      <w:pPr>
        <w:spacing w:before="223"/>
        <w:ind w:left="3053" w:right="1462"/>
        <w:rPr>
          <w:sz w:val="24"/>
          <w:szCs w:val="24"/>
        </w:rPr>
      </w:pPr>
    </w:p>
    <w:p w:rsidR="00000000" w:rsidRPr="0034688A" w:rsidRDefault="00B93716" w:rsidP="0034688A">
      <w:pPr>
        <w:spacing w:before="223"/>
        <w:ind w:left="3053" w:right="1462" w:firstLine="66"/>
        <w:rPr>
          <w:rFonts w:ascii="Courier" w:hAnsi="Courier"/>
          <w:sz w:val="24"/>
          <w:szCs w:val="24"/>
        </w:rPr>
      </w:pPr>
      <w:r w:rsidRPr="0034688A">
        <w:rPr>
          <w:rFonts w:ascii="Courier" w:hAnsi="Courier"/>
          <w:sz w:val="24"/>
          <w:szCs w:val="24"/>
        </w:rPr>
        <w:t>Jorge Teixeira de Oliveira</w:t>
      </w:r>
    </w:p>
    <w:p w:rsidR="00B93716" w:rsidRPr="0034688A" w:rsidRDefault="00B93716" w:rsidP="0034688A">
      <w:pPr>
        <w:spacing w:before="223"/>
        <w:ind w:left="3053" w:right="1462" w:firstLine="1058"/>
        <w:rPr>
          <w:rFonts w:ascii="Courier" w:hAnsi="Courier"/>
          <w:sz w:val="24"/>
          <w:szCs w:val="24"/>
        </w:rPr>
      </w:pPr>
      <w:r w:rsidRPr="0034688A">
        <w:rPr>
          <w:rFonts w:ascii="Courier" w:hAnsi="Courier"/>
          <w:sz w:val="24"/>
          <w:szCs w:val="24"/>
        </w:rPr>
        <w:t>Govern</w:t>
      </w:r>
      <w:bookmarkStart w:id="0" w:name="_GoBack"/>
      <w:bookmarkEnd w:id="0"/>
      <w:r w:rsidRPr="0034688A">
        <w:rPr>
          <w:rFonts w:ascii="Courier" w:hAnsi="Courier"/>
          <w:sz w:val="24"/>
          <w:szCs w:val="24"/>
        </w:rPr>
        <w:t>ador</w:t>
      </w:r>
    </w:p>
    <w:p w:rsidR="00000000" w:rsidRDefault="0034688A" w:rsidP="00B93716">
      <w:pPr>
        <w:spacing w:before="223"/>
        <w:ind w:right="1462"/>
        <w:rPr>
          <w:sz w:val="24"/>
          <w:szCs w:val="24"/>
        </w:rPr>
        <w:sectPr w:rsidR="00000000">
          <w:type w:val="continuous"/>
          <w:pgSz w:w="11909" w:h="16834"/>
          <w:pgMar w:top="1440" w:right="882" w:bottom="720" w:left="2755" w:header="720" w:footer="720" w:gutter="0"/>
          <w:cols w:space="60"/>
          <w:noEndnote/>
        </w:sectPr>
      </w:pPr>
    </w:p>
    <w:p w:rsidR="00A73128" w:rsidRDefault="00A73128">
      <w:pPr>
        <w:shd w:val="clear" w:color="auto" w:fill="FFFFFF"/>
      </w:pPr>
    </w:p>
    <w:sectPr w:rsidR="00A73128">
      <w:pgSz w:w="11909" w:h="16834"/>
      <w:pgMar w:top="1440" w:right="774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28"/>
    <w:rsid w:val="0034688A"/>
    <w:rsid w:val="004D60B3"/>
    <w:rsid w:val="00A73128"/>
    <w:rsid w:val="00B93716"/>
    <w:rsid w:val="00D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2016-09-28T12:06:00Z</dcterms:created>
  <dcterms:modified xsi:type="dcterms:W3CDTF">2016-09-28T12:12:00Z</dcterms:modified>
</cp:coreProperties>
</file>