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E7DA2">
      <w:pPr>
        <w:shd w:val="clear" w:color="auto" w:fill="FFFFFF"/>
        <w:spacing w:before="134"/>
        <w:sectPr w:rsidR="00000000">
          <w:type w:val="continuous"/>
          <w:pgSz w:w="11909" w:h="16834"/>
          <w:pgMar w:top="500" w:right="5904" w:bottom="360" w:left="360" w:header="720" w:footer="720" w:gutter="0"/>
          <w:cols w:num="2" w:space="720" w:equalWidth="0">
            <w:col w:w="720" w:space="4205"/>
            <w:col w:w="720"/>
          </w:cols>
          <w:noEndnote/>
        </w:sectPr>
      </w:pPr>
    </w:p>
    <w:p w:rsidR="00000000" w:rsidRDefault="00515698">
      <w:pPr>
        <w:framePr w:h="1181" w:hSpace="38" w:wrap="auto" w:vAnchor="text" w:hAnchor="text" w:x="351" w:y="2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3875" cy="7524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E7DA2">
      <w:pPr>
        <w:shd w:val="clear" w:color="auto" w:fill="FFFFFF"/>
        <w:spacing w:before="490"/>
        <w:ind w:left="1800"/>
      </w:pPr>
      <w:r>
        <w:rPr>
          <w:rFonts w:ascii="Arial" w:hAnsi="Arial" w:cs="Arial"/>
          <w:color w:val="000000"/>
          <w:sz w:val="26"/>
          <w:szCs w:val="26"/>
        </w:rPr>
        <w:lastRenderedPageBreak/>
        <w:t>GOVERNO DO ESTADO DE RONDÔNIA</w:t>
      </w:r>
    </w:p>
    <w:p w:rsidR="00000000" w:rsidRDefault="006E7DA2">
      <w:pPr>
        <w:shd w:val="clear" w:color="auto" w:fill="FFFFFF"/>
        <w:spacing w:before="178"/>
        <w:ind w:left="3504"/>
      </w:pPr>
      <w:r>
        <w:rPr>
          <w:color w:val="000000"/>
          <w:spacing w:val="-4"/>
          <w:sz w:val="24"/>
          <w:szCs w:val="24"/>
        </w:rPr>
        <w:t>GOVERNADORIA</w:t>
      </w:r>
    </w:p>
    <w:p w:rsidR="00000000" w:rsidRDefault="006E7DA2" w:rsidP="0041766E">
      <w:pPr>
        <w:shd w:val="clear" w:color="auto" w:fill="FFFFFF"/>
        <w:tabs>
          <w:tab w:val="left" w:pos="6787"/>
        </w:tabs>
        <w:spacing w:before="1090"/>
      </w:pPr>
      <w:r>
        <w:rPr>
          <w:color w:val="000000"/>
          <w:spacing w:val="-5"/>
          <w:sz w:val="24"/>
          <w:szCs w:val="24"/>
        </w:rPr>
        <w:t>DECRETO N</w:t>
      </w:r>
      <w:r w:rsidR="0041766E">
        <w:rPr>
          <w:color w:val="000000"/>
          <w:spacing w:val="-5"/>
          <w:sz w:val="24"/>
          <w:szCs w:val="24"/>
        </w:rPr>
        <w:t>°</w:t>
      </w:r>
      <w:proofErr w:type="gramStart"/>
      <w:r>
        <w:rPr>
          <w:color w:val="000000"/>
          <w:spacing w:val="-5"/>
          <w:sz w:val="24"/>
          <w:szCs w:val="24"/>
        </w:rPr>
        <w:t xml:space="preserve">  </w:t>
      </w:r>
      <w:proofErr w:type="gramEnd"/>
      <w:r>
        <w:rPr>
          <w:color w:val="000000"/>
          <w:spacing w:val="-5"/>
          <w:sz w:val="24"/>
          <w:szCs w:val="24"/>
        </w:rPr>
        <w:t>194</w:t>
      </w:r>
      <w:r w:rsidR="0041766E">
        <w:rPr>
          <w:color w:val="000000"/>
          <w:spacing w:val="-5"/>
          <w:sz w:val="24"/>
          <w:szCs w:val="24"/>
        </w:rPr>
        <w:t>4 DE 15  DE      MAR</w:t>
      </w:r>
      <w:r>
        <w:rPr>
          <w:color w:val="000000"/>
          <w:spacing w:val="-5"/>
          <w:sz w:val="24"/>
          <w:szCs w:val="24"/>
        </w:rPr>
        <w:t>ÇO</w:t>
      </w:r>
      <w:r w:rsidR="0041766E">
        <w:rPr>
          <w:color w:val="000000"/>
          <w:spacing w:val="-5"/>
          <w:sz w:val="24"/>
          <w:szCs w:val="24"/>
        </w:rPr>
        <w:t xml:space="preserve"> DE</w:t>
      </w:r>
      <w:r>
        <w:rPr>
          <w:color w:val="000000"/>
          <w:spacing w:val="-10"/>
          <w:sz w:val="24"/>
          <w:szCs w:val="24"/>
        </w:rPr>
        <w:t xml:space="preserve">  </w:t>
      </w:r>
      <w:r>
        <w:rPr>
          <w:color w:val="000000"/>
          <w:spacing w:val="-14"/>
          <w:sz w:val="24"/>
          <w:szCs w:val="24"/>
        </w:rPr>
        <w:t>1934.</w:t>
      </w:r>
    </w:p>
    <w:p w:rsidR="00000000" w:rsidRDefault="006E7DA2">
      <w:pPr>
        <w:shd w:val="clear" w:color="auto" w:fill="FFFFFF"/>
        <w:tabs>
          <w:tab w:val="left" w:pos="6787"/>
        </w:tabs>
        <w:spacing w:before="1090"/>
        <w:sectPr w:rsidR="00000000">
          <w:type w:val="continuous"/>
          <w:pgSz w:w="11909" w:h="16834"/>
          <w:pgMar w:top="500" w:right="1834" w:bottom="360" w:left="2040" w:header="720" w:footer="720" w:gutter="0"/>
          <w:cols w:space="60"/>
          <w:noEndnote/>
        </w:sectPr>
      </w:pPr>
    </w:p>
    <w:p w:rsidR="00000000" w:rsidRDefault="006E7DA2">
      <w:pPr>
        <w:shd w:val="clear" w:color="auto" w:fill="FFFFFF"/>
        <w:tabs>
          <w:tab w:val="left" w:pos="2462"/>
        </w:tabs>
        <w:spacing w:before="1762" w:line="418" w:lineRule="exact"/>
        <w:ind w:left="14" w:right="5" w:firstLine="2160"/>
        <w:jc w:val="both"/>
      </w:pPr>
      <w:r>
        <w:rPr>
          <w:color w:val="000000"/>
          <w:sz w:val="24"/>
          <w:szCs w:val="24"/>
        </w:rPr>
        <w:lastRenderedPageBreak/>
        <w:t xml:space="preserve">O </w:t>
      </w:r>
      <w:r>
        <w:rPr>
          <w:color w:val="000000"/>
          <w:sz w:val="24"/>
          <w:szCs w:val="24"/>
        </w:rPr>
        <w:t xml:space="preserve">GOVERNADOR DO ESTADO DE RONDÔNIA, no uso de </w:t>
      </w:r>
      <w:r>
        <w:rPr>
          <w:color w:val="000000"/>
          <w:sz w:val="24"/>
          <w:szCs w:val="24"/>
        </w:rPr>
        <w:t>suas atribuições legais,</w:t>
      </w:r>
    </w:p>
    <w:p w:rsidR="00000000" w:rsidRDefault="006E7DA2">
      <w:pPr>
        <w:shd w:val="clear" w:color="auto" w:fill="FFFFFF"/>
        <w:spacing w:before="557"/>
        <w:ind w:left="2165"/>
      </w:pPr>
      <w:r>
        <w:rPr>
          <w:color w:val="000000"/>
          <w:spacing w:val="118"/>
          <w:sz w:val="24"/>
          <w:szCs w:val="24"/>
        </w:rPr>
        <w:t>DECRETA:</w:t>
      </w:r>
    </w:p>
    <w:p w:rsidR="00000000" w:rsidRDefault="006E7DA2">
      <w:pPr>
        <w:shd w:val="clear" w:color="auto" w:fill="FFFFFF"/>
        <w:spacing w:before="456" w:line="427" w:lineRule="exact"/>
        <w:ind w:right="5" w:firstLine="2146"/>
        <w:jc w:val="both"/>
      </w:pPr>
      <w:r>
        <w:rPr>
          <w:color w:val="000000"/>
          <w:sz w:val="24"/>
          <w:szCs w:val="24"/>
        </w:rPr>
        <w:t xml:space="preserve">Art. </w:t>
      </w:r>
      <w:r w:rsidR="009B6B59">
        <w:rPr>
          <w:color w:val="000000"/>
          <w:sz w:val="24"/>
          <w:szCs w:val="24"/>
        </w:rPr>
        <w:t>1°</w:t>
      </w:r>
      <w:r w:rsidRPr="0041766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Fica alterada </w:t>
      </w:r>
      <w:r>
        <w:rPr>
          <w:color w:val="000000"/>
          <w:sz w:val="24"/>
          <w:szCs w:val="24"/>
        </w:rPr>
        <w:t>a programação das quo</w:t>
      </w:r>
      <w:r>
        <w:rPr>
          <w:color w:val="000000"/>
          <w:sz w:val="24"/>
          <w:szCs w:val="24"/>
        </w:rPr>
        <w:t xml:space="preserve">tas trimestrais no orçamento vigente do Tribunal de Contas de Rondônia; Secretaria de Estado do Planejamento e Coordenação Geral e Secretaria de Estado de Cultura, Esportes e Turismo, </w:t>
      </w:r>
      <w:proofErr w:type="gramStart"/>
      <w:r>
        <w:rPr>
          <w:color w:val="000000"/>
          <w:sz w:val="24"/>
          <w:szCs w:val="24"/>
        </w:rPr>
        <w:t>estabe</w:t>
      </w:r>
      <w:bookmarkStart w:id="0" w:name="_GoBack"/>
      <w:bookmarkEnd w:id="0"/>
      <w:r>
        <w:rPr>
          <w:color w:val="000000"/>
          <w:sz w:val="24"/>
          <w:szCs w:val="24"/>
        </w:rPr>
        <w:t>lecida</w:t>
      </w:r>
      <w:proofErr w:type="gramEnd"/>
      <w:r>
        <w:rPr>
          <w:color w:val="000000"/>
          <w:sz w:val="24"/>
          <w:szCs w:val="24"/>
        </w:rPr>
        <w:t xml:space="preserve"> pelo Decreto n</w:t>
      </w:r>
      <w:r w:rsidR="009B6B59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1.800 de 28-12-83, co</w:t>
      </w:r>
      <w:r>
        <w:rPr>
          <w:color w:val="000000"/>
          <w:sz w:val="24"/>
          <w:szCs w:val="24"/>
        </w:rPr>
        <w:t>nforme dis</w:t>
      </w:r>
      <w:r>
        <w:rPr>
          <w:color w:val="000000"/>
          <w:sz w:val="24"/>
          <w:szCs w:val="24"/>
        </w:rPr>
        <w:t>criminação:</w:t>
      </w:r>
    </w:p>
    <w:p w:rsidR="00982C24" w:rsidRDefault="006E7DA2" w:rsidP="002353E3">
      <w:pPr>
        <w:framePr w:w="2563" w:h="2563" w:hRule="exact" w:hSpace="38" w:wrap="auto" w:vAnchor="text" w:hAnchor="text" w:x="1158" w:y="270"/>
        <w:shd w:val="clear" w:color="auto" w:fill="FFFFFF"/>
        <w:spacing w:line="422" w:lineRule="exact"/>
        <w:jc w:val="right"/>
      </w:pPr>
      <w:proofErr w:type="gramStart"/>
      <w:r>
        <w:rPr>
          <w:color w:val="000000"/>
          <w:spacing w:val="-4"/>
          <w:sz w:val="24"/>
          <w:szCs w:val="24"/>
        </w:rPr>
        <w:t>0201 - TRIBUNAL</w:t>
      </w:r>
      <w:proofErr w:type="gramEnd"/>
      <w:r>
        <w:rPr>
          <w:color w:val="000000"/>
          <w:spacing w:val="-4"/>
          <w:sz w:val="24"/>
          <w:szCs w:val="24"/>
        </w:rPr>
        <w:t xml:space="preserve"> DE</w:t>
      </w:r>
    </w:p>
    <w:p w:rsidR="00000000" w:rsidRDefault="006E7DA2" w:rsidP="002353E3">
      <w:pPr>
        <w:framePr w:w="2563" w:h="2563" w:hRule="exact" w:hSpace="38" w:wrap="auto" w:vAnchor="text" w:hAnchor="text" w:x="1158" w:y="270"/>
        <w:shd w:val="clear" w:color="auto" w:fill="FFFFFF"/>
        <w:spacing w:line="422" w:lineRule="exact"/>
        <w:jc w:val="right"/>
      </w:pPr>
      <w:r w:rsidRPr="0041766E">
        <w:rPr>
          <w:color w:val="000000"/>
          <w:spacing w:val="-4"/>
          <w:sz w:val="24"/>
          <w:szCs w:val="24"/>
          <w:lang w:eastAsia="en-US"/>
        </w:rPr>
        <w:t xml:space="preserve">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6E7DA2">
      <w:pPr>
        <w:framePr w:w="2563" w:h="2563" w:hRule="exact" w:hSpace="38" w:wrap="auto" w:vAnchor="text" w:hAnchor="text" w:x="1158" w:y="270"/>
        <w:shd w:val="clear" w:color="auto" w:fill="FFFFFF"/>
        <w:spacing w:line="422" w:lineRule="exact"/>
        <w:ind w:right="5"/>
        <w:jc w:val="right"/>
      </w:pPr>
      <w:r w:rsidRPr="0041766E">
        <w:rPr>
          <w:color w:val="000000"/>
          <w:spacing w:val="-4"/>
          <w:sz w:val="24"/>
          <w:szCs w:val="24"/>
          <w:lang w:eastAsia="en-US"/>
        </w:rPr>
        <w:t xml:space="preserve">II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6E7DA2">
      <w:pPr>
        <w:framePr w:w="2563" w:h="2563" w:hRule="exact" w:hSpace="38" w:wrap="auto" w:vAnchor="text" w:hAnchor="text" w:x="1158" w:y="270"/>
        <w:shd w:val="clear" w:color="auto" w:fill="FFFFFF"/>
        <w:spacing w:line="422" w:lineRule="exact"/>
        <w:ind w:right="5"/>
        <w:jc w:val="right"/>
      </w:pPr>
      <w:r w:rsidRPr="0041766E">
        <w:rPr>
          <w:color w:val="000000"/>
          <w:spacing w:val="-4"/>
          <w:sz w:val="24"/>
          <w:szCs w:val="24"/>
          <w:lang w:eastAsia="en-US"/>
        </w:rPr>
        <w:t xml:space="preserve">III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6E7DA2">
      <w:pPr>
        <w:framePr w:w="2563" w:h="2563" w:hRule="exact" w:hSpace="38" w:wrap="auto" w:vAnchor="text" w:hAnchor="text" w:x="1158" w:y="270"/>
        <w:shd w:val="clear" w:color="auto" w:fill="FFFFFF"/>
        <w:spacing w:line="422" w:lineRule="exact"/>
        <w:ind w:right="5"/>
        <w:jc w:val="right"/>
      </w:pPr>
      <w:r w:rsidRPr="0041766E">
        <w:rPr>
          <w:color w:val="000000"/>
          <w:spacing w:val="-4"/>
          <w:sz w:val="24"/>
          <w:szCs w:val="24"/>
          <w:lang w:eastAsia="en-US"/>
        </w:rPr>
        <w:t xml:space="preserve">IV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6E7DA2">
      <w:pPr>
        <w:framePr w:w="2563" w:h="2563" w:hRule="exact" w:hSpace="38" w:wrap="auto" w:vAnchor="text" w:hAnchor="text" w:x="1158" w:y="270"/>
        <w:shd w:val="clear" w:color="auto" w:fill="FFFFFF"/>
        <w:spacing w:before="5" w:line="422" w:lineRule="exact"/>
        <w:ind w:right="566"/>
        <w:jc w:val="right"/>
      </w:pPr>
      <w:r>
        <w:rPr>
          <w:color w:val="000000"/>
          <w:spacing w:val="-4"/>
          <w:sz w:val="24"/>
          <w:szCs w:val="24"/>
        </w:rPr>
        <w:t>TOTAL</w:t>
      </w:r>
    </w:p>
    <w:p w:rsidR="00000000" w:rsidRDefault="006E7DA2">
      <w:pPr>
        <w:shd w:val="clear" w:color="auto" w:fill="FFFFFF"/>
        <w:spacing w:before="403"/>
        <w:ind w:left="3893"/>
      </w:pPr>
      <w:r>
        <w:rPr>
          <w:color w:val="000000"/>
          <w:sz w:val="24"/>
          <w:szCs w:val="24"/>
        </w:rPr>
        <w:t>CONTAS DE RONDÔNIA</w:t>
      </w:r>
    </w:p>
    <w:p w:rsidR="00257496" w:rsidRDefault="006E7DA2" w:rsidP="00554AD5">
      <w:pPr>
        <w:shd w:val="clear" w:color="auto" w:fill="FFFFFF"/>
        <w:spacing w:before="34" w:line="422" w:lineRule="exact"/>
        <w:ind w:left="5760" w:right="5" w:firstLine="72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301.500.000,00 </w:t>
      </w:r>
    </w:p>
    <w:p w:rsidR="00257496" w:rsidRDefault="006E7DA2" w:rsidP="00554AD5">
      <w:pPr>
        <w:shd w:val="clear" w:color="auto" w:fill="FFFFFF"/>
        <w:spacing w:before="34" w:line="422" w:lineRule="exact"/>
        <w:ind w:left="5760" w:right="5" w:firstLine="72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325.000.000,00 </w:t>
      </w:r>
    </w:p>
    <w:p w:rsidR="00257496" w:rsidRDefault="006E7DA2" w:rsidP="00554AD5">
      <w:pPr>
        <w:shd w:val="clear" w:color="auto" w:fill="FFFFFF"/>
        <w:spacing w:before="34" w:line="422" w:lineRule="exact"/>
        <w:ind w:left="5760" w:right="5" w:firstLine="720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289.000.000,00 </w:t>
      </w:r>
    </w:p>
    <w:p w:rsidR="00257496" w:rsidRDefault="006E7DA2" w:rsidP="00554AD5">
      <w:pPr>
        <w:shd w:val="clear" w:color="auto" w:fill="FFFFFF"/>
        <w:spacing w:before="34" w:line="422" w:lineRule="exact"/>
        <w:ind w:left="5760" w:right="5" w:firstLine="720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264.500.000,00 </w:t>
      </w:r>
    </w:p>
    <w:p w:rsidR="00000000" w:rsidRDefault="006E7DA2" w:rsidP="006E7DA2">
      <w:pPr>
        <w:shd w:val="clear" w:color="auto" w:fill="FFFFFF"/>
        <w:spacing w:before="34" w:line="422" w:lineRule="exact"/>
        <w:ind w:left="5760" w:right="5"/>
        <w:jc w:val="both"/>
      </w:pPr>
      <w:r>
        <w:rPr>
          <w:color w:val="000000"/>
          <w:spacing w:val="-5"/>
          <w:sz w:val="24"/>
          <w:szCs w:val="24"/>
        </w:rPr>
        <w:t>1.180.000.000,00</w:t>
      </w:r>
    </w:p>
    <w:p w:rsidR="00000000" w:rsidRDefault="006E7DA2">
      <w:pPr>
        <w:shd w:val="clear" w:color="auto" w:fill="FFFFFF"/>
        <w:spacing w:before="422" w:line="432" w:lineRule="exact"/>
        <w:ind w:left="2174" w:hanging="1003"/>
      </w:pPr>
      <w:proofErr w:type="gramStart"/>
      <w:r>
        <w:rPr>
          <w:color w:val="000000"/>
          <w:spacing w:val="-1"/>
          <w:sz w:val="24"/>
          <w:szCs w:val="24"/>
        </w:rPr>
        <w:t>1301 - SECRETARIA</w:t>
      </w:r>
      <w:proofErr w:type="gramEnd"/>
      <w:r>
        <w:rPr>
          <w:color w:val="000000"/>
          <w:spacing w:val="-1"/>
          <w:sz w:val="24"/>
          <w:szCs w:val="24"/>
        </w:rPr>
        <w:t xml:space="preserve"> DE ESTADO DO PLANEJAMENTO E COORDENA </w:t>
      </w:r>
      <w:r>
        <w:rPr>
          <w:color w:val="000000"/>
          <w:sz w:val="24"/>
          <w:szCs w:val="24"/>
        </w:rPr>
        <w:t>ÇÃ</w:t>
      </w:r>
      <w:r>
        <w:rPr>
          <w:color w:val="000000"/>
          <w:sz w:val="24"/>
          <w:szCs w:val="24"/>
        </w:rPr>
        <w:t>O GERAL</w:t>
      </w:r>
    </w:p>
    <w:p w:rsidR="00000000" w:rsidRDefault="006E7DA2">
      <w:pPr>
        <w:shd w:val="clear" w:color="auto" w:fill="FFFFFF"/>
        <w:tabs>
          <w:tab w:val="left" w:pos="2462"/>
          <w:tab w:val="left" w:pos="6658"/>
        </w:tabs>
        <w:spacing w:line="442" w:lineRule="exact"/>
        <w:ind w:left="2045" w:firstLine="134"/>
      </w:pPr>
      <w:r w:rsidRPr="0041766E">
        <w:rPr>
          <w:color w:val="000000"/>
          <w:sz w:val="24"/>
          <w:szCs w:val="24"/>
          <w:lang w:eastAsia="en-US"/>
        </w:rPr>
        <w:t>1</w:t>
      </w:r>
      <w:r w:rsidRPr="0041766E">
        <w:rPr>
          <w:color w:val="000000"/>
          <w:sz w:val="24"/>
          <w:szCs w:val="24"/>
          <w:lang w:eastAsia="en-US"/>
        </w:rPr>
        <w:tab/>
      </w:r>
      <w:r>
        <w:rPr>
          <w:color w:val="000000"/>
          <w:spacing w:val="-7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4"/>
          <w:sz w:val="24"/>
          <w:szCs w:val="24"/>
          <w:lang w:eastAsia="en-US"/>
        </w:rPr>
        <w:t>3.124.667.000,00</w:t>
      </w:r>
      <w:r>
        <w:rPr>
          <w:color w:val="000000"/>
          <w:spacing w:val="-4"/>
          <w:sz w:val="24"/>
          <w:szCs w:val="24"/>
          <w:lang w:eastAsia="en-US"/>
        </w:rPr>
        <w:br/>
      </w:r>
      <w:r w:rsidRPr="0041766E">
        <w:rPr>
          <w:color w:val="000000"/>
          <w:spacing w:val="-6"/>
          <w:sz w:val="24"/>
          <w:szCs w:val="24"/>
          <w:lang w:eastAsia="en-US"/>
        </w:rPr>
        <w:t xml:space="preserve">II </w:t>
      </w:r>
      <w:r>
        <w:rPr>
          <w:color w:val="000000"/>
          <w:spacing w:val="-6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5"/>
          <w:sz w:val="24"/>
          <w:szCs w:val="24"/>
          <w:lang w:eastAsia="en-US"/>
        </w:rPr>
        <w:t>3.843.635.000,00</w:t>
      </w:r>
    </w:p>
    <w:p w:rsidR="00000000" w:rsidRDefault="006E7DA2">
      <w:pPr>
        <w:shd w:val="clear" w:color="auto" w:fill="FFFFFF"/>
        <w:tabs>
          <w:tab w:val="left" w:pos="4757"/>
        </w:tabs>
        <w:spacing w:before="110"/>
        <w:jc w:val="right"/>
      </w:pPr>
      <w:r w:rsidRPr="0041766E">
        <w:rPr>
          <w:color w:val="000000"/>
          <w:spacing w:val="-4"/>
          <w:sz w:val="24"/>
          <w:szCs w:val="24"/>
          <w:lang w:eastAsia="en-US"/>
        </w:rPr>
        <w:t xml:space="preserve">III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4"/>
          <w:sz w:val="24"/>
          <w:szCs w:val="24"/>
          <w:lang w:eastAsia="en-US"/>
        </w:rPr>
        <w:t>4.281.219.000,00</w:t>
      </w:r>
    </w:p>
    <w:p w:rsidR="00000000" w:rsidRDefault="006E7DA2">
      <w:pPr>
        <w:shd w:val="clear" w:color="auto" w:fill="FFFFFF"/>
        <w:tabs>
          <w:tab w:val="left" w:pos="4622"/>
        </w:tabs>
        <w:spacing w:before="173"/>
        <w:jc w:val="right"/>
      </w:pPr>
      <w:r w:rsidRPr="0041766E">
        <w:rPr>
          <w:color w:val="000000"/>
          <w:spacing w:val="-4"/>
          <w:sz w:val="24"/>
          <w:szCs w:val="24"/>
          <w:lang w:eastAsia="en-US"/>
        </w:rPr>
        <w:t xml:space="preserve">IV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5"/>
          <w:sz w:val="24"/>
          <w:szCs w:val="24"/>
          <w:lang w:eastAsia="en-US"/>
        </w:rPr>
        <w:t>2.905.335.000,00</w:t>
      </w:r>
    </w:p>
    <w:p w:rsidR="00000000" w:rsidRDefault="006E7DA2">
      <w:pPr>
        <w:shd w:val="clear" w:color="auto" w:fill="FFFFFF"/>
        <w:tabs>
          <w:tab w:val="left" w:pos="4061"/>
        </w:tabs>
        <w:spacing w:before="139"/>
        <w:ind w:right="14"/>
        <w:jc w:val="right"/>
      </w:pPr>
      <w:r>
        <w:rPr>
          <w:color w:val="000000"/>
          <w:spacing w:val="-4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14.154.856.000,00</w:t>
      </w:r>
    </w:p>
    <w:p w:rsidR="00000000" w:rsidRDefault="006E7DA2">
      <w:pPr>
        <w:shd w:val="clear" w:color="auto" w:fill="FFFFFF"/>
        <w:tabs>
          <w:tab w:val="left" w:pos="4061"/>
        </w:tabs>
        <w:spacing w:before="139"/>
        <w:ind w:right="14"/>
        <w:jc w:val="right"/>
        <w:sectPr w:rsidR="00000000">
          <w:type w:val="continuous"/>
          <w:pgSz w:w="11909" w:h="16834"/>
          <w:pgMar w:top="500" w:right="950" w:bottom="360" w:left="2025" w:header="720" w:footer="720" w:gutter="0"/>
          <w:cols w:space="60"/>
          <w:noEndnote/>
        </w:sectPr>
      </w:pPr>
    </w:p>
    <w:p w:rsidR="00000000" w:rsidRDefault="00515698">
      <w:pPr>
        <w:framePr w:h="1171" w:hSpace="38" w:wrap="notBeside" w:vAnchor="text" w:hAnchor="margin" w:x="-1453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33400" cy="7429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E7DA2">
      <w:pPr>
        <w:shd w:val="clear" w:color="auto" w:fill="FFFFFF"/>
        <w:spacing w:before="245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000000" w:rsidRDefault="006E7DA2">
      <w:pPr>
        <w:shd w:val="clear" w:color="auto" w:fill="FFFFFF"/>
        <w:spacing w:before="187"/>
        <w:ind w:left="134"/>
        <w:jc w:val="center"/>
      </w:pPr>
      <w:r>
        <w:rPr>
          <w:color w:val="000000"/>
          <w:spacing w:val="-5"/>
          <w:sz w:val="24"/>
          <w:szCs w:val="24"/>
        </w:rPr>
        <w:t>GOVERNADORIA</w:t>
      </w:r>
    </w:p>
    <w:p w:rsidR="00000000" w:rsidRDefault="006E7DA2">
      <w:pPr>
        <w:shd w:val="clear" w:color="auto" w:fill="FFFFFF"/>
        <w:spacing w:before="187"/>
        <w:ind w:left="134"/>
        <w:jc w:val="center"/>
        <w:sectPr w:rsidR="00000000">
          <w:pgSz w:w="11909" w:h="16834"/>
          <w:pgMar w:top="1440" w:right="3131" w:bottom="720" w:left="3824" w:header="720" w:footer="720" w:gutter="0"/>
          <w:cols w:space="60"/>
          <w:noEndnote/>
        </w:sectPr>
      </w:pPr>
    </w:p>
    <w:p w:rsidR="00000000" w:rsidRDefault="006E7DA2">
      <w:pPr>
        <w:shd w:val="clear" w:color="auto" w:fill="FFFFFF"/>
        <w:spacing w:before="643" w:line="413" w:lineRule="exact"/>
        <w:ind w:left="2304" w:hanging="1003"/>
      </w:pPr>
      <w:r>
        <w:rPr>
          <w:color w:val="000000"/>
          <w:spacing w:val="-2"/>
          <w:sz w:val="24"/>
          <w:szCs w:val="24"/>
        </w:rPr>
        <w:t>2101 - SECRETARIA DE ESTADO DE CULTURA, ESPORTE</w:t>
      </w:r>
      <w:proofErr w:type="gramStart"/>
      <w:r>
        <w:rPr>
          <w:color w:val="000000"/>
          <w:spacing w:val="-2"/>
          <w:sz w:val="24"/>
          <w:szCs w:val="24"/>
        </w:rPr>
        <w:t xml:space="preserve">    </w:t>
      </w:r>
      <w:proofErr w:type="gramEnd"/>
      <w:r>
        <w:rPr>
          <w:color w:val="000000"/>
          <w:spacing w:val="-2"/>
          <w:sz w:val="24"/>
          <w:szCs w:val="24"/>
        </w:rPr>
        <w:t xml:space="preserve">E </w:t>
      </w:r>
      <w:r>
        <w:rPr>
          <w:color w:val="000000"/>
          <w:sz w:val="24"/>
          <w:szCs w:val="24"/>
        </w:rPr>
        <w:t>TURISMO</w:t>
      </w:r>
    </w:p>
    <w:p w:rsidR="00000000" w:rsidRDefault="006E7DA2" w:rsidP="00961016">
      <w:pPr>
        <w:shd w:val="clear" w:color="auto" w:fill="FFFFFF"/>
        <w:tabs>
          <w:tab w:val="right" w:pos="6466"/>
        </w:tabs>
        <w:spacing w:before="158" w:line="422" w:lineRule="exact"/>
        <w:ind w:right="14"/>
        <w:jc w:val="center"/>
      </w:pPr>
      <w:r w:rsidRPr="0041766E">
        <w:rPr>
          <w:color w:val="000000"/>
          <w:spacing w:val="-3"/>
          <w:sz w:val="24"/>
          <w:szCs w:val="24"/>
          <w:lang w:eastAsia="en-US"/>
        </w:rPr>
        <w:t xml:space="preserve">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4"/>
          <w:sz w:val="24"/>
          <w:szCs w:val="24"/>
          <w:lang w:eastAsia="en-US"/>
        </w:rPr>
        <w:t>358.830.500,00</w:t>
      </w:r>
    </w:p>
    <w:p w:rsidR="00000000" w:rsidRDefault="006E7DA2" w:rsidP="00961016">
      <w:pPr>
        <w:shd w:val="clear" w:color="auto" w:fill="FFFFFF"/>
        <w:tabs>
          <w:tab w:val="right" w:pos="6610"/>
        </w:tabs>
        <w:spacing w:line="422" w:lineRule="exact"/>
        <w:ind w:right="24"/>
        <w:jc w:val="center"/>
      </w:pPr>
      <w:r w:rsidRPr="0041766E">
        <w:rPr>
          <w:color w:val="000000"/>
          <w:spacing w:val="-4"/>
          <w:sz w:val="24"/>
          <w:szCs w:val="24"/>
          <w:lang w:eastAsia="en-US"/>
        </w:rPr>
        <w:t xml:space="preserve">II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5"/>
          <w:sz w:val="24"/>
          <w:szCs w:val="24"/>
          <w:lang w:eastAsia="en-US"/>
        </w:rPr>
        <w:t>390.777.500,00</w:t>
      </w:r>
    </w:p>
    <w:p w:rsidR="00000000" w:rsidRDefault="006E7DA2" w:rsidP="00961016">
      <w:pPr>
        <w:shd w:val="clear" w:color="auto" w:fill="FFFFFF"/>
        <w:tabs>
          <w:tab w:val="right" w:pos="6754"/>
        </w:tabs>
        <w:spacing w:line="422" w:lineRule="exact"/>
        <w:ind w:right="14"/>
        <w:jc w:val="center"/>
      </w:pPr>
      <w:r w:rsidRPr="0041766E">
        <w:rPr>
          <w:color w:val="000000"/>
          <w:spacing w:val="-3"/>
          <w:sz w:val="24"/>
          <w:szCs w:val="24"/>
          <w:lang w:eastAsia="en-US"/>
        </w:rPr>
        <w:t xml:space="preserve">III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4"/>
          <w:sz w:val="24"/>
          <w:szCs w:val="24"/>
          <w:lang w:eastAsia="en-US"/>
        </w:rPr>
        <w:t>349.535.500,00</w:t>
      </w:r>
    </w:p>
    <w:p w:rsidR="00000000" w:rsidRDefault="006E7DA2" w:rsidP="00961016">
      <w:pPr>
        <w:shd w:val="clear" w:color="auto" w:fill="FFFFFF"/>
        <w:tabs>
          <w:tab w:val="right" w:pos="6610"/>
        </w:tabs>
        <w:spacing w:line="422" w:lineRule="exact"/>
        <w:ind w:right="14"/>
        <w:jc w:val="center"/>
      </w:pPr>
      <w:r w:rsidRPr="0041766E">
        <w:rPr>
          <w:color w:val="000000"/>
          <w:spacing w:val="-4"/>
          <w:sz w:val="24"/>
          <w:szCs w:val="24"/>
          <w:lang w:eastAsia="en-US"/>
        </w:rPr>
        <w:t xml:space="preserve">IV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4"/>
          <w:sz w:val="24"/>
          <w:szCs w:val="24"/>
          <w:lang w:eastAsia="en-US"/>
        </w:rPr>
        <w:t>103.609.500,00</w:t>
      </w:r>
    </w:p>
    <w:p w:rsidR="00000000" w:rsidRDefault="006E7DA2">
      <w:pPr>
        <w:shd w:val="clear" w:color="auto" w:fill="FFFFFF"/>
        <w:tabs>
          <w:tab w:val="right" w:pos="8770"/>
        </w:tabs>
        <w:spacing w:before="254"/>
        <w:ind w:left="2582"/>
      </w:pPr>
      <w:r>
        <w:rPr>
          <w:color w:val="000000"/>
          <w:spacing w:val="-8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1.202.753.000,00</w:t>
      </w:r>
    </w:p>
    <w:p w:rsidR="00000000" w:rsidRDefault="006E7DA2">
      <w:pPr>
        <w:shd w:val="clear" w:color="auto" w:fill="FFFFFF"/>
        <w:spacing w:before="754" w:line="422" w:lineRule="exact"/>
        <w:ind w:firstLine="2275"/>
      </w:pPr>
      <w:r>
        <w:rPr>
          <w:color w:val="000000"/>
          <w:spacing w:val="-4"/>
          <w:sz w:val="24"/>
          <w:szCs w:val="24"/>
        </w:rPr>
        <w:t xml:space="preserve">Art. </w:t>
      </w:r>
      <w:r w:rsidR="00961016">
        <w:rPr>
          <w:color w:val="000000"/>
          <w:spacing w:val="-4"/>
          <w:sz w:val="24"/>
          <w:szCs w:val="24"/>
        </w:rPr>
        <w:t>2°</w:t>
      </w:r>
      <w:r w:rsidR="00515698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- Este Decreto entrara em vigor na da</w:t>
      </w:r>
      <w:r>
        <w:rPr>
          <w:color w:val="000000"/>
          <w:sz w:val="24"/>
          <w:szCs w:val="24"/>
        </w:rPr>
        <w:t>ta de sua publicação.</w:t>
      </w:r>
    </w:p>
    <w:p w:rsidR="0041766E" w:rsidRDefault="006E7DA2">
      <w:pPr>
        <w:shd w:val="clear" w:color="auto" w:fill="FFFFFF"/>
        <w:spacing w:before="845" w:line="432" w:lineRule="exact"/>
        <w:ind w:left="4728" w:hanging="264"/>
      </w:pPr>
      <w:r>
        <w:rPr>
          <w:color w:val="000000"/>
          <w:spacing w:val="-3"/>
          <w:sz w:val="24"/>
          <w:szCs w:val="24"/>
        </w:rPr>
        <w:t xml:space="preserve">JANILENE VASCONCELOS DE MELO </w:t>
      </w:r>
      <w:r>
        <w:rPr>
          <w:color w:val="000000"/>
          <w:sz w:val="24"/>
          <w:szCs w:val="24"/>
        </w:rPr>
        <w:t>GOVERNADORA EM EXERCÍCIO</w:t>
      </w:r>
    </w:p>
    <w:sectPr w:rsidR="0041766E">
      <w:type w:val="continuous"/>
      <w:pgSz w:w="11909" w:h="16834"/>
      <w:pgMar w:top="1440" w:right="1048" w:bottom="720" w:left="209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6E"/>
    <w:rsid w:val="00053110"/>
    <w:rsid w:val="002353E3"/>
    <w:rsid w:val="00257496"/>
    <w:rsid w:val="002E0C8D"/>
    <w:rsid w:val="0041766E"/>
    <w:rsid w:val="004731F8"/>
    <w:rsid w:val="00515698"/>
    <w:rsid w:val="00554AD5"/>
    <w:rsid w:val="006E7DA2"/>
    <w:rsid w:val="00730C8F"/>
    <w:rsid w:val="00961016"/>
    <w:rsid w:val="00982C24"/>
    <w:rsid w:val="009B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4A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4A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2</cp:revision>
  <dcterms:created xsi:type="dcterms:W3CDTF">2016-09-19T13:40:00Z</dcterms:created>
  <dcterms:modified xsi:type="dcterms:W3CDTF">2016-09-19T13:58:00Z</dcterms:modified>
</cp:coreProperties>
</file>