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0F12" w:rsidP="00B94571">
      <w:pPr>
        <w:framePr w:h="1498" w:hSpace="40" w:wrap="notBeside" w:vAnchor="text" w:hAnchor="page" w:x="5811" w:y="-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95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0F12">
      <w:pPr>
        <w:shd w:val="clear" w:color="auto" w:fill="FFFFFF"/>
        <w:spacing w:before="227" w:line="475" w:lineRule="exact"/>
        <w:ind w:left="1494" w:hanging="1494"/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GOVERNADORIA</w:t>
      </w:r>
    </w:p>
    <w:p w:rsidR="00000000" w:rsidRDefault="00D60F12">
      <w:pPr>
        <w:shd w:val="clear" w:color="auto" w:fill="FFFFFF"/>
        <w:spacing w:before="227" w:line="475" w:lineRule="exact"/>
        <w:ind w:left="1494" w:hanging="1494"/>
        <w:sectPr w:rsidR="00000000">
          <w:type w:val="continuous"/>
          <w:pgSz w:w="11909" w:h="16834"/>
          <w:pgMar w:top="1440" w:right="3044" w:bottom="720" w:left="3994" w:header="720" w:footer="720" w:gutter="0"/>
          <w:cols w:space="60"/>
          <w:noEndnote/>
        </w:sectPr>
      </w:pPr>
    </w:p>
    <w:p w:rsidR="00000000" w:rsidRDefault="00D60F12">
      <w:pPr>
        <w:shd w:val="clear" w:color="auto" w:fill="FFFFFF"/>
        <w:tabs>
          <w:tab w:val="left" w:pos="3611"/>
          <w:tab w:val="left" w:pos="6192"/>
        </w:tabs>
        <w:spacing w:before="1040"/>
        <w:ind w:left="32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DECRETO N</w:t>
      </w:r>
      <w:r w:rsidR="00097AE4">
        <w:rPr>
          <w:rFonts w:ascii="Times New Roman" w:hAnsi="Times New Roman" w:cs="Times New Roman"/>
          <w:color w:val="00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color w:val="000000"/>
          <w:sz w:val="24"/>
          <w:szCs w:val="24"/>
        </w:rPr>
        <w:t>1844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="0009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DE JANEIRO</w:t>
      </w:r>
      <w:r w:rsidR="00097AE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1984,</w:t>
      </w:r>
    </w:p>
    <w:p w:rsidR="00000000" w:rsidRDefault="00D60F12">
      <w:pPr>
        <w:shd w:val="clear" w:color="auto" w:fill="FFFFFF"/>
        <w:tabs>
          <w:tab w:val="left" w:pos="2887"/>
        </w:tabs>
        <w:spacing w:before="1764" w:line="410" w:lineRule="exact"/>
        <w:ind w:left="7" w:firstLine="2592"/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3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GOVERNO DO ESTADO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RONDÔNIA,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uso de sua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9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atribuições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legais,</w:t>
      </w:r>
    </w:p>
    <w:p w:rsidR="00000000" w:rsidRDefault="00D60F12">
      <w:pPr>
        <w:shd w:val="clear" w:color="auto" w:fill="FFFFFF"/>
        <w:spacing w:before="551"/>
        <w:ind w:left="2592"/>
      </w:pP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>DECRETA:</w:t>
      </w:r>
    </w:p>
    <w:p w:rsidR="00000000" w:rsidRDefault="00D60F12" w:rsidP="00C9401F">
      <w:pPr>
        <w:shd w:val="clear" w:color="auto" w:fill="FFFFFF"/>
        <w:tabs>
          <w:tab w:val="left" w:pos="8870"/>
        </w:tabs>
        <w:spacing w:before="558"/>
        <w:ind w:firstLine="2581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Art. </w:t>
      </w:r>
      <w:r w:rsidRPr="00B94571">
        <w:rPr>
          <w:rFonts w:ascii="Courier New" w:hAnsi="Courier New" w:cs="Courier New"/>
          <w:color w:val="000000"/>
          <w:spacing w:val="-11"/>
          <w:sz w:val="26"/>
          <w:szCs w:val="26"/>
        </w:rPr>
        <w:t>I</w:t>
      </w:r>
      <w:r w:rsidRPr="00B94571">
        <w:rPr>
          <w:rFonts w:ascii="Courier New" w:hAnsi="Courier New" w:cs="Courier New"/>
          <w:color w:val="000000"/>
          <w:spacing w:val="-11"/>
          <w:sz w:val="26"/>
          <w:szCs w:val="26"/>
          <w:vertAlign w:val="superscript"/>
        </w:rPr>
        <w:t>9</w:t>
      </w:r>
      <w:r w:rsidRPr="00B94571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- Fica alterada a Programação das</w:t>
      </w:r>
      <w:r w:rsidR="00C9401F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5"/>
          <w:sz w:val="26"/>
          <w:szCs w:val="26"/>
        </w:rPr>
        <w:t>Co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tas Trimestrais no Orçamento Vigente da Secretaria de Estado</w:t>
      </w:r>
      <w:r w:rsidR="00C9401F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8"/>
          <w:sz w:val="26"/>
          <w:szCs w:val="26"/>
        </w:rPr>
        <w:t>do</w:t>
      </w:r>
    </w:p>
    <w:p w:rsidR="00000000" w:rsidRDefault="00D60F12">
      <w:pPr>
        <w:shd w:val="clear" w:color="auto" w:fill="FFFFFF"/>
        <w:tabs>
          <w:tab w:val="left" w:pos="8870"/>
        </w:tabs>
        <w:spacing w:before="18" w:line="428" w:lineRule="exac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Interior e Justiça, estabelecido pelo Decreto n</w:t>
      </w:r>
      <w:r w:rsidR="00C9401F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1.800 de 28</w:t>
      </w:r>
      <w:r w:rsidR="00C9401F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32"/>
          <w:sz w:val="26"/>
          <w:szCs w:val="26"/>
        </w:rPr>
        <w:t>de</w:t>
      </w:r>
      <w:r w:rsidR="00C9401F">
        <w:rPr>
          <w:rFonts w:ascii="Courier New" w:hAnsi="Courier New" w:cs="Courier New"/>
          <w:color w:val="000000"/>
          <w:spacing w:val="-3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dezembro de 1983, conforme discriminação:</w:t>
      </w:r>
    </w:p>
    <w:p w:rsidR="00000000" w:rsidRDefault="00BD7F67">
      <w:pPr>
        <w:shd w:val="clear" w:color="auto" w:fill="FFFFFF"/>
        <w:tabs>
          <w:tab w:val="left" w:pos="2884"/>
          <w:tab w:val="left" w:pos="7211"/>
        </w:tabs>
        <w:spacing w:before="148" w:line="421" w:lineRule="exact"/>
        <w:ind w:left="2455" w:firstLine="148"/>
      </w:pP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I</w:t>
      </w:r>
      <w:r w:rsidR="00D60F12" w:rsidRPr="00B94571">
        <w:rPr>
          <w:rFonts w:ascii="Courier New" w:hAnsi="Courier New" w:cs="Courier New"/>
          <w:color w:val="000000"/>
          <w:sz w:val="26"/>
          <w:szCs w:val="26"/>
          <w:lang w:eastAsia="en-US"/>
        </w:rPr>
        <w:tab/>
      </w:r>
      <w:r w:rsidR="00D60F12">
        <w:rPr>
          <w:rFonts w:ascii="Courier New" w:hAnsi="Courier New" w:cs="Courier New"/>
          <w:color w:val="000000"/>
          <w:spacing w:val="-18"/>
          <w:sz w:val="26"/>
          <w:szCs w:val="26"/>
          <w:lang w:eastAsia="en-US"/>
        </w:rPr>
        <w:t>TRIMESTRE</w:t>
      </w:r>
      <w:r w:rsidR="00D60F12">
        <w:rPr>
          <w:color w:val="000000"/>
          <w:sz w:val="26"/>
          <w:szCs w:val="26"/>
          <w:lang w:eastAsia="en-US"/>
        </w:rPr>
        <w:tab/>
      </w:r>
      <w:r w:rsidR="00D60F12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268.857.000,00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 </w:t>
      </w:r>
      <w:r w:rsidR="00D60F12" w:rsidRPr="00B94571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II </w:t>
      </w:r>
      <w:r w:rsidR="00D60F12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  <w:r w:rsidR="00D60F12">
        <w:rPr>
          <w:color w:val="000000"/>
          <w:sz w:val="26"/>
          <w:szCs w:val="26"/>
          <w:lang w:eastAsia="en-US"/>
        </w:rPr>
        <w:tab/>
      </w:r>
      <w:r w:rsidR="00D60F12">
        <w:rPr>
          <w:rFonts w:ascii="Courier New" w:hAnsi="Courier New" w:cs="Courier New"/>
          <w:color w:val="000000"/>
          <w:spacing w:val="-18"/>
          <w:sz w:val="26"/>
          <w:szCs w:val="26"/>
          <w:lang w:eastAsia="en-US"/>
        </w:rPr>
        <w:t>215.170.000,00</w:t>
      </w:r>
    </w:p>
    <w:p w:rsidR="00000000" w:rsidRDefault="00D60F12">
      <w:pPr>
        <w:shd w:val="clear" w:color="auto" w:fill="FFFFFF"/>
        <w:tabs>
          <w:tab w:val="left" w:pos="4903"/>
        </w:tabs>
        <w:spacing w:line="428" w:lineRule="exact"/>
        <w:ind w:right="61"/>
        <w:jc w:val="right"/>
      </w:pPr>
      <w:r w:rsidRPr="00B94571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TRIMESTRE</w:t>
      </w:r>
      <w:r>
        <w:rPr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8"/>
          <w:sz w:val="26"/>
          <w:szCs w:val="26"/>
          <w:lang w:eastAsia="en-US"/>
        </w:rPr>
        <w:t>185.335.000,00</w:t>
      </w:r>
    </w:p>
    <w:p w:rsidR="00000000" w:rsidRDefault="00D60F12">
      <w:pPr>
        <w:shd w:val="clear" w:color="auto" w:fill="FFFFFF"/>
        <w:tabs>
          <w:tab w:val="left" w:pos="4900"/>
        </w:tabs>
        <w:spacing w:line="428" w:lineRule="exact"/>
        <w:ind w:right="54"/>
        <w:jc w:val="right"/>
      </w:pPr>
      <w:r w:rsidRPr="00B94571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TRIMESTRE</w:t>
      </w:r>
      <w:r>
        <w:rPr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94.057.000,00</w:t>
      </w:r>
    </w:p>
    <w:p w:rsidR="00000000" w:rsidRDefault="00D60F12">
      <w:pPr>
        <w:shd w:val="clear" w:color="auto" w:fill="FFFFFF"/>
        <w:tabs>
          <w:tab w:val="left" w:pos="4327"/>
        </w:tabs>
        <w:spacing w:line="428" w:lineRule="exact"/>
        <w:ind w:right="47"/>
        <w:jc w:val="right"/>
      </w:pPr>
      <w:r>
        <w:rPr>
          <w:rFonts w:ascii="Courier New" w:hAnsi="Courier New" w:cs="Courier New"/>
          <w:color w:val="000000"/>
          <w:spacing w:val="99"/>
          <w:sz w:val="26"/>
          <w:szCs w:val="26"/>
        </w:rPr>
        <w:t>TOTAL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763.419.000,00</w:t>
      </w:r>
    </w:p>
    <w:p w:rsidR="00000000" w:rsidRDefault="00D60F12">
      <w:pPr>
        <w:shd w:val="clear" w:color="auto" w:fill="FFFFFF"/>
        <w:spacing w:before="144" w:line="425" w:lineRule="exact"/>
        <w:ind w:left="4" w:firstLine="2578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Art. 2</w:t>
      </w:r>
      <w:r>
        <w:rPr>
          <w:rFonts w:ascii="Courier New" w:hAnsi="Courier New" w:cs="Courier New"/>
          <w:color w:val="000000"/>
          <w:spacing w:val="-11"/>
          <w:sz w:val="26"/>
          <w:szCs w:val="26"/>
          <w:vertAlign w:val="superscript"/>
        </w:rPr>
        <w:t>S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- Este Decreto entrará em vigor na da</w:t>
      </w:r>
      <w:r>
        <w:rPr>
          <w:rFonts w:ascii="Courier New" w:hAnsi="Courier New" w:cs="Courier New"/>
          <w:color w:val="000000"/>
          <w:sz w:val="26"/>
          <w:szCs w:val="26"/>
        </w:rPr>
        <w:t>ta de sua publicação.</w:t>
      </w:r>
    </w:p>
    <w:p w:rsidR="00000000" w:rsidRDefault="00D60F12">
      <w:pPr>
        <w:shd w:val="clear" w:color="auto" w:fill="FFFFFF"/>
        <w:spacing w:before="360" w:after="263"/>
        <w:ind w:left="6386"/>
      </w:pPr>
    </w:p>
    <w:p w:rsidR="00000000" w:rsidRDefault="00D60F12">
      <w:pPr>
        <w:shd w:val="clear" w:color="auto" w:fill="FFFFFF"/>
        <w:spacing w:before="360" w:after="263"/>
        <w:ind w:left="6386"/>
        <w:sectPr w:rsidR="00000000">
          <w:type w:val="continuous"/>
          <w:pgSz w:w="11909" w:h="16834"/>
          <w:pgMar w:top="1440" w:right="668" w:bottom="720" w:left="2007" w:header="720" w:footer="720" w:gutter="0"/>
          <w:cols w:space="60"/>
          <w:noEndnote/>
        </w:sectPr>
      </w:pPr>
    </w:p>
    <w:p w:rsidR="00000000" w:rsidRDefault="00E732BF" w:rsidP="00E732BF">
      <w:pPr>
        <w:shd w:val="clear" w:color="auto" w:fill="FFFFFF"/>
        <w:spacing w:before="4"/>
        <w:sectPr w:rsidR="00000000" w:rsidSect="00E732BF">
          <w:type w:val="continuous"/>
          <w:pgSz w:w="11909" w:h="16834"/>
          <w:pgMar w:top="1440" w:right="1284" w:bottom="720" w:left="4820" w:header="720" w:footer="720" w:gutter="0"/>
          <w:cols w:num="2" w:space="720" w:equalWidth="0">
            <w:col w:w="4959" w:space="2"/>
            <w:col w:w="844"/>
          </w:cols>
          <w:noEndnote/>
        </w:sectPr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lastRenderedPageBreak/>
        <w:t>JANILENE VAS</w:t>
      </w:r>
      <w:r w:rsidR="00D60F12">
        <w:rPr>
          <w:rFonts w:ascii="Courier New" w:hAnsi="Courier New" w:cs="Courier New"/>
          <w:color w:val="000000"/>
          <w:spacing w:val="-24"/>
          <w:sz w:val="26"/>
          <w:szCs w:val="26"/>
        </w:rPr>
        <w:t>CONCELOS DE MELO</w:t>
      </w:r>
    </w:p>
    <w:p w:rsidR="00000000" w:rsidRDefault="00D60F12" w:rsidP="00D60F12">
      <w:pPr>
        <w:shd w:val="clear" w:color="auto" w:fill="FFFFFF"/>
        <w:spacing w:before="119"/>
        <w:ind w:left="4889" w:hanging="1912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Governadora em Exercício</w:t>
      </w:r>
    </w:p>
    <w:p w:rsidR="00000000" w:rsidRDefault="00D60F12">
      <w:pPr>
        <w:shd w:val="clear" w:color="auto" w:fill="FFFFFF"/>
        <w:spacing w:before="119"/>
        <w:ind w:left="4889"/>
        <w:sectPr w:rsidR="00000000">
          <w:type w:val="continuous"/>
          <w:pgSz w:w="11909" w:h="16834"/>
          <w:pgMar w:top="1440" w:right="668" w:bottom="720" w:left="2007" w:header="720" w:footer="720" w:gutter="0"/>
          <w:cols w:space="60"/>
          <w:noEndnote/>
        </w:sectPr>
      </w:pPr>
    </w:p>
    <w:p w:rsidR="00B94571" w:rsidRDefault="00B94571">
      <w:pPr>
        <w:shd w:val="clear" w:color="auto" w:fill="FFFFFF"/>
      </w:pPr>
    </w:p>
    <w:sectPr w:rsidR="00B94571">
      <w:type w:val="continuous"/>
      <w:pgSz w:w="11909" w:h="16834"/>
      <w:pgMar w:top="1440" w:right="8403" w:bottom="720" w:left="1440" w:header="720" w:footer="720" w:gutter="0"/>
      <w:cols w:num="2" w:space="720" w:equalWidth="0">
        <w:col w:w="1029" w:space="144"/>
        <w:col w:w="8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1"/>
    <w:rsid w:val="00097AE4"/>
    <w:rsid w:val="00B94571"/>
    <w:rsid w:val="00BD7F67"/>
    <w:rsid w:val="00C9401F"/>
    <w:rsid w:val="00D60F12"/>
    <w:rsid w:val="00E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2016-09-14T13:43:00Z</dcterms:created>
  <dcterms:modified xsi:type="dcterms:W3CDTF">2016-09-14T13:50:00Z</dcterms:modified>
</cp:coreProperties>
</file>