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AD" w:rsidRDefault="000507D3">
      <w:pPr>
        <w:framePr w:h="1670" w:hSpace="40" w:wrap="notBeside" w:vAnchor="text" w:hAnchor="margin" w:x="-193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AD" w:rsidRDefault="00E83984">
      <w:pPr>
        <w:shd w:val="clear" w:color="auto" w:fill="FFFFFF"/>
        <w:spacing w:before="371" w:line="472" w:lineRule="exact"/>
        <w:ind w:left="1562" w:hanging="1562"/>
      </w:pP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>GOVERNADORIA</w:t>
      </w:r>
    </w:p>
    <w:p w:rsidR="007854AD" w:rsidRDefault="007854AD">
      <w:pPr>
        <w:shd w:val="clear" w:color="auto" w:fill="FFFFFF"/>
        <w:spacing w:before="371" w:line="472" w:lineRule="exact"/>
        <w:ind w:left="1562" w:hanging="1562"/>
        <w:sectPr w:rsidR="007854AD">
          <w:type w:val="continuous"/>
          <w:pgSz w:w="11909" w:h="16834"/>
          <w:pgMar w:top="875" w:right="2711" w:bottom="360" w:left="4306" w:header="720" w:footer="720" w:gutter="0"/>
          <w:cols w:space="60"/>
          <w:noEndnote/>
        </w:sectPr>
      </w:pPr>
    </w:p>
    <w:p w:rsidR="00D263ED" w:rsidRPr="00D263ED" w:rsidRDefault="00D263ED" w:rsidP="00D263ED">
      <w:pPr>
        <w:shd w:val="clear" w:color="auto" w:fill="FFFFFF"/>
        <w:spacing w:before="864" w:line="421" w:lineRule="exact"/>
        <w:ind w:left="284"/>
        <w:rPr>
          <w:color w:val="000000"/>
          <w:spacing w:val="-11"/>
          <w:sz w:val="24"/>
          <w:szCs w:val="24"/>
        </w:rPr>
      </w:pPr>
      <w:r w:rsidRPr="00D263ED">
        <w:rPr>
          <w:color w:val="000000"/>
          <w:spacing w:val="-11"/>
          <w:sz w:val="24"/>
          <w:szCs w:val="24"/>
        </w:rPr>
        <w:t>DECRETO N. 979 DE 24 DE MARÇO DE 1983.</w:t>
      </w:r>
    </w:p>
    <w:p w:rsidR="007854AD" w:rsidRPr="00D263ED" w:rsidRDefault="00E83984">
      <w:pPr>
        <w:shd w:val="clear" w:color="auto" w:fill="FFFFFF"/>
        <w:spacing w:before="864" w:line="421" w:lineRule="exact"/>
        <w:ind w:left="6080"/>
      </w:pPr>
      <w:bookmarkStart w:id="0" w:name="_GoBack"/>
      <w:bookmarkEnd w:id="0"/>
      <w:r w:rsidRPr="00D263ED">
        <w:rPr>
          <w:color w:val="000000"/>
          <w:spacing w:val="-11"/>
          <w:sz w:val="24"/>
          <w:szCs w:val="24"/>
        </w:rPr>
        <w:t xml:space="preserve">ABRE CRÉDITO   SUPLEMENTAR </w:t>
      </w:r>
      <w:r w:rsidR="00D263ED" w:rsidRPr="00D263ED">
        <w:rPr>
          <w:color w:val="000000"/>
          <w:spacing w:val="-9"/>
          <w:sz w:val="24"/>
          <w:szCs w:val="24"/>
        </w:rPr>
        <w:t xml:space="preserve">NO ORÇAMENTO </w:t>
      </w:r>
      <w:r w:rsidRPr="00D263ED">
        <w:rPr>
          <w:color w:val="000000"/>
          <w:spacing w:val="-9"/>
          <w:sz w:val="24"/>
          <w:szCs w:val="24"/>
        </w:rPr>
        <w:t>VIGENTE.</w:t>
      </w:r>
    </w:p>
    <w:p w:rsidR="007854AD" w:rsidRPr="00D263ED" w:rsidRDefault="00E83984">
      <w:pPr>
        <w:shd w:val="clear" w:color="auto" w:fill="FFFFFF"/>
        <w:spacing w:before="724" w:line="421" w:lineRule="exact"/>
        <w:ind w:left="14" w:right="25" w:firstLine="3031"/>
        <w:jc w:val="both"/>
        <w:rPr>
          <w:sz w:val="24"/>
          <w:szCs w:val="24"/>
        </w:rPr>
      </w:pPr>
      <w:r w:rsidRPr="00D263ED">
        <w:rPr>
          <w:color w:val="000000"/>
          <w:spacing w:val="-10"/>
          <w:sz w:val="24"/>
          <w:szCs w:val="24"/>
        </w:rPr>
        <w:t xml:space="preserve">O GOVERNADOR DO ESTADO DE RONDÔNIA, no uso de </w:t>
      </w:r>
      <w:r w:rsidRPr="00D263ED">
        <w:rPr>
          <w:color w:val="000000"/>
          <w:sz w:val="24"/>
          <w:szCs w:val="24"/>
        </w:rPr>
        <w:t>suas atribuições legais, e com fundamento no artigo 7</w:t>
      </w:r>
      <w:r w:rsidR="00D263ED" w:rsidRPr="00D263ED">
        <w:rPr>
          <w:color w:val="000000"/>
          <w:sz w:val="24"/>
          <w:szCs w:val="24"/>
          <w:vertAlign w:val="superscript"/>
        </w:rPr>
        <w:t>º</w:t>
      </w:r>
      <w:r w:rsidR="00D263ED" w:rsidRPr="00D263ED">
        <w:rPr>
          <w:color w:val="000000"/>
          <w:sz w:val="24"/>
          <w:szCs w:val="24"/>
        </w:rPr>
        <w:t xml:space="preserve"> do Decreto-Lei n.31 de </w:t>
      </w:r>
      <w:r w:rsidRPr="00D263ED">
        <w:rPr>
          <w:color w:val="000000"/>
          <w:sz w:val="24"/>
          <w:szCs w:val="24"/>
        </w:rPr>
        <w:t>30.11.82,</w:t>
      </w:r>
    </w:p>
    <w:p w:rsidR="007854AD" w:rsidRPr="00D263ED" w:rsidRDefault="00E83984">
      <w:pPr>
        <w:shd w:val="clear" w:color="auto" w:fill="FFFFFF"/>
        <w:spacing w:before="529"/>
        <w:ind w:left="3038"/>
        <w:rPr>
          <w:sz w:val="24"/>
          <w:szCs w:val="24"/>
        </w:rPr>
      </w:pPr>
      <w:r w:rsidRPr="00D263ED">
        <w:rPr>
          <w:color w:val="000000"/>
          <w:spacing w:val="103"/>
          <w:sz w:val="24"/>
          <w:szCs w:val="24"/>
        </w:rPr>
        <w:t>DECRETA:</w:t>
      </w:r>
    </w:p>
    <w:p w:rsidR="007854AD" w:rsidRDefault="00E83984">
      <w:pPr>
        <w:shd w:val="clear" w:color="auto" w:fill="FFFFFF"/>
        <w:spacing w:before="454" w:line="425" w:lineRule="exact"/>
        <w:ind w:right="4" w:firstLine="3017"/>
        <w:jc w:val="both"/>
      </w:pPr>
      <w:r>
        <w:rPr>
          <w:color w:val="000000"/>
          <w:spacing w:val="-10"/>
          <w:sz w:val="26"/>
          <w:szCs w:val="26"/>
        </w:rPr>
        <w:t>Artigo l</w:t>
      </w:r>
      <w:r>
        <w:rPr>
          <w:color w:val="000000"/>
          <w:spacing w:val="-10"/>
          <w:sz w:val="26"/>
          <w:szCs w:val="26"/>
          <w:vertAlign w:val="superscript"/>
        </w:rPr>
        <w:t>9</w:t>
      </w:r>
      <w:r>
        <w:rPr>
          <w:color w:val="000000"/>
          <w:spacing w:val="-10"/>
          <w:sz w:val="26"/>
          <w:szCs w:val="26"/>
        </w:rPr>
        <w:t xml:space="preserve"> - Fica aberto à Secretaria de Esta </w:t>
      </w:r>
      <w:r>
        <w:rPr>
          <w:color w:val="000000"/>
          <w:spacing w:val="-19"/>
          <w:sz w:val="26"/>
          <w:szCs w:val="26"/>
        </w:rPr>
        <w:t xml:space="preserve">do da Educação, um crédito suplementar no valor de CR$ 319.700.000,00 </w:t>
      </w:r>
      <w:r>
        <w:rPr>
          <w:color w:val="000000"/>
          <w:spacing w:val="-9"/>
          <w:sz w:val="26"/>
          <w:szCs w:val="26"/>
        </w:rPr>
        <w:t>(Trezentos e dezenove milhões e s</w:t>
      </w:r>
      <w:r w:rsidR="00D263ED">
        <w:rPr>
          <w:color w:val="000000"/>
          <w:spacing w:val="-9"/>
          <w:sz w:val="26"/>
          <w:szCs w:val="26"/>
        </w:rPr>
        <w:t>etecentos mil cruzeiros), obser</w:t>
      </w:r>
      <w:r>
        <w:rPr>
          <w:color w:val="000000"/>
          <w:spacing w:val="-13"/>
          <w:sz w:val="26"/>
          <w:szCs w:val="26"/>
        </w:rPr>
        <w:t xml:space="preserve">vando-se nas classificações institucionais, econômicas e funcional </w:t>
      </w:r>
      <w:r>
        <w:rPr>
          <w:color w:val="000000"/>
          <w:sz w:val="26"/>
          <w:szCs w:val="26"/>
        </w:rPr>
        <w:t>programática à seguinte discriminação:</w:t>
      </w:r>
    </w:p>
    <w:p w:rsidR="007854AD" w:rsidRDefault="00E83984">
      <w:pPr>
        <w:shd w:val="clear" w:color="auto" w:fill="FFFFFF"/>
        <w:spacing w:before="425" w:line="425" w:lineRule="exact"/>
        <w:ind w:left="3049"/>
      </w:pPr>
      <w:r>
        <w:rPr>
          <w:color w:val="000000"/>
          <w:spacing w:val="-18"/>
          <w:sz w:val="26"/>
          <w:szCs w:val="26"/>
        </w:rPr>
        <w:t>SUPLEMENTA:</w:t>
      </w:r>
    </w:p>
    <w:p w:rsidR="007854AD" w:rsidRDefault="00E83984" w:rsidP="000507D3">
      <w:pPr>
        <w:numPr>
          <w:ilvl w:val="0"/>
          <w:numId w:val="1"/>
        </w:numPr>
        <w:shd w:val="clear" w:color="auto" w:fill="FFFFFF"/>
        <w:tabs>
          <w:tab w:val="left" w:pos="860"/>
        </w:tabs>
        <w:spacing w:line="425" w:lineRule="exact"/>
        <w:ind w:right="7"/>
        <w:jc w:val="center"/>
        <w:rPr>
          <w:color w:val="000000"/>
          <w:spacing w:val="-2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Educação</w:t>
      </w:r>
    </w:p>
    <w:p w:rsidR="007854AD" w:rsidRDefault="00E83984" w:rsidP="000507D3">
      <w:pPr>
        <w:numPr>
          <w:ilvl w:val="0"/>
          <w:numId w:val="1"/>
        </w:numPr>
        <w:shd w:val="clear" w:color="auto" w:fill="FFFFFF"/>
        <w:tabs>
          <w:tab w:val="left" w:pos="860"/>
        </w:tabs>
        <w:spacing w:before="7" w:line="425" w:lineRule="exact"/>
        <w:ind w:right="4"/>
        <w:jc w:val="center"/>
        <w:rPr>
          <w:color w:val="000000"/>
          <w:spacing w:val="-2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Educação</w:t>
      </w:r>
    </w:p>
    <w:p w:rsidR="007854AD" w:rsidRDefault="00E83984">
      <w:pPr>
        <w:shd w:val="clear" w:color="auto" w:fill="FFFFFF"/>
        <w:tabs>
          <w:tab w:val="left" w:pos="7535"/>
        </w:tabs>
        <w:spacing w:line="425" w:lineRule="exact"/>
        <w:ind w:left="1598"/>
      </w:pPr>
      <w:r>
        <w:rPr>
          <w:color w:val="000000"/>
          <w:spacing w:val="-15"/>
          <w:sz w:val="26"/>
          <w:szCs w:val="26"/>
        </w:rPr>
        <w:t>4110.00 - Obras e Instalações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319.700.000,00</w:t>
      </w:r>
    </w:p>
    <w:p w:rsidR="007854AD" w:rsidRDefault="00E83984">
      <w:pPr>
        <w:shd w:val="clear" w:color="auto" w:fill="FFFFFF"/>
        <w:tabs>
          <w:tab w:val="left" w:pos="7531"/>
        </w:tabs>
        <w:spacing w:line="425" w:lineRule="exact"/>
        <w:ind w:left="3049"/>
      </w:pPr>
      <w:r>
        <w:rPr>
          <w:color w:val="000000"/>
          <w:spacing w:val="-17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319.700.000,00</w:t>
      </w:r>
    </w:p>
    <w:p w:rsidR="007854AD" w:rsidRDefault="00E83984">
      <w:pPr>
        <w:shd w:val="clear" w:color="auto" w:fill="FFFFFF"/>
        <w:tabs>
          <w:tab w:val="left" w:pos="5065"/>
          <w:tab w:val="left" w:pos="8410"/>
        </w:tabs>
        <w:spacing w:before="436" w:line="428" w:lineRule="exact"/>
        <w:ind w:left="11"/>
      </w:pPr>
      <w:r>
        <w:rPr>
          <w:color w:val="000000"/>
          <w:spacing w:val="-15"/>
          <w:sz w:val="26"/>
          <w:szCs w:val="26"/>
        </w:rPr>
        <w:t>PROJETO/ATIVIDADE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CAPITAL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TOTAL</w:t>
      </w:r>
    </w:p>
    <w:p w:rsidR="007854AD" w:rsidRDefault="00E83984">
      <w:pPr>
        <w:shd w:val="clear" w:color="auto" w:fill="FFFFFF"/>
        <w:spacing w:before="4" w:line="428" w:lineRule="exact"/>
        <w:ind w:left="29"/>
      </w:pPr>
      <w:r>
        <w:rPr>
          <w:color w:val="000000"/>
          <w:spacing w:val="-13"/>
          <w:sz w:val="26"/>
          <w:szCs w:val="26"/>
        </w:rPr>
        <w:t>16.01.08.42.188.1.005</w:t>
      </w:r>
    </w:p>
    <w:p w:rsidR="007854AD" w:rsidRDefault="00E83984" w:rsidP="00D263ED">
      <w:pPr>
        <w:shd w:val="clear" w:color="auto" w:fill="FFFFFF"/>
        <w:spacing w:line="428" w:lineRule="exact"/>
        <w:ind w:left="18"/>
      </w:pPr>
      <w:r>
        <w:rPr>
          <w:color w:val="000000"/>
          <w:spacing w:val="-12"/>
          <w:sz w:val="26"/>
          <w:szCs w:val="26"/>
        </w:rPr>
        <w:t>Construção e Equipamen</w:t>
      </w:r>
      <w:r>
        <w:rPr>
          <w:color w:val="000000"/>
          <w:spacing w:val="-5"/>
          <w:sz w:val="26"/>
          <w:szCs w:val="26"/>
        </w:rPr>
        <w:t>to de Unidades Escola</w:t>
      </w:r>
      <w:r>
        <w:rPr>
          <w:color w:val="000000"/>
          <w:spacing w:val="-15"/>
          <w:sz w:val="26"/>
          <w:szCs w:val="26"/>
        </w:rPr>
        <w:t>res de l</w:t>
      </w:r>
      <w:r>
        <w:rPr>
          <w:color w:val="000000"/>
          <w:spacing w:val="-15"/>
          <w:sz w:val="26"/>
          <w:szCs w:val="26"/>
          <w:vertAlign w:val="superscript"/>
        </w:rPr>
        <w:t>9</w:t>
      </w:r>
      <w:r>
        <w:rPr>
          <w:color w:val="000000"/>
          <w:spacing w:val="-15"/>
          <w:sz w:val="26"/>
          <w:szCs w:val="26"/>
        </w:rPr>
        <w:t xml:space="preserve"> Grau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319.700.000,00     319.700.000,00</w:t>
      </w:r>
    </w:p>
    <w:p w:rsidR="007854AD" w:rsidRDefault="007854AD">
      <w:pPr>
        <w:shd w:val="clear" w:color="auto" w:fill="FFFFFF"/>
        <w:tabs>
          <w:tab w:val="left" w:pos="4644"/>
        </w:tabs>
        <w:spacing w:before="101"/>
        <w:ind w:left="25"/>
        <w:sectPr w:rsidR="007854AD">
          <w:type w:val="continuous"/>
          <w:pgSz w:w="11909" w:h="16834"/>
          <w:pgMar w:top="875" w:right="843" w:bottom="360" w:left="1512" w:header="720" w:footer="720" w:gutter="0"/>
          <w:cols w:space="60"/>
          <w:noEndnote/>
        </w:sectPr>
      </w:pPr>
    </w:p>
    <w:p w:rsidR="007854AD" w:rsidRDefault="000507D3">
      <w:pPr>
        <w:framePr w:h="1656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47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AD" w:rsidRDefault="00E83984">
      <w:pPr>
        <w:shd w:val="clear" w:color="auto" w:fill="FFFFFF"/>
        <w:spacing w:before="288" w:line="461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7854AD" w:rsidRDefault="007854AD">
      <w:pPr>
        <w:shd w:val="clear" w:color="auto" w:fill="FFFFFF"/>
        <w:spacing w:before="288" w:line="461" w:lineRule="exact"/>
        <w:ind w:left="1570" w:hanging="1570"/>
        <w:sectPr w:rsidR="007854AD">
          <w:pgSz w:w="11909" w:h="16834"/>
          <w:pgMar w:top="1011" w:right="2779" w:bottom="360" w:left="4270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spacing w:before="756" w:line="425" w:lineRule="exact"/>
        <w:ind w:left="3046"/>
      </w:pPr>
      <w:r>
        <w:rPr>
          <w:color w:val="000000"/>
          <w:spacing w:val="-6"/>
          <w:sz w:val="24"/>
          <w:szCs w:val="24"/>
        </w:rPr>
        <w:t>REDUZ</w:t>
      </w:r>
    </w:p>
    <w:p w:rsidR="007854AD" w:rsidRDefault="00E83984" w:rsidP="000507D3">
      <w:pPr>
        <w:numPr>
          <w:ilvl w:val="0"/>
          <w:numId w:val="2"/>
        </w:numPr>
        <w:shd w:val="clear" w:color="auto" w:fill="FFFFFF"/>
        <w:tabs>
          <w:tab w:val="left" w:pos="2758"/>
        </w:tabs>
        <w:spacing w:line="425" w:lineRule="exact"/>
        <w:ind w:left="1901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- Secretaria de Estado da Educação</w:t>
      </w:r>
    </w:p>
    <w:p w:rsidR="007854AD" w:rsidRDefault="00E83984" w:rsidP="000507D3">
      <w:pPr>
        <w:numPr>
          <w:ilvl w:val="0"/>
          <w:numId w:val="2"/>
        </w:numPr>
        <w:shd w:val="clear" w:color="auto" w:fill="FFFFFF"/>
        <w:tabs>
          <w:tab w:val="left" w:pos="2758"/>
        </w:tabs>
        <w:spacing w:line="425" w:lineRule="exact"/>
        <w:ind w:left="1901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- Secretaria de Estado da Educação</w:t>
      </w:r>
    </w:p>
    <w:p w:rsidR="007854AD" w:rsidRDefault="00E83984">
      <w:pPr>
        <w:shd w:val="clear" w:color="auto" w:fill="FFFFFF"/>
        <w:tabs>
          <w:tab w:val="left" w:pos="6084"/>
        </w:tabs>
        <w:spacing w:before="7" w:line="425" w:lineRule="exact"/>
        <w:ind w:right="14"/>
        <w:jc w:val="right"/>
      </w:pPr>
      <w:r>
        <w:rPr>
          <w:color w:val="000000"/>
          <w:spacing w:val="-3"/>
          <w:sz w:val="24"/>
          <w:szCs w:val="24"/>
        </w:rPr>
        <w:t>3120.00 - 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28.000.000,00</w:t>
      </w:r>
    </w:p>
    <w:p w:rsidR="007854AD" w:rsidRDefault="00E83984">
      <w:pPr>
        <w:shd w:val="clear" w:color="auto" w:fill="FFFFFF"/>
        <w:spacing w:line="425" w:lineRule="exact"/>
        <w:ind w:right="14"/>
        <w:jc w:val="right"/>
      </w:pPr>
      <w:r>
        <w:rPr>
          <w:color w:val="000000"/>
          <w:spacing w:val="-1"/>
          <w:sz w:val="24"/>
          <w:szCs w:val="24"/>
        </w:rPr>
        <w:t>3132.00 - Outros Serviços e encargos      36.000.000,00</w:t>
      </w:r>
    </w:p>
    <w:p w:rsidR="007854AD" w:rsidRDefault="00E83984">
      <w:pPr>
        <w:shd w:val="clear" w:color="auto" w:fill="FFFFFF"/>
        <w:tabs>
          <w:tab w:val="left" w:pos="4637"/>
        </w:tabs>
        <w:spacing w:after="418" w:line="425" w:lineRule="exact"/>
        <w:ind w:right="14"/>
        <w:jc w:val="right"/>
      </w:pPr>
      <w:r>
        <w:rPr>
          <w:color w:val="000000"/>
          <w:spacing w:val="-2"/>
          <w:sz w:val="24"/>
          <w:szCs w:val="24"/>
        </w:rPr>
        <w:t>SUB 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64.000.000,00</w:t>
      </w:r>
    </w:p>
    <w:p w:rsidR="007854AD" w:rsidRDefault="007854AD">
      <w:pPr>
        <w:shd w:val="clear" w:color="auto" w:fill="FFFFFF"/>
        <w:tabs>
          <w:tab w:val="left" w:pos="4637"/>
        </w:tabs>
        <w:spacing w:after="418" w:line="425" w:lineRule="exact"/>
        <w:ind w:right="14"/>
        <w:jc w:val="right"/>
        <w:sectPr w:rsidR="007854AD">
          <w:type w:val="continuous"/>
          <w:pgSz w:w="11909" w:h="16834"/>
          <w:pgMar w:top="1011" w:right="857" w:bottom="360" w:left="1520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spacing w:line="425" w:lineRule="exact"/>
        <w:ind w:left="7"/>
      </w:pPr>
      <w:r>
        <w:rPr>
          <w:color w:val="000000"/>
          <w:spacing w:val="-1"/>
          <w:sz w:val="24"/>
          <w:szCs w:val="24"/>
        </w:rPr>
        <w:lastRenderedPageBreak/>
        <w:t>PROJETO/ATIVIDADE 16.01.08.07.021.2.016 Manutenção dos servi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ços administrativos da </w:t>
      </w:r>
      <w:r>
        <w:rPr>
          <w:color w:val="000000"/>
          <w:sz w:val="24"/>
          <w:szCs w:val="24"/>
        </w:rPr>
        <w:t>SEDUC</w:t>
      </w:r>
    </w:p>
    <w:p w:rsidR="007854AD" w:rsidRDefault="00E83984">
      <w:pPr>
        <w:shd w:val="clear" w:color="auto" w:fill="FFFFFF"/>
        <w:spacing w:line="425" w:lineRule="exact"/>
        <w:ind w:left="590"/>
      </w:pPr>
      <w:r>
        <w:rPr>
          <w:color w:val="000000"/>
          <w:spacing w:val="-2"/>
          <w:sz w:val="24"/>
          <w:szCs w:val="24"/>
        </w:rPr>
        <w:t>SUB TOTAL</w:t>
      </w:r>
    </w:p>
    <w:p w:rsidR="007854AD" w:rsidRDefault="00E83984">
      <w:pPr>
        <w:shd w:val="clear" w:color="auto" w:fill="FFFFFF"/>
        <w:spacing w:before="115"/>
        <w:ind w:left="274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CORRENTE</w:t>
      </w:r>
    </w:p>
    <w:p w:rsidR="007854AD" w:rsidRDefault="00E83984">
      <w:pPr>
        <w:shd w:val="clear" w:color="auto" w:fill="FFFFFF"/>
        <w:spacing w:before="1426"/>
      </w:pPr>
      <w:r>
        <w:rPr>
          <w:color w:val="000000"/>
          <w:spacing w:val="-3"/>
          <w:sz w:val="24"/>
          <w:szCs w:val="24"/>
        </w:rPr>
        <w:t>64.000.000,00</w:t>
      </w:r>
    </w:p>
    <w:p w:rsidR="007854AD" w:rsidRDefault="00E83984">
      <w:pPr>
        <w:shd w:val="clear" w:color="auto" w:fill="FFFFFF"/>
        <w:spacing w:before="115"/>
        <w:ind w:left="720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7854AD" w:rsidRDefault="00E83984">
      <w:pPr>
        <w:shd w:val="clear" w:color="auto" w:fill="FFFFFF"/>
        <w:spacing w:before="1303" w:line="432" w:lineRule="exact"/>
      </w:pPr>
      <w:r>
        <w:rPr>
          <w:color w:val="000000"/>
          <w:spacing w:val="-4"/>
          <w:sz w:val="24"/>
          <w:szCs w:val="24"/>
        </w:rPr>
        <w:t>64.000.000,00 64.000.000,00</w:t>
      </w:r>
    </w:p>
    <w:p w:rsidR="007854AD" w:rsidRDefault="007854AD">
      <w:pPr>
        <w:shd w:val="clear" w:color="auto" w:fill="FFFFFF"/>
        <w:spacing w:before="1303" w:line="432" w:lineRule="exact"/>
        <w:sectPr w:rsidR="007854AD">
          <w:type w:val="continuous"/>
          <w:pgSz w:w="11909" w:h="16834"/>
          <w:pgMar w:top="1011" w:right="864" w:bottom="360" w:left="1520" w:header="720" w:footer="720" w:gutter="0"/>
          <w:cols w:num="3" w:space="720" w:equalWidth="0">
            <w:col w:w="3175" w:space="1894"/>
            <w:col w:w="1857" w:space="756"/>
            <w:col w:w="1843"/>
          </w:cols>
          <w:noEndnote/>
        </w:sectPr>
      </w:pPr>
    </w:p>
    <w:p w:rsidR="007854AD" w:rsidRDefault="00E83984" w:rsidP="000507D3">
      <w:pPr>
        <w:numPr>
          <w:ilvl w:val="0"/>
          <w:numId w:val="3"/>
        </w:numPr>
        <w:shd w:val="clear" w:color="auto" w:fill="FFFFFF"/>
        <w:tabs>
          <w:tab w:val="left" w:pos="2765"/>
        </w:tabs>
        <w:spacing w:before="418" w:line="425" w:lineRule="exact"/>
        <w:ind w:left="1901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Secretaria de Estado da Educação</w:t>
      </w:r>
    </w:p>
    <w:p w:rsidR="007854AD" w:rsidRDefault="00E83984" w:rsidP="000507D3">
      <w:pPr>
        <w:numPr>
          <w:ilvl w:val="0"/>
          <w:numId w:val="3"/>
        </w:numPr>
        <w:shd w:val="clear" w:color="auto" w:fill="FFFFFF"/>
        <w:tabs>
          <w:tab w:val="left" w:pos="2765"/>
        </w:tabs>
        <w:spacing w:line="425" w:lineRule="exact"/>
        <w:ind w:left="1901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- Secretaria de Estado da Educação</w:t>
      </w:r>
    </w:p>
    <w:p w:rsidR="007854AD" w:rsidRDefault="00E83984">
      <w:pPr>
        <w:shd w:val="clear" w:color="auto" w:fill="FFFFFF"/>
        <w:tabs>
          <w:tab w:val="left" w:pos="7690"/>
        </w:tabs>
        <w:spacing w:line="425" w:lineRule="exact"/>
        <w:ind w:left="1606"/>
      </w:pPr>
      <w:r>
        <w:rPr>
          <w:color w:val="000000"/>
          <w:spacing w:val="-3"/>
          <w:sz w:val="24"/>
          <w:szCs w:val="24"/>
        </w:rPr>
        <w:t>3120.00 - 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78.000.000,00</w:t>
      </w:r>
    </w:p>
    <w:p w:rsidR="007854AD" w:rsidRDefault="00E83984">
      <w:pPr>
        <w:shd w:val="clear" w:color="auto" w:fill="FFFFFF"/>
        <w:tabs>
          <w:tab w:val="left" w:pos="7690"/>
        </w:tabs>
        <w:spacing w:line="425" w:lineRule="exact"/>
        <w:ind w:left="3060" w:hanging="1462"/>
      </w:pPr>
      <w:r>
        <w:rPr>
          <w:color w:val="000000"/>
          <w:sz w:val="24"/>
          <w:szCs w:val="24"/>
        </w:rPr>
        <w:t>3131.00</w:t>
      </w:r>
      <w:r w:rsidR="00D263ED">
        <w:rPr>
          <w:color w:val="000000"/>
          <w:sz w:val="24"/>
          <w:szCs w:val="24"/>
        </w:rPr>
        <w:t xml:space="preserve"> - Remuneração de Serviços Pes</w:t>
      </w:r>
      <w:r w:rsidR="00D263ED">
        <w:rPr>
          <w:color w:val="000000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soais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10.000.000,00</w:t>
      </w:r>
    </w:p>
    <w:p w:rsidR="007854AD" w:rsidRDefault="00E83984">
      <w:pPr>
        <w:shd w:val="clear" w:color="auto" w:fill="FFFFFF"/>
        <w:tabs>
          <w:tab w:val="left" w:pos="7546"/>
        </w:tabs>
        <w:spacing w:after="446" w:line="425" w:lineRule="exact"/>
        <w:ind w:left="3060" w:hanging="1454"/>
      </w:pPr>
      <w:r>
        <w:rPr>
          <w:color w:val="000000"/>
          <w:spacing w:val="-1"/>
          <w:sz w:val="24"/>
          <w:szCs w:val="24"/>
        </w:rPr>
        <w:t>3132.00 - Outros Serviços e Encargos      48.000.000,00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SUB 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136.000.000,00</w:t>
      </w:r>
    </w:p>
    <w:p w:rsidR="007854AD" w:rsidRDefault="007854AD">
      <w:pPr>
        <w:shd w:val="clear" w:color="auto" w:fill="FFFFFF"/>
        <w:tabs>
          <w:tab w:val="left" w:pos="7546"/>
        </w:tabs>
        <w:spacing w:after="446" w:line="425" w:lineRule="exact"/>
        <w:ind w:left="3060" w:hanging="1454"/>
        <w:sectPr w:rsidR="007854AD">
          <w:type w:val="continuous"/>
          <w:pgSz w:w="11909" w:h="16834"/>
          <w:pgMar w:top="1011" w:right="857" w:bottom="360" w:left="1520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spacing w:line="432" w:lineRule="exact"/>
      </w:pPr>
      <w:r>
        <w:rPr>
          <w:color w:val="000000"/>
          <w:spacing w:val="-1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4"/>
          <w:sz w:val="24"/>
          <w:szCs w:val="24"/>
        </w:rPr>
        <w:t xml:space="preserve">16.01.08.42.188.2.019 </w:t>
      </w:r>
      <w:r>
        <w:rPr>
          <w:color w:val="000000"/>
          <w:spacing w:val="-1"/>
          <w:sz w:val="24"/>
          <w:szCs w:val="24"/>
        </w:rPr>
        <w:t xml:space="preserve">Manutenção do Ensino </w:t>
      </w:r>
      <w:r>
        <w:rPr>
          <w:color w:val="000000"/>
          <w:sz w:val="24"/>
          <w:szCs w:val="24"/>
        </w:rPr>
        <w:t>de l</w:t>
      </w:r>
      <w:r>
        <w:rPr>
          <w:color w:val="000000"/>
          <w:sz w:val="24"/>
          <w:szCs w:val="24"/>
          <w:vertAlign w:val="superscript"/>
        </w:rPr>
        <w:t>5</w:t>
      </w:r>
      <w:r>
        <w:rPr>
          <w:color w:val="000000"/>
          <w:sz w:val="24"/>
          <w:szCs w:val="24"/>
        </w:rPr>
        <w:t xml:space="preserve"> Grau</w:t>
      </w:r>
    </w:p>
    <w:p w:rsidR="007854AD" w:rsidRDefault="00E83984">
      <w:pPr>
        <w:shd w:val="clear" w:color="auto" w:fill="FFFFFF"/>
        <w:spacing w:before="101"/>
        <w:ind w:left="583"/>
      </w:pPr>
      <w:r>
        <w:rPr>
          <w:color w:val="000000"/>
          <w:spacing w:val="-2"/>
          <w:sz w:val="24"/>
          <w:szCs w:val="24"/>
        </w:rPr>
        <w:t>SUB TOTAL</w:t>
      </w:r>
    </w:p>
    <w:p w:rsidR="007854AD" w:rsidRDefault="00E83984">
      <w:pPr>
        <w:shd w:val="clear" w:color="auto" w:fill="FFFFFF"/>
        <w:spacing w:before="108"/>
        <w:ind w:left="410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CORRENTE</w:t>
      </w:r>
    </w:p>
    <w:p w:rsidR="007854AD" w:rsidRDefault="00E83984">
      <w:pPr>
        <w:shd w:val="clear" w:color="auto" w:fill="FFFFFF"/>
        <w:spacing w:before="1001"/>
      </w:pPr>
      <w:r>
        <w:rPr>
          <w:color w:val="000000"/>
          <w:spacing w:val="-4"/>
          <w:sz w:val="24"/>
          <w:szCs w:val="24"/>
        </w:rPr>
        <w:t>136.000.000,00</w:t>
      </w:r>
    </w:p>
    <w:p w:rsidR="007854AD" w:rsidRDefault="00E83984">
      <w:pPr>
        <w:shd w:val="clear" w:color="auto" w:fill="FFFFFF"/>
        <w:spacing w:before="101"/>
        <w:ind w:left="857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7854AD" w:rsidRDefault="00E83984">
      <w:pPr>
        <w:shd w:val="clear" w:color="auto" w:fill="FFFFFF"/>
        <w:spacing w:before="1001"/>
      </w:pPr>
      <w:r>
        <w:rPr>
          <w:color w:val="000000"/>
          <w:spacing w:val="-5"/>
          <w:sz w:val="24"/>
          <w:szCs w:val="24"/>
        </w:rPr>
        <w:t>136.000.000,00</w:t>
      </w:r>
    </w:p>
    <w:p w:rsidR="007854AD" w:rsidRDefault="007854AD">
      <w:pPr>
        <w:shd w:val="clear" w:color="auto" w:fill="FFFFFF"/>
        <w:spacing w:before="1001"/>
        <w:sectPr w:rsidR="007854AD">
          <w:type w:val="continuous"/>
          <w:pgSz w:w="11909" w:h="16834"/>
          <w:pgMar w:top="1011" w:right="857" w:bottom="360" w:left="1542" w:header="720" w:footer="720" w:gutter="0"/>
          <w:cols w:num="3" w:space="720" w:equalWidth="0">
            <w:col w:w="3002" w:space="1490"/>
            <w:col w:w="1987" w:space="1051"/>
            <w:col w:w="1980"/>
          </w:cols>
          <w:noEndnote/>
        </w:sectPr>
      </w:pPr>
    </w:p>
    <w:p w:rsidR="007854AD" w:rsidRDefault="00E83984">
      <w:pPr>
        <w:shd w:val="clear" w:color="auto" w:fill="FFFFFF"/>
        <w:spacing w:before="554"/>
        <w:ind w:left="1915"/>
      </w:pPr>
      <w:r>
        <w:rPr>
          <w:color w:val="000000"/>
          <w:spacing w:val="-2"/>
          <w:sz w:val="24"/>
          <w:szCs w:val="24"/>
        </w:rPr>
        <w:lastRenderedPageBreak/>
        <w:t>16.00 - Secretaria de Estado da Educação</w:t>
      </w:r>
    </w:p>
    <w:p w:rsidR="007854AD" w:rsidRDefault="007854AD">
      <w:pPr>
        <w:shd w:val="clear" w:color="auto" w:fill="FFFFFF"/>
        <w:spacing w:before="554"/>
        <w:ind w:left="1915"/>
        <w:sectPr w:rsidR="007854AD">
          <w:type w:val="continuous"/>
          <w:pgSz w:w="11909" w:h="16834"/>
          <w:pgMar w:top="1011" w:right="857" w:bottom="360" w:left="1520" w:header="720" w:footer="720" w:gutter="0"/>
          <w:cols w:space="60"/>
          <w:noEndnote/>
        </w:sectPr>
      </w:pPr>
    </w:p>
    <w:p w:rsidR="007854AD" w:rsidRDefault="000507D3">
      <w:pPr>
        <w:framePr w:h="1677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10668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AD" w:rsidRDefault="00E83984">
      <w:pPr>
        <w:shd w:val="clear" w:color="auto" w:fill="FFFFFF"/>
        <w:spacing w:before="504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7854AD" w:rsidRDefault="00E83984">
      <w:pPr>
        <w:shd w:val="clear" w:color="auto" w:fill="FFFFFF"/>
        <w:spacing w:before="187"/>
        <w:ind w:right="72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7854AD" w:rsidRDefault="007854AD">
      <w:pPr>
        <w:shd w:val="clear" w:color="auto" w:fill="FFFFFF"/>
        <w:spacing w:before="187"/>
        <w:ind w:right="72"/>
        <w:jc w:val="center"/>
        <w:sectPr w:rsidR="007854AD">
          <w:pgSz w:w="11909" w:h="16834"/>
          <w:pgMar w:top="360" w:right="2866" w:bottom="360" w:left="4161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tabs>
          <w:tab w:val="left" w:pos="8158"/>
        </w:tabs>
        <w:spacing w:before="821" w:line="432" w:lineRule="exact"/>
        <w:ind w:left="2074" w:firstLine="302"/>
      </w:pPr>
      <w:r>
        <w:rPr>
          <w:color w:val="000000"/>
          <w:sz w:val="24"/>
          <w:szCs w:val="24"/>
        </w:rPr>
        <w:t>16.01 - Secretaria de Estado da Educação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3120.00 - 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24.000.000,00</w:t>
      </w:r>
    </w:p>
    <w:p w:rsidR="007854AD" w:rsidRDefault="00E83984">
      <w:pPr>
        <w:shd w:val="clear" w:color="auto" w:fill="FFFFFF"/>
        <w:tabs>
          <w:tab w:val="left" w:pos="8287"/>
        </w:tabs>
        <w:spacing w:after="389" w:line="432" w:lineRule="exact"/>
        <w:ind w:left="2059"/>
      </w:pPr>
      <w:r>
        <w:rPr>
          <w:color w:val="000000"/>
          <w:sz w:val="24"/>
          <w:szCs w:val="24"/>
        </w:rPr>
        <w:t>3131.00</w:t>
      </w:r>
      <w:r w:rsidR="00D263ED">
        <w:rPr>
          <w:color w:val="000000"/>
          <w:sz w:val="24"/>
          <w:szCs w:val="24"/>
        </w:rPr>
        <w:t xml:space="preserve"> - Remuneração de Serviços Pes</w:t>
      </w:r>
      <w:r w:rsidR="00D263ED">
        <w:rPr>
          <w:color w:val="000000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soais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color w:val="000000"/>
          <w:spacing w:val="-4"/>
          <w:sz w:val="24"/>
          <w:szCs w:val="24"/>
        </w:rPr>
        <w:t>5.500.000,00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3132.00</w:t>
      </w:r>
      <w:proofErr w:type="gramEnd"/>
      <w:r>
        <w:rPr>
          <w:color w:val="000000"/>
          <w:spacing w:val="-1"/>
          <w:sz w:val="24"/>
          <w:szCs w:val="24"/>
        </w:rPr>
        <w:t xml:space="preserve"> - Outros Serviços e Encargos       7.000.000,00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SUB TOTAL                        36.500.000,00</w:t>
      </w:r>
    </w:p>
    <w:p w:rsidR="007854AD" w:rsidRDefault="007854AD">
      <w:pPr>
        <w:shd w:val="clear" w:color="auto" w:fill="FFFFFF"/>
        <w:tabs>
          <w:tab w:val="left" w:pos="8287"/>
        </w:tabs>
        <w:spacing w:after="389" w:line="432" w:lineRule="exact"/>
        <w:ind w:left="2059"/>
        <w:sectPr w:rsidR="007854AD">
          <w:type w:val="continuous"/>
          <w:pgSz w:w="11909" w:h="16834"/>
          <w:pgMar w:top="360" w:right="987" w:bottom="360" w:left="929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spacing w:line="432" w:lineRule="exact"/>
        <w:ind w:left="7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16.01.08.43.188.2.020 </w:t>
      </w:r>
      <w:r>
        <w:rPr>
          <w:color w:val="000000"/>
          <w:spacing w:val="-1"/>
          <w:sz w:val="24"/>
          <w:szCs w:val="24"/>
        </w:rPr>
        <w:t xml:space="preserve">Manutenção de ensino </w:t>
      </w:r>
      <w:r>
        <w:rPr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2°-   </w:t>
      </w:r>
      <w:r>
        <w:rPr>
          <w:color w:val="000000"/>
          <w:sz w:val="24"/>
          <w:szCs w:val="24"/>
        </w:rPr>
        <w:t>Grau</w:t>
      </w:r>
    </w:p>
    <w:p w:rsidR="007854AD" w:rsidRDefault="00E83984">
      <w:pPr>
        <w:shd w:val="clear" w:color="auto" w:fill="FFFFFF"/>
        <w:spacing w:line="432" w:lineRule="exact"/>
        <w:ind w:left="583"/>
      </w:pPr>
      <w:r>
        <w:rPr>
          <w:color w:val="000000"/>
          <w:spacing w:val="-2"/>
          <w:sz w:val="24"/>
          <w:szCs w:val="24"/>
        </w:rPr>
        <w:t>SUB TOTAL</w:t>
      </w:r>
    </w:p>
    <w:p w:rsidR="007854AD" w:rsidRDefault="00E83984">
      <w:pPr>
        <w:shd w:val="clear" w:color="auto" w:fill="FFFFFF"/>
        <w:spacing w:before="144"/>
        <w:ind w:left="432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CORRENTE</w:t>
      </w:r>
    </w:p>
    <w:p w:rsidR="007854AD" w:rsidRDefault="00E83984">
      <w:pPr>
        <w:shd w:val="clear" w:color="auto" w:fill="FFFFFF"/>
        <w:spacing w:before="1008"/>
      </w:pPr>
      <w:r>
        <w:rPr>
          <w:color w:val="000000"/>
          <w:spacing w:val="-4"/>
          <w:sz w:val="24"/>
          <w:szCs w:val="24"/>
        </w:rPr>
        <w:t>36.500.000,00</w:t>
      </w:r>
    </w:p>
    <w:p w:rsidR="007854AD" w:rsidRDefault="00E83984">
      <w:pPr>
        <w:shd w:val="clear" w:color="auto" w:fill="FFFFFF"/>
        <w:spacing w:before="151"/>
        <w:ind w:left="871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7854AD" w:rsidRDefault="00E83984">
      <w:pPr>
        <w:shd w:val="clear" w:color="auto" w:fill="FFFFFF"/>
        <w:spacing w:before="886" w:line="425" w:lineRule="exact"/>
      </w:pPr>
      <w:r>
        <w:rPr>
          <w:color w:val="000000"/>
          <w:spacing w:val="-4"/>
          <w:sz w:val="24"/>
          <w:szCs w:val="24"/>
        </w:rPr>
        <w:t>36.500.000,00 36.500.000,00</w:t>
      </w:r>
    </w:p>
    <w:p w:rsidR="007854AD" w:rsidRDefault="007854AD">
      <w:pPr>
        <w:shd w:val="clear" w:color="auto" w:fill="FFFFFF"/>
        <w:spacing w:before="886" w:line="425" w:lineRule="exact"/>
        <w:sectPr w:rsidR="007854AD">
          <w:type w:val="continuous"/>
          <w:pgSz w:w="11909" w:h="16834"/>
          <w:pgMar w:top="360" w:right="1009" w:bottom="360" w:left="1382" w:header="720" w:footer="720" w:gutter="0"/>
          <w:cols w:num="3" w:space="720" w:equalWidth="0">
            <w:col w:w="3016" w:space="1894"/>
            <w:col w:w="1850" w:space="907"/>
            <w:col w:w="1850"/>
          </w:cols>
          <w:noEndnote/>
        </w:sectPr>
      </w:pPr>
    </w:p>
    <w:p w:rsidR="007854AD" w:rsidRDefault="00E83984" w:rsidP="000507D3">
      <w:pPr>
        <w:numPr>
          <w:ilvl w:val="0"/>
          <w:numId w:val="4"/>
        </w:numPr>
        <w:shd w:val="clear" w:color="auto" w:fill="FFFFFF"/>
        <w:tabs>
          <w:tab w:val="left" w:pos="3204"/>
        </w:tabs>
        <w:spacing w:before="425" w:line="418" w:lineRule="exact"/>
        <w:ind w:left="2340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Secretaria de Estado da Educação</w:t>
      </w:r>
    </w:p>
    <w:p w:rsidR="007854AD" w:rsidRDefault="00E83984" w:rsidP="000507D3">
      <w:pPr>
        <w:numPr>
          <w:ilvl w:val="0"/>
          <w:numId w:val="4"/>
        </w:numPr>
        <w:shd w:val="clear" w:color="auto" w:fill="FFFFFF"/>
        <w:tabs>
          <w:tab w:val="left" w:pos="3204"/>
        </w:tabs>
        <w:spacing w:before="7" w:line="418" w:lineRule="exact"/>
        <w:ind w:left="2045" w:right="1382" w:firstLine="295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- Secretaria de Estado da Educação </w:t>
      </w:r>
      <w:r>
        <w:rPr>
          <w:color w:val="000000"/>
          <w:spacing w:val="-2"/>
          <w:sz w:val="24"/>
          <w:szCs w:val="24"/>
        </w:rPr>
        <w:t>4120.00 - Equipamento e Material Permanente</w:t>
      </w:r>
    </w:p>
    <w:p w:rsidR="007854AD" w:rsidRDefault="00E83984">
      <w:pPr>
        <w:shd w:val="clear" w:color="auto" w:fill="FFFFFF"/>
        <w:tabs>
          <w:tab w:val="left" w:pos="8129"/>
        </w:tabs>
        <w:spacing w:after="454" w:line="418" w:lineRule="exact"/>
        <w:ind w:left="3499" w:firstLine="4630"/>
      </w:pPr>
      <w:r>
        <w:rPr>
          <w:color w:val="000000"/>
          <w:spacing w:val="-4"/>
          <w:sz w:val="24"/>
          <w:szCs w:val="24"/>
        </w:rPr>
        <w:t>71.900.000,00</w:t>
      </w:r>
      <w:r>
        <w:rPr>
          <w:color w:val="000000"/>
          <w:spacing w:val="-4"/>
          <w:sz w:val="24"/>
          <w:szCs w:val="24"/>
        </w:rPr>
        <w:br/>
        <w:t>SUB 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71.900.000,00</w:t>
      </w:r>
    </w:p>
    <w:p w:rsidR="007854AD" w:rsidRDefault="007854AD">
      <w:pPr>
        <w:shd w:val="clear" w:color="auto" w:fill="FFFFFF"/>
        <w:tabs>
          <w:tab w:val="left" w:pos="8129"/>
        </w:tabs>
        <w:spacing w:after="454" w:line="418" w:lineRule="exact"/>
        <w:ind w:left="3499" w:firstLine="4630"/>
        <w:sectPr w:rsidR="007854AD">
          <w:type w:val="continuous"/>
          <w:pgSz w:w="11909" w:h="16834"/>
          <w:pgMar w:top="360" w:right="987" w:bottom="360" w:left="929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spacing w:line="425" w:lineRule="exact"/>
        <w:ind w:left="22"/>
      </w:pPr>
      <w:r>
        <w:rPr>
          <w:color w:val="000000"/>
          <w:spacing w:val="-1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4"/>
          <w:sz w:val="24"/>
          <w:szCs w:val="24"/>
        </w:rPr>
        <w:t>16.01.08.43.188.1.006 Reequipamento de Uni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dades Escolares de 2</w:t>
      </w:r>
      <w:r>
        <w:rPr>
          <w:color w:val="000000"/>
          <w:spacing w:val="-5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Grau</w:t>
      </w:r>
    </w:p>
    <w:p w:rsidR="007854AD" w:rsidRDefault="00E83984">
      <w:pPr>
        <w:shd w:val="clear" w:color="auto" w:fill="FFFFFF"/>
        <w:spacing w:line="425" w:lineRule="exact"/>
        <w:ind w:left="605"/>
      </w:pPr>
      <w:r>
        <w:rPr>
          <w:color w:val="000000"/>
          <w:spacing w:val="-3"/>
          <w:sz w:val="24"/>
          <w:szCs w:val="24"/>
        </w:rPr>
        <w:t>SUB TOTAL</w:t>
      </w:r>
    </w:p>
    <w:p w:rsidR="007854AD" w:rsidRDefault="00E83984">
      <w:pPr>
        <w:shd w:val="clear" w:color="auto" w:fill="FFFFFF"/>
        <w:spacing w:before="101"/>
        <w:ind w:left="554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CAPITAL</w:t>
      </w:r>
    </w:p>
    <w:p w:rsidR="007854AD" w:rsidRDefault="00E83984">
      <w:pPr>
        <w:shd w:val="clear" w:color="auto" w:fill="FFFFFF"/>
        <w:spacing w:before="1440"/>
      </w:pPr>
      <w:r>
        <w:rPr>
          <w:color w:val="000000"/>
          <w:spacing w:val="-5"/>
          <w:sz w:val="24"/>
          <w:szCs w:val="24"/>
        </w:rPr>
        <w:t>71.900.000,00</w:t>
      </w:r>
    </w:p>
    <w:p w:rsidR="007854AD" w:rsidRDefault="00E83984">
      <w:pPr>
        <w:shd w:val="clear" w:color="auto" w:fill="FFFFFF"/>
        <w:spacing w:before="86"/>
        <w:ind w:left="562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7854AD" w:rsidRDefault="00E83984">
      <w:pPr>
        <w:shd w:val="clear" w:color="auto" w:fill="FFFFFF"/>
        <w:spacing w:before="1318" w:line="432" w:lineRule="exact"/>
      </w:pPr>
      <w:r>
        <w:rPr>
          <w:color w:val="000000"/>
          <w:spacing w:val="-5"/>
          <w:sz w:val="24"/>
          <w:szCs w:val="24"/>
        </w:rPr>
        <w:t xml:space="preserve">71.900.000,00 </w:t>
      </w:r>
      <w:r>
        <w:rPr>
          <w:color w:val="000000"/>
          <w:spacing w:val="-4"/>
          <w:sz w:val="24"/>
          <w:szCs w:val="24"/>
        </w:rPr>
        <w:t>71.900.000,00</w:t>
      </w:r>
    </w:p>
    <w:p w:rsidR="007854AD" w:rsidRDefault="007854AD">
      <w:pPr>
        <w:shd w:val="clear" w:color="auto" w:fill="FFFFFF"/>
        <w:spacing w:before="1318" w:line="432" w:lineRule="exact"/>
        <w:sectPr w:rsidR="007854AD">
          <w:type w:val="continuous"/>
          <w:pgSz w:w="11909" w:h="16834"/>
          <w:pgMar w:top="360" w:right="987" w:bottom="360" w:left="1397" w:header="720" w:footer="720" w:gutter="0"/>
          <w:cols w:num="3" w:space="720" w:equalWidth="0">
            <w:col w:w="3009" w:space="1051"/>
            <w:col w:w="1836" w:space="1786"/>
            <w:col w:w="1843"/>
          </w:cols>
          <w:noEndnote/>
        </w:sectPr>
      </w:pPr>
    </w:p>
    <w:p w:rsidR="007854AD" w:rsidRDefault="00E83984" w:rsidP="000507D3">
      <w:pPr>
        <w:numPr>
          <w:ilvl w:val="0"/>
          <w:numId w:val="5"/>
        </w:numPr>
        <w:shd w:val="clear" w:color="auto" w:fill="FFFFFF"/>
        <w:tabs>
          <w:tab w:val="left" w:pos="3240"/>
        </w:tabs>
        <w:spacing w:before="511"/>
        <w:ind w:left="2376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- Secretaria de Estado da Educação</w:t>
      </w:r>
    </w:p>
    <w:p w:rsidR="007854AD" w:rsidRDefault="00E83984" w:rsidP="000507D3">
      <w:pPr>
        <w:numPr>
          <w:ilvl w:val="0"/>
          <w:numId w:val="5"/>
        </w:numPr>
        <w:shd w:val="clear" w:color="auto" w:fill="FFFFFF"/>
        <w:tabs>
          <w:tab w:val="left" w:pos="3240"/>
        </w:tabs>
        <w:spacing w:before="144"/>
        <w:ind w:left="2376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Secretaria de Estado da Educação</w:t>
      </w:r>
    </w:p>
    <w:p w:rsidR="007854AD" w:rsidRDefault="007854AD">
      <w:pPr>
        <w:spacing w:before="799"/>
        <w:ind w:right="9360"/>
        <w:rPr>
          <w:rFonts w:ascii="Arial" w:hAnsi="Arial" w:cs="Arial"/>
          <w:sz w:val="24"/>
          <w:szCs w:val="24"/>
        </w:rPr>
      </w:pPr>
    </w:p>
    <w:p w:rsidR="007854AD" w:rsidRDefault="007854AD">
      <w:pPr>
        <w:spacing w:before="799"/>
        <w:ind w:right="9360"/>
        <w:rPr>
          <w:rFonts w:ascii="Arial" w:hAnsi="Arial" w:cs="Arial"/>
          <w:sz w:val="24"/>
          <w:szCs w:val="24"/>
        </w:rPr>
        <w:sectPr w:rsidR="007854AD">
          <w:type w:val="continuous"/>
          <w:pgSz w:w="11909" w:h="16834"/>
          <w:pgMar w:top="360" w:right="987" w:bottom="360" w:left="929" w:header="720" w:footer="720" w:gutter="0"/>
          <w:cols w:space="60"/>
          <w:noEndnote/>
        </w:sectPr>
      </w:pPr>
    </w:p>
    <w:p w:rsidR="007854AD" w:rsidRDefault="000507D3">
      <w:pPr>
        <w:framePr w:h="1707" w:hSpace="36" w:wrap="notBeside" w:vAnchor="text" w:hAnchor="margin" w:x="-193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33425" cy="1085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AD" w:rsidRDefault="00E83984">
      <w:pPr>
        <w:shd w:val="clear" w:color="auto" w:fill="FFFFFF"/>
        <w:spacing w:before="526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7854AD" w:rsidRDefault="00E83984">
      <w:pPr>
        <w:shd w:val="clear" w:color="auto" w:fill="FFFFFF"/>
        <w:spacing w:before="194"/>
        <w:ind w:right="65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7854AD" w:rsidRDefault="007854AD">
      <w:pPr>
        <w:shd w:val="clear" w:color="auto" w:fill="FFFFFF"/>
        <w:spacing w:before="194"/>
        <w:ind w:right="65"/>
        <w:jc w:val="center"/>
        <w:sectPr w:rsidR="007854AD">
          <w:pgSz w:w="11909" w:h="16834"/>
          <w:pgMar w:top="1440" w:right="2743" w:bottom="360" w:left="4306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spacing w:before="1231"/>
        <w:ind w:left="1620"/>
      </w:pPr>
      <w:r>
        <w:rPr>
          <w:color w:val="000000"/>
          <w:sz w:val="24"/>
          <w:szCs w:val="24"/>
        </w:rPr>
        <w:t>4120.00 - Equipamento e Material Permanente</w:t>
      </w:r>
    </w:p>
    <w:p w:rsidR="007854AD" w:rsidRDefault="00E83984">
      <w:pPr>
        <w:shd w:val="clear" w:color="auto" w:fill="FFFFFF"/>
        <w:tabs>
          <w:tab w:val="left" w:pos="7690"/>
        </w:tabs>
        <w:spacing w:before="72" w:after="382" w:line="410" w:lineRule="exact"/>
        <w:ind w:left="3060" w:firstLine="4630"/>
      </w:pPr>
      <w:r>
        <w:rPr>
          <w:color w:val="000000"/>
          <w:spacing w:val="-5"/>
          <w:sz w:val="24"/>
          <w:szCs w:val="24"/>
        </w:rPr>
        <w:t>11.300.000,00</w:t>
      </w:r>
      <w:r>
        <w:rPr>
          <w:color w:val="000000"/>
          <w:spacing w:val="-5"/>
          <w:sz w:val="24"/>
          <w:szCs w:val="24"/>
        </w:rPr>
        <w:br/>
        <w:t>SUB 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11.300.000,00</w:t>
      </w:r>
    </w:p>
    <w:p w:rsidR="007854AD" w:rsidRDefault="007854AD">
      <w:pPr>
        <w:shd w:val="clear" w:color="auto" w:fill="FFFFFF"/>
        <w:tabs>
          <w:tab w:val="left" w:pos="7690"/>
        </w:tabs>
        <w:spacing w:before="72" w:after="382" w:line="410" w:lineRule="exact"/>
        <w:ind w:left="3060" w:firstLine="4630"/>
        <w:sectPr w:rsidR="007854AD">
          <w:type w:val="continuous"/>
          <w:pgSz w:w="11909" w:h="16834"/>
          <w:pgMar w:top="1440" w:right="878" w:bottom="360" w:left="1484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spacing w:line="425" w:lineRule="exact"/>
      </w:pPr>
      <w:r>
        <w:rPr>
          <w:color w:val="000000"/>
          <w:spacing w:val="-1"/>
          <w:sz w:val="24"/>
          <w:szCs w:val="24"/>
        </w:rPr>
        <w:lastRenderedPageBreak/>
        <w:t xml:space="preserve">PROJETO/ATIVIDADE 16.01.08.42.188.1.005 </w:t>
      </w:r>
      <w:r w:rsidR="00D263ED">
        <w:rPr>
          <w:color w:val="000000"/>
          <w:spacing w:val="-3"/>
          <w:sz w:val="24"/>
          <w:szCs w:val="24"/>
        </w:rPr>
        <w:t>Construção e Equipamen</w:t>
      </w:r>
      <w:r>
        <w:rPr>
          <w:color w:val="000000"/>
          <w:sz w:val="24"/>
          <w:szCs w:val="24"/>
        </w:rPr>
        <w:t xml:space="preserve">to de Unidades de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1-</w:t>
      </w:r>
      <w:r>
        <w:rPr>
          <w:color w:val="000000"/>
          <w:sz w:val="24"/>
          <w:szCs w:val="24"/>
        </w:rPr>
        <w:t>Grau</w:t>
      </w:r>
    </w:p>
    <w:p w:rsidR="007854AD" w:rsidRDefault="00E83984">
      <w:pPr>
        <w:shd w:val="clear" w:color="auto" w:fill="FFFFFF"/>
        <w:spacing w:line="425" w:lineRule="exact"/>
        <w:ind w:left="576"/>
      </w:pPr>
      <w:r>
        <w:rPr>
          <w:color w:val="000000"/>
          <w:spacing w:val="-2"/>
          <w:sz w:val="24"/>
          <w:szCs w:val="24"/>
        </w:rPr>
        <w:t>SUB TOTAL</w:t>
      </w:r>
    </w:p>
    <w:p w:rsidR="007854AD" w:rsidRDefault="00E83984">
      <w:pPr>
        <w:shd w:val="clear" w:color="auto" w:fill="FFFFFF"/>
        <w:spacing w:before="144"/>
        <w:ind w:left="569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CAPITAL</w:t>
      </w:r>
    </w:p>
    <w:p w:rsidR="007854AD" w:rsidRDefault="00E83984">
      <w:pPr>
        <w:shd w:val="clear" w:color="auto" w:fill="FFFFFF"/>
        <w:spacing w:before="1426"/>
      </w:pPr>
      <w:r>
        <w:rPr>
          <w:color w:val="000000"/>
          <w:spacing w:val="-4"/>
          <w:sz w:val="24"/>
          <w:szCs w:val="24"/>
        </w:rPr>
        <w:t>11.300.000,00</w:t>
      </w:r>
    </w:p>
    <w:p w:rsidR="007854AD" w:rsidRDefault="00E83984">
      <w:pPr>
        <w:shd w:val="clear" w:color="auto" w:fill="FFFFFF"/>
        <w:spacing w:before="151"/>
        <w:ind w:left="734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7854AD" w:rsidRDefault="00E83984">
      <w:pPr>
        <w:shd w:val="clear" w:color="auto" w:fill="FFFFFF"/>
        <w:spacing w:before="1296" w:line="425" w:lineRule="exact"/>
        <w:ind w:left="7"/>
      </w:pPr>
      <w:r>
        <w:rPr>
          <w:color w:val="000000"/>
          <w:spacing w:val="-4"/>
          <w:sz w:val="24"/>
          <w:szCs w:val="24"/>
        </w:rPr>
        <w:t xml:space="preserve">11.300.000,00 </w:t>
      </w:r>
      <w:r>
        <w:rPr>
          <w:color w:val="000000"/>
          <w:spacing w:val="-5"/>
          <w:sz w:val="24"/>
          <w:szCs w:val="24"/>
        </w:rPr>
        <w:t>11.300.000,00</w:t>
      </w:r>
    </w:p>
    <w:p w:rsidR="007854AD" w:rsidRDefault="007854AD">
      <w:pPr>
        <w:shd w:val="clear" w:color="auto" w:fill="FFFFFF"/>
        <w:spacing w:before="1296" w:line="425" w:lineRule="exact"/>
        <w:ind w:left="7"/>
        <w:sectPr w:rsidR="007854AD">
          <w:type w:val="continuous"/>
          <w:pgSz w:w="11909" w:h="16834"/>
          <w:pgMar w:top="1440" w:right="914" w:bottom="360" w:left="1484" w:header="720" w:footer="720" w:gutter="0"/>
          <w:cols w:num="3" w:space="720" w:equalWidth="0">
            <w:col w:w="3153" w:space="1332"/>
            <w:col w:w="1843" w:space="1339"/>
            <w:col w:w="1843"/>
          </w:cols>
          <w:noEndnote/>
        </w:sectPr>
      </w:pPr>
    </w:p>
    <w:p w:rsidR="007854AD" w:rsidRDefault="007854AD">
      <w:pPr>
        <w:spacing w:before="403" w:line="1" w:lineRule="exact"/>
        <w:rPr>
          <w:rFonts w:ascii="Arial" w:hAnsi="Arial" w:cs="Arial"/>
          <w:sz w:val="2"/>
          <w:szCs w:val="2"/>
        </w:rPr>
      </w:pPr>
    </w:p>
    <w:p w:rsidR="007854AD" w:rsidRDefault="007854AD">
      <w:pPr>
        <w:shd w:val="clear" w:color="auto" w:fill="FFFFFF"/>
        <w:spacing w:before="1296" w:line="425" w:lineRule="exact"/>
        <w:ind w:left="7"/>
        <w:sectPr w:rsidR="007854AD">
          <w:type w:val="continuous"/>
          <w:pgSz w:w="11909" w:h="16834"/>
          <w:pgMar w:top="1440" w:right="914" w:bottom="360" w:left="2060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7854AD" w:rsidRDefault="00E83984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319.700.000,00</w:t>
      </w:r>
    </w:p>
    <w:p w:rsidR="007854AD" w:rsidRDefault="007854AD">
      <w:pPr>
        <w:shd w:val="clear" w:color="auto" w:fill="FFFFFF"/>
        <w:sectPr w:rsidR="007854AD">
          <w:type w:val="continuous"/>
          <w:pgSz w:w="11909" w:h="16834"/>
          <w:pgMar w:top="1440" w:right="914" w:bottom="360" w:left="2060" w:header="720" w:footer="720" w:gutter="0"/>
          <w:cols w:num="2" w:space="720" w:equalWidth="0">
            <w:col w:w="720" w:space="6221"/>
            <w:col w:w="1994"/>
          </w:cols>
          <w:noEndnote/>
        </w:sectPr>
      </w:pPr>
    </w:p>
    <w:p w:rsidR="007854AD" w:rsidRDefault="00E83984">
      <w:pPr>
        <w:shd w:val="clear" w:color="auto" w:fill="FFFFFF"/>
        <w:spacing w:before="439" w:line="432" w:lineRule="exact"/>
        <w:ind w:right="22" w:firstLine="3024"/>
        <w:jc w:val="both"/>
      </w:pPr>
      <w:r>
        <w:rPr>
          <w:color w:val="000000"/>
          <w:sz w:val="24"/>
          <w:szCs w:val="24"/>
        </w:rPr>
        <w:lastRenderedPageBreak/>
        <w:t>Artigo 2</w:t>
      </w:r>
      <w:r>
        <w:rPr>
          <w:color w:val="000000"/>
          <w:sz w:val="24"/>
          <w:szCs w:val="24"/>
          <w:vertAlign w:val="superscript"/>
        </w:rPr>
        <w:t>2</w:t>
      </w:r>
      <w:r w:rsidR="00D263ED">
        <w:rPr>
          <w:color w:val="000000"/>
          <w:sz w:val="24"/>
          <w:szCs w:val="24"/>
        </w:rPr>
        <w:t xml:space="preserve"> - O</w:t>
      </w:r>
      <w:r>
        <w:rPr>
          <w:color w:val="000000"/>
          <w:sz w:val="24"/>
          <w:szCs w:val="24"/>
        </w:rPr>
        <w:t xml:space="preserve"> valor do presente credito será coberto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>do § l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do artigo 43 da Lei Federal 4.320 de 17.03.64.</w:t>
      </w:r>
    </w:p>
    <w:p w:rsidR="007854AD" w:rsidRDefault="00E83984">
      <w:pPr>
        <w:shd w:val="clear" w:color="auto" w:fill="FFFFFF"/>
        <w:spacing w:before="410" w:after="396" w:line="439" w:lineRule="exact"/>
        <w:ind w:left="14" w:firstLine="3010"/>
        <w:jc w:val="both"/>
      </w:pPr>
      <w:r>
        <w:rPr>
          <w:color w:val="000000"/>
          <w:sz w:val="24"/>
          <w:szCs w:val="24"/>
        </w:rPr>
        <w:t>Artigo 3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- Fica alterada a Programação das </w:t>
      </w:r>
      <w:r>
        <w:rPr>
          <w:color w:val="000000"/>
          <w:spacing w:val="-3"/>
          <w:sz w:val="24"/>
          <w:szCs w:val="24"/>
        </w:rPr>
        <w:t>Quotas Trimestrais estabelecido pelo Decreto n</w:t>
      </w:r>
      <w:r>
        <w:rPr>
          <w:color w:val="000000"/>
          <w:spacing w:val="-3"/>
          <w:sz w:val="24"/>
          <w:szCs w:val="24"/>
          <w:vertAlign w:val="superscript"/>
        </w:rPr>
        <w:t>2</w:t>
      </w:r>
      <w:r>
        <w:rPr>
          <w:color w:val="000000"/>
          <w:spacing w:val="-3"/>
          <w:sz w:val="24"/>
          <w:szCs w:val="24"/>
        </w:rPr>
        <w:t xml:space="preserve"> 781 de 31.12.82 ^</w:t>
      </w:r>
      <w:proofErr w:type="spellStart"/>
      <w:r>
        <w:rPr>
          <w:color w:val="000000"/>
          <w:spacing w:val="-3"/>
          <w:sz w:val="24"/>
          <w:szCs w:val="24"/>
        </w:rPr>
        <w:t>on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forme discriminação:</w:t>
      </w:r>
    </w:p>
    <w:p w:rsidR="007854AD" w:rsidRDefault="007854AD">
      <w:pPr>
        <w:shd w:val="clear" w:color="auto" w:fill="FFFFFF"/>
        <w:spacing w:before="410" w:after="396" w:line="439" w:lineRule="exact"/>
        <w:ind w:left="14" w:firstLine="3010"/>
        <w:jc w:val="both"/>
        <w:sectPr w:rsidR="007854AD">
          <w:type w:val="continuous"/>
          <w:pgSz w:w="11909" w:h="16834"/>
          <w:pgMar w:top="1440" w:right="878" w:bottom="360" w:left="1484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spacing w:before="7" w:line="425" w:lineRule="exact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7854AD" w:rsidRDefault="00E83984">
      <w:pPr>
        <w:shd w:val="clear" w:color="auto" w:fill="FFFFFF"/>
        <w:spacing w:line="425" w:lineRule="exact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7854AD" w:rsidRDefault="00E83984">
      <w:pPr>
        <w:shd w:val="clear" w:color="auto" w:fill="FFFFFF"/>
        <w:spacing w:line="425" w:lineRule="exact"/>
        <w:jc w:val="right"/>
      </w:pPr>
      <w:r>
        <w:rPr>
          <w:color w:val="000000"/>
          <w:spacing w:val="-5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7854AD" w:rsidRDefault="00E83984">
      <w:pPr>
        <w:shd w:val="clear" w:color="auto" w:fill="FFFFFF"/>
        <w:spacing w:line="425" w:lineRule="exact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7854AD" w:rsidRDefault="00E83984">
      <w:pPr>
        <w:shd w:val="clear" w:color="auto" w:fill="FFFFFF"/>
        <w:spacing w:before="7" w:line="425" w:lineRule="exact"/>
        <w:ind w:right="562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7854AD" w:rsidRDefault="00E83984">
      <w:pPr>
        <w:shd w:val="clear" w:color="auto" w:fill="FFFFFF"/>
        <w:spacing w:line="425" w:lineRule="exact"/>
        <w:jc w:val="both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 xml:space="preserve">3.386.305.000,00 </w:t>
      </w:r>
      <w:r>
        <w:rPr>
          <w:color w:val="000000"/>
          <w:spacing w:val="-4"/>
          <w:sz w:val="24"/>
          <w:szCs w:val="24"/>
        </w:rPr>
        <w:t xml:space="preserve">3.670.414.000,00 1.626.930.000,00 </w:t>
      </w:r>
      <w:r>
        <w:rPr>
          <w:color w:val="000000"/>
          <w:spacing w:val="-3"/>
          <w:sz w:val="24"/>
          <w:szCs w:val="24"/>
        </w:rPr>
        <w:t xml:space="preserve">169.219.000,00 </w:t>
      </w:r>
      <w:r>
        <w:rPr>
          <w:color w:val="000000"/>
          <w:spacing w:val="-4"/>
          <w:sz w:val="24"/>
          <w:szCs w:val="24"/>
        </w:rPr>
        <w:t>8.852.868.000,00</w:t>
      </w:r>
    </w:p>
    <w:p w:rsidR="007854AD" w:rsidRDefault="007854AD">
      <w:pPr>
        <w:shd w:val="clear" w:color="auto" w:fill="FFFFFF"/>
        <w:spacing w:line="425" w:lineRule="exact"/>
        <w:jc w:val="both"/>
        <w:sectPr w:rsidR="007854AD">
          <w:type w:val="continuous"/>
          <w:pgSz w:w="11909" w:h="16834"/>
          <w:pgMar w:top="1440" w:right="900" w:bottom="360" w:left="4256" w:header="720" w:footer="720" w:gutter="0"/>
          <w:cols w:num="2" w:space="720" w:equalWidth="0">
            <w:col w:w="1836" w:space="2635"/>
            <w:col w:w="2282"/>
          </w:cols>
          <w:noEndnote/>
        </w:sectPr>
      </w:pPr>
    </w:p>
    <w:p w:rsidR="007854AD" w:rsidRDefault="00E83984">
      <w:pPr>
        <w:shd w:val="clear" w:color="auto" w:fill="FFFFFF"/>
        <w:tabs>
          <w:tab w:val="left" w:pos="238"/>
          <w:tab w:val="left" w:pos="648"/>
        </w:tabs>
      </w:pPr>
      <w:proofErr w:type="gramStart"/>
      <w:r>
        <w:rPr>
          <w:rFonts w:ascii="Arial" w:hAnsi="Arial" w:cs="Arial"/>
          <w:color w:val="C1A48A"/>
          <w:sz w:val="10"/>
          <w:szCs w:val="10"/>
        </w:rPr>
        <w:lastRenderedPageBreak/>
        <w:t>t</w:t>
      </w:r>
      <w:proofErr w:type="gramEnd"/>
      <w:r>
        <w:rPr>
          <w:rFonts w:ascii="Arial" w:hAnsi="Arial" w:cs="Arial"/>
          <w:color w:val="C1A48A"/>
          <w:sz w:val="10"/>
          <w:szCs w:val="10"/>
        </w:rPr>
        <w:tab/>
      </w:r>
      <w:r>
        <w:rPr>
          <w:rFonts w:ascii="Arial" w:hAnsi="Arial" w:cs="Arial"/>
          <w:color w:val="C1A48A"/>
          <w:spacing w:val="-8"/>
          <w:sz w:val="10"/>
          <w:szCs w:val="10"/>
        </w:rPr>
        <w:t>•        •</w:t>
      </w:r>
      <w:r>
        <w:rPr>
          <w:rFonts w:ascii="Arial" w:hAnsi="Arial" w:cs="Arial"/>
          <w:color w:val="C1A48A"/>
          <w:sz w:val="10"/>
          <w:szCs w:val="10"/>
        </w:rPr>
        <w:tab/>
      </w:r>
      <w:r>
        <w:rPr>
          <w:rFonts w:ascii="Arial" w:hAnsi="Arial" w:cs="Arial"/>
          <w:color w:val="C1A48A"/>
          <w:spacing w:val="-3"/>
          <w:sz w:val="10"/>
          <w:szCs w:val="10"/>
        </w:rPr>
        <w:t>».</w:t>
      </w:r>
    </w:p>
    <w:p w:rsidR="007854AD" w:rsidRDefault="007854AD">
      <w:pPr>
        <w:shd w:val="clear" w:color="auto" w:fill="FFFFFF"/>
        <w:tabs>
          <w:tab w:val="left" w:pos="238"/>
          <w:tab w:val="left" w:pos="648"/>
        </w:tabs>
        <w:sectPr w:rsidR="007854AD">
          <w:pgSz w:w="11909" w:h="16834"/>
          <w:pgMar w:top="360" w:right="706" w:bottom="360" w:left="360" w:header="720" w:footer="720" w:gutter="0"/>
          <w:cols w:space="60"/>
          <w:noEndnote/>
        </w:sectPr>
      </w:pPr>
    </w:p>
    <w:p w:rsidR="007854AD" w:rsidRDefault="000507D3">
      <w:pPr>
        <w:framePr w:h="1548" w:hSpace="36" w:wrap="notBeside" w:vAnchor="text" w:hAnchor="margin" w:x="-1914" w:y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9810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AD" w:rsidRDefault="00E83984">
      <w:pPr>
        <w:shd w:val="clear" w:color="auto" w:fill="FFFFFF"/>
        <w:spacing w:before="1130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7854AD" w:rsidRDefault="00E83984">
      <w:pPr>
        <w:shd w:val="clear" w:color="auto" w:fill="FFFFFF"/>
        <w:spacing w:before="166"/>
        <w:ind w:right="65"/>
        <w:jc w:val="center"/>
      </w:pPr>
      <w:r>
        <w:rPr>
          <w:b/>
          <w:bCs/>
          <w:color w:val="000000"/>
          <w:spacing w:val="-16"/>
          <w:sz w:val="26"/>
          <w:szCs w:val="26"/>
        </w:rPr>
        <w:t>GOVERNADORIA</w:t>
      </w:r>
    </w:p>
    <w:p w:rsidR="007854AD" w:rsidRDefault="007854AD">
      <w:pPr>
        <w:shd w:val="clear" w:color="auto" w:fill="FFFFFF"/>
        <w:spacing w:before="166"/>
        <w:ind w:right="65"/>
        <w:jc w:val="center"/>
        <w:sectPr w:rsidR="007854AD">
          <w:type w:val="continuous"/>
          <w:pgSz w:w="11909" w:h="16834"/>
          <w:pgMar w:top="360" w:right="2585" w:bottom="360" w:left="4449" w:header="720" w:footer="720" w:gutter="0"/>
          <w:cols w:space="60"/>
          <w:noEndnote/>
        </w:sectPr>
      </w:pPr>
    </w:p>
    <w:p w:rsidR="007854AD" w:rsidRDefault="00E83984">
      <w:pPr>
        <w:shd w:val="clear" w:color="auto" w:fill="FFFFFF"/>
        <w:spacing w:before="914" w:line="432" w:lineRule="exact"/>
        <w:ind w:left="1332" w:firstLine="3024"/>
      </w:pPr>
      <w:r>
        <w:rPr>
          <w:color w:val="000000"/>
          <w:spacing w:val="-14"/>
          <w:sz w:val="26"/>
          <w:szCs w:val="26"/>
        </w:rPr>
        <w:t>Artigo 4</w:t>
      </w:r>
      <w:r>
        <w:rPr>
          <w:color w:val="000000"/>
          <w:spacing w:val="-14"/>
          <w:sz w:val="26"/>
          <w:szCs w:val="26"/>
          <w:vertAlign w:val="superscript"/>
        </w:rPr>
        <w:t>2</w:t>
      </w:r>
      <w:r>
        <w:rPr>
          <w:color w:val="000000"/>
          <w:spacing w:val="-14"/>
          <w:sz w:val="26"/>
          <w:szCs w:val="26"/>
        </w:rPr>
        <w:t xml:space="preserve"> </w:t>
      </w:r>
      <w:r w:rsidR="00D263ED">
        <w:rPr>
          <w:color w:val="000000"/>
          <w:spacing w:val="-14"/>
          <w:sz w:val="26"/>
          <w:szCs w:val="26"/>
        </w:rPr>
        <w:t>- Este Decreto entrara em vigor</w:t>
      </w:r>
      <w:r>
        <w:rPr>
          <w:color w:val="000000"/>
          <w:spacing w:val="-14"/>
          <w:sz w:val="26"/>
          <w:szCs w:val="26"/>
        </w:rPr>
        <w:t xml:space="preserve"> na </w:t>
      </w:r>
      <w:r>
        <w:rPr>
          <w:color w:val="000000"/>
          <w:sz w:val="26"/>
          <w:szCs w:val="26"/>
        </w:rPr>
        <w:t>data de sua publicação.</w:t>
      </w:r>
    </w:p>
    <w:p w:rsidR="007854AD" w:rsidRDefault="00E83984">
      <w:pPr>
        <w:shd w:val="clear" w:color="auto" w:fill="FFFFFF"/>
        <w:spacing w:before="425" w:line="425" w:lineRule="exact"/>
        <w:ind w:left="7538" w:hanging="871"/>
      </w:pPr>
      <w:r>
        <w:rPr>
          <w:color w:val="000000"/>
          <w:spacing w:val="-13"/>
          <w:sz w:val="26"/>
          <w:szCs w:val="26"/>
        </w:rPr>
        <w:t xml:space="preserve">JORGE TEIXEIRA DE </w:t>
      </w:r>
      <w:proofErr w:type="gramStart"/>
      <w:r>
        <w:rPr>
          <w:color w:val="000000"/>
          <w:spacing w:val="-13"/>
          <w:sz w:val="26"/>
          <w:szCs w:val="26"/>
        </w:rPr>
        <w:t xml:space="preserve">OLIVEIRA </w:t>
      </w:r>
      <w:r w:rsidR="00D263ED">
        <w:rPr>
          <w:color w:val="000000"/>
          <w:sz w:val="26"/>
          <w:szCs w:val="26"/>
        </w:rPr>
        <w:t xml:space="preserve"> GOVERNADOR</w:t>
      </w:r>
      <w:proofErr w:type="gramEnd"/>
      <w:r w:rsidR="00D263ED">
        <w:rPr>
          <w:color w:val="000000"/>
          <w:sz w:val="26"/>
          <w:szCs w:val="26"/>
        </w:rPr>
        <w:t xml:space="preserve"> </w:t>
      </w:r>
    </w:p>
    <w:p w:rsidR="000507D3" w:rsidRDefault="000507D3">
      <w:pPr>
        <w:spacing w:before="10058"/>
        <w:ind w:left="828" w:right="9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" cy="352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7D3">
      <w:type w:val="continuous"/>
      <w:pgSz w:w="11909" w:h="16834"/>
      <w:pgMar w:top="360" w:right="706" w:bottom="36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AAA"/>
    <w:multiLevelType w:val="singleLevel"/>
    <w:tmpl w:val="B3BA7008"/>
    <w:lvl w:ilvl="0">
      <w:numFmt w:val="decimal"/>
      <w:lvlText w:val="16.%1"/>
      <w:legacy w:legacy="1" w:legacySpace="0" w:legacyIndent="857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20DC3F84"/>
    <w:multiLevelType w:val="singleLevel"/>
    <w:tmpl w:val="B3461EEA"/>
    <w:lvl w:ilvl="0">
      <w:numFmt w:val="decimal"/>
      <w:lvlText w:val="16.%1"/>
      <w:legacy w:legacy="1" w:legacySpace="0" w:legacyIndent="864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383348E0"/>
    <w:multiLevelType w:val="singleLevel"/>
    <w:tmpl w:val="B3461EEA"/>
    <w:lvl w:ilvl="0">
      <w:numFmt w:val="decimal"/>
      <w:lvlText w:val="16.%1"/>
      <w:legacy w:legacy="1" w:legacySpace="0" w:legacyIndent="864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404A254E"/>
    <w:multiLevelType w:val="singleLevel"/>
    <w:tmpl w:val="B3461EEA"/>
    <w:lvl w:ilvl="0">
      <w:numFmt w:val="decimal"/>
      <w:lvlText w:val="16.%1"/>
      <w:legacy w:legacy="1" w:legacySpace="0" w:legacyIndent="864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58B44B84"/>
    <w:multiLevelType w:val="singleLevel"/>
    <w:tmpl w:val="4348AC14"/>
    <w:lvl w:ilvl="0">
      <w:numFmt w:val="decimal"/>
      <w:lvlText w:val="16.%1"/>
      <w:legacy w:legacy="1" w:legacySpace="0" w:legacyIndent="860"/>
      <w:lvlJc w:val="left"/>
      <w:rPr>
        <w:rFonts w:ascii="Courier New" w:hAnsi="Courier New" w:cs="Courier New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D3"/>
    <w:rsid w:val="000507D3"/>
    <w:rsid w:val="007854AD"/>
    <w:rsid w:val="00D263ED"/>
    <w:rsid w:val="00E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B70E2A-0058-4101-8D5C-8CB074C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534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2016-01-26T11:05:00Z</dcterms:created>
  <dcterms:modified xsi:type="dcterms:W3CDTF">2016-01-26T12:13:00Z</dcterms:modified>
</cp:coreProperties>
</file>