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D2" w:rsidRPr="00E26558" w:rsidRDefault="00285DD2" w:rsidP="00E26558">
      <w:pPr>
        <w:tabs>
          <w:tab w:val="left" w:pos="10350"/>
        </w:tabs>
        <w:spacing w:after="0" w:line="240" w:lineRule="auto"/>
        <w:ind w:right="-6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558">
        <w:rPr>
          <w:rFonts w:ascii="Times New Roman" w:hAnsi="Times New Roman" w:cs="Times New Roman"/>
          <w:b/>
          <w:sz w:val="24"/>
          <w:szCs w:val="24"/>
        </w:rPr>
        <w:object w:dxaOrig="142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4" o:title=""/>
          </v:shape>
          <o:OLEObject Type="Embed" ProgID="Word.Picture.8" ShapeID="_x0000_i1025" DrawAspect="Content" ObjectID="_1658734311" r:id="rId5"/>
        </w:object>
      </w:r>
    </w:p>
    <w:p w:rsidR="00285DD2" w:rsidRPr="00E26558" w:rsidRDefault="00285DD2" w:rsidP="00E265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558">
        <w:rPr>
          <w:rFonts w:ascii="Times New Roman" w:hAnsi="Times New Roman" w:cs="Times New Roman"/>
          <w:b/>
          <w:sz w:val="24"/>
          <w:szCs w:val="24"/>
        </w:rPr>
        <w:t>GOVERNO DO ESTADO DE RONDÔNIA</w:t>
      </w:r>
    </w:p>
    <w:p w:rsidR="00285DD2" w:rsidRPr="00E26558" w:rsidRDefault="00285DD2" w:rsidP="00E26558">
      <w:pPr>
        <w:tabs>
          <w:tab w:val="center" w:pos="4252"/>
          <w:tab w:val="right" w:pos="850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558">
        <w:rPr>
          <w:rFonts w:ascii="Times New Roman" w:hAnsi="Times New Roman" w:cs="Times New Roman"/>
          <w:b/>
          <w:sz w:val="24"/>
          <w:szCs w:val="24"/>
        </w:rPr>
        <w:t>GOVERNADORIA</w:t>
      </w:r>
    </w:p>
    <w:p w:rsidR="00285DD2" w:rsidRPr="00E26558" w:rsidRDefault="00285DD2" w:rsidP="00E26558">
      <w:pPr>
        <w:pStyle w:val="Cabealho"/>
        <w:ind w:firstLine="567"/>
        <w:rPr>
          <w:rFonts w:ascii="Times New Roman" w:hAnsi="Times New Roman" w:cs="Times New Roman"/>
          <w:sz w:val="24"/>
          <w:szCs w:val="24"/>
        </w:rPr>
      </w:pPr>
    </w:p>
    <w:p w:rsidR="003518FC" w:rsidRDefault="003518FC" w:rsidP="00E26558">
      <w:pPr>
        <w:spacing w:after="0" w:line="240" w:lineRule="auto"/>
        <w:ind w:right="12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 24.007, DE 28 DE JUNHO DE 2019.</w:t>
      </w:r>
    </w:p>
    <w:p w:rsidR="00E26558" w:rsidRDefault="00E26558" w:rsidP="00E26558">
      <w:pPr>
        <w:spacing w:after="0" w:line="240" w:lineRule="auto"/>
        <w:ind w:right="1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Alterações:</w:t>
      </w:r>
    </w:p>
    <w:p w:rsidR="00E26558" w:rsidRDefault="008B73CC" w:rsidP="00E26558">
      <w:pPr>
        <w:spacing w:after="0" w:line="240" w:lineRule="auto"/>
        <w:ind w:right="1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6" w:history="1">
        <w:r w:rsidR="00E26558" w:rsidRPr="008B73C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Alteração dada pelo Decreto n° 24.779, de 17/2/2020.</w:t>
        </w:r>
      </w:hyperlink>
      <w:bookmarkStart w:id="0" w:name="_GoBack"/>
      <w:bookmarkEnd w:id="0"/>
    </w:p>
    <w:p w:rsidR="00E26558" w:rsidRPr="003518FC" w:rsidRDefault="00E26558" w:rsidP="00E26558">
      <w:pPr>
        <w:spacing w:after="0" w:line="240" w:lineRule="auto"/>
        <w:ind w:right="1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518FC" w:rsidRDefault="003518FC" w:rsidP="00E265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Cede Oficial e Praças da Polícia Militar do Estado de Rondônia e dá outras providências.</w:t>
      </w:r>
    </w:p>
    <w:p w:rsidR="00E26558" w:rsidRPr="003518FC" w:rsidRDefault="00E26558" w:rsidP="00E265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Art. 1º. Ficam os Policiais Militares abaixo relacionados, cedidos para exercerem suas funções de natureza policial-militar, na Assessoria Militar do Ministério Público do Estado de Rondônia, com ônus para o Órgão de origem, a contar de 25 de junho de 2019, em conformidade com o artigo 46 da Lei n. 4.302, de 25 de junho de 2018:</w:t>
      </w:r>
    </w:p>
    <w:p w:rsid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B73CC" w:rsidRDefault="008B73C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B73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1° Ficam os Policiais Militares abaixo relacionados, cedidos para exercerem sua função de natureza policial-militar, na Assessoria Militar do Ministério Público do Estado de Rondônia, com ônus para o Órgão de origem, a contar de 25 de junho a 31 de dezembro de 2019, em conformidade com o artigo 46 da Lei n. 4.302, de 25 de junho de 2018: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B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(Redação dada pelo Decreto n° 24.779, de 17/2/2020)</w:t>
      </w:r>
    </w:p>
    <w:p w:rsidR="008B73CC" w:rsidRPr="003518FC" w:rsidRDefault="008B73C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Capitão Policial Militar, Registro Estático 08329-9, EBER MILTON BARROS DE OLIVEIRA;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- 3º Sargento Policial Militar, Registro Estático 08229-9, KATIELLE PEREIRA MARTINS SANTOS;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- 3º Sargento Policial Militar, Registro Estático 08539-5, FERNANDO JORGE SOUZA DO NASCIMENTO;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Cabo Policial Militar, Registro Estático 08119-3, JAQUELINE CARDOSO RODRIGUES BARBOSA;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 - Cabo Policial Militar, Registro Estático 08687-5, MARCELO VIEIRA MARINHO;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 - Cabo Policial Militar, Registro Estático 09413-1, FERNANDO DOS SANTOS MOREIRA;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- Cabo Policial Militar, Registro Estático 09393-1, ANELEH GUARIM DOS SANTOS; e 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VIII - Soldado Policial Militar, Registro Estático 09524-6, CARLOS CURY TITO.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 único. Os Policiais Militares poderão, quando necessário e devidamente requisitados pelo Comandante-Geral da Polícia Militar do Estado de Rondônia - PMRO, atuar em policiamento extraordinário, especial, em grandes eventos, compor comissões e instruir procedimentos </w:t>
      </w:r>
      <w:proofErr w:type="spellStart"/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apuratórios</w:t>
      </w:r>
      <w:proofErr w:type="spellEnd"/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âmbito da Corporação, além de concorrer em escalas de serviços compatíveis às atividades desempenhadas no Órgão cessionário.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Fica o Oficial da Polícia Militar agregado ao Quadro de Oficiais da Polícia Militar do Estado de Rondônia - QPPM, pelo mesmo período de sua cedência, em consonância com o inciso I do § 1º do artigo 79 do Decreto-Lei n. 09-A, de 9 de março de 1982.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3º. Os Praças serão agregados ao Quadro de Praças da Polícia Militar do Estado de Rondônia - QPPM, pelo mesmo intervalo de sua cedência, em harmonia com o inciso I do § 1º do artigo 79 do Decreto-Lei n. 09-A, de 1982.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4º. Conforme estabelecido no artigo 2º da Lei n. 3.514, de 5 de fevereiro de 2015, ficam os Policiais Militares transferidos para o Quadro Especial dos Militares do Estado de Rondônia - QEPM, no decorrer de sua cedência.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5º. O Oficial da Polícia Militar, ficará na condição de adido à Coordenadoria de Pessoal para efeito de alterações e remuneração, de acordo com o artigo 80 do Decreto-Lei n. 09-A, de 1982, combinado com o § 1º do artigo 45 da Lei n. 4.302, de 25 de junho de 2018.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6º. Os Praças encontrar-se-ão na condição de adidos à </w:t>
      </w:r>
      <w:proofErr w:type="spellStart"/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Ajudância</w:t>
      </w:r>
      <w:proofErr w:type="spellEnd"/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-Geral da Polícia Militar, para efeito de alterações e remuneração, condizente ao artigo 80 do Decreto-Lei n. 09-A, de 1982, conforme o § 2º do artigo 45 da Lei n. 4.302, de 2018.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7º. Este Decreto entra em vigor na data de sua publicação.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518FC" w:rsidRPr="003518FC" w:rsidRDefault="003518FC" w:rsidP="00E26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 28 de junho de 2019, 131º da República.</w:t>
      </w:r>
    </w:p>
    <w:p w:rsidR="003518FC" w:rsidRPr="003518FC" w:rsidRDefault="003518FC" w:rsidP="00E26558">
      <w:pPr>
        <w:spacing w:before="120" w:after="120" w:line="240" w:lineRule="auto"/>
        <w:ind w:right="12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518FC" w:rsidRPr="003518FC" w:rsidRDefault="003518FC" w:rsidP="00E26558">
      <w:pPr>
        <w:spacing w:before="120" w:after="120" w:line="240" w:lineRule="auto"/>
        <w:ind w:right="12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26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</w:p>
    <w:p w:rsidR="003518FC" w:rsidRPr="003518FC" w:rsidRDefault="003518FC" w:rsidP="00E26558">
      <w:pPr>
        <w:spacing w:before="120" w:after="120" w:line="240" w:lineRule="auto"/>
        <w:ind w:right="12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518F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p w:rsidR="00883A69" w:rsidRPr="00E26558" w:rsidRDefault="00CE5D29" w:rsidP="00E26558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883A69" w:rsidRPr="00E26558" w:rsidSect="00E26558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FC"/>
    <w:rsid w:val="00141C58"/>
    <w:rsid w:val="00285DD2"/>
    <w:rsid w:val="003518FC"/>
    <w:rsid w:val="00712C11"/>
    <w:rsid w:val="008B73CC"/>
    <w:rsid w:val="00E2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11DDE-5DC7-43EB-9338-2F6CC415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35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35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35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18F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85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5DD2"/>
  </w:style>
  <w:style w:type="character" w:styleId="Hyperlink">
    <w:name w:val="Hyperlink"/>
    <w:basedOn w:val="Fontepargpadro"/>
    <w:uiPriority w:val="99"/>
    <w:unhideWhenUsed/>
    <w:rsid w:val="008B7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2157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VANESSA FRANCIS DA SILVA CORDEIRO</cp:lastModifiedBy>
  <cp:revision>1</cp:revision>
  <dcterms:created xsi:type="dcterms:W3CDTF">2020-08-12T14:38:00Z</dcterms:created>
  <dcterms:modified xsi:type="dcterms:W3CDTF">2020-08-12T14:45:00Z</dcterms:modified>
</cp:coreProperties>
</file>