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41" w:rsidRDefault="00625C0C">
      <w:pPr>
        <w:framePr w:h="2016" w:hSpace="10080" w:wrap="notBeside" w:vAnchor="text" w:hAnchor="margin" w:x="323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6145" cy="128016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141" w:rsidRDefault="00D42141">
      <w:pPr>
        <w:spacing w:line="1" w:lineRule="exact"/>
        <w:rPr>
          <w:sz w:val="2"/>
          <w:szCs w:val="2"/>
        </w:rPr>
      </w:pPr>
    </w:p>
    <w:p w:rsidR="00D42141" w:rsidRDefault="00D42141">
      <w:pPr>
        <w:framePr w:h="2016" w:hSpace="10080" w:wrap="notBeside" w:vAnchor="text" w:hAnchor="margin" w:x="3237" w:y="1"/>
        <w:rPr>
          <w:sz w:val="24"/>
          <w:szCs w:val="24"/>
        </w:rPr>
        <w:sectPr w:rsidR="00D42141">
          <w:type w:val="continuous"/>
          <w:pgSz w:w="11909" w:h="16834"/>
          <w:pgMar w:top="1440" w:right="763" w:bottom="720" w:left="1887" w:header="720" w:footer="720" w:gutter="0"/>
          <w:cols w:space="720"/>
          <w:noEndnote/>
        </w:sectPr>
      </w:pPr>
    </w:p>
    <w:p w:rsidR="009615E7" w:rsidRDefault="00625C0C" w:rsidP="009615E7">
      <w:pPr>
        <w:shd w:val="clear" w:color="auto" w:fill="FFFFFF"/>
        <w:spacing w:line="342" w:lineRule="exact"/>
        <w:ind w:left="-1418" w:hanging="450"/>
        <w:jc w:val="center"/>
        <w:rPr>
          <w:b/>
          <w:bCs/>
          <w:color w:val="000000"/>
          <w:spacing w:val="-24"/>
          <w:sz w:val="26"/>
          <w:szCs w:val="26"/>
        </w:rPr>
      </w:pPr>
      <w:r>
        <w:rPr>
          <w:b/>
          <w:bCs/>
          <w:color w:val="000000"/>
          <w:spacing w:val="-24"/>
          <w:sz w:val="26"/>
          <w:szCs w:val="26"/>
        </w:rPr>
        <w:t>GOVERNO DO ESTADO DE RONDÔNIA</w:t>
      </w:r>
    </w:p>
    <w:p w:rsidR="00D42141" w:rsidRDefault="00625C0C" w:rsidP="009615E7">
      <w:pPr>
        <w:shd w:val="clear" w:color="auto" w:fill="FFFFFF"/>
        <w:spacing w:line="342" w:lineRule="exact"/>
        <w:ind w:left="-1418" w:hanging="450"/>
        <w:jc w:val="center"/>
      </w:pPr>
      <w:r>
        <w:rPr>
          <w:b/>
          <w:bCs/>
          <w:color w:val="000000"/>
          <w:spacing w:val="-20"/>
          <w:sz w:val="26"/>
          <w:szCs w:val="26"/>
        </w:rPr>
        <w:t>GABINETE DO GOVERNADOR</w:t>
      </w:r>
    </w:p>
    <w:p w:rsidR="00D42141" w:rsidRDefault="00D42141" w:rsidP="009615E7">
      <w:pPr>
        <w:shd w:val="clear" w:color="auto" w:fill="FFFFFF"/>
        <w:spacing w:line="342" w:lineRule="exact"/>
        <w:ind w:left="2430" w:hanging="450"/>
        <w:sectPr w:rsidR="00D42141">
          <w:type w:val="continuous"/>
          <w:pgSz w:w="11909" w:h="16834"/>
          <w:pgMar w:top="1440" w:right="360" w:bottom="720" w:left="1887" w:header="720" w:footer="720" w:gutter="0"/>
          <w:cols w:space="60"/>
          <w:noEndnote/>
        </w:sectPr>
      </w:pPr>
    </w:p>
    <w:p w:rsidR="00D42141" w:rsidRDefault="00D42141" w:rsidP="009615E7">
      <w:pPr>
        <w:shd w:val="clear" w:color="auto" w:fill="FFFFFF"/>
        <w:sectPr w:rsidR="00D42141">
          <w:type w:val="continuous"/>
          <w:pgSz w:w="11909" w:h="16834"/>
          <w:pgMar w:top="1440" w:right="1480" w:bottom="720" w:left="1908" w:header="720" w:footer="720" w:gutter="0"/>
          <w:cols w:num="5" w:space="720" w:equalWidth="0">
            <w:col w:w="2732" w:space="731"/>
            <w:col w:w="720" w:space="734"/>
            <w:col w:w="720" w:space="266"/>
            <w:col w:w="720" w:space="922"/>
            <w:col w:w="975"/>
          </w:cols>
          <w:noEndnote/>
        </w:sectPr>
      </w:pPr>
    </w:p>
    <w:p w:rsidR="009615E7" w:rsidRDefault="009615E7" w:rsidP="009615E7">
      <w:pPr>
        <w:shd w:val="clear" w:color="auto" w:fill="FFFFFF"/>
        <w:spacing w:line="371" w:lineRule="exact"/>
        <w:ind w:firstLine="1922"/>
        <w:jc w:val="both"/>
        <w:rPr>
          <w:color w:val="000000"/>
          <w:spacing w:val="-23"/>
          <w:sz w:val="26"/>
          <w:szCs w:val="26"/>
        </w:rPr>
      </w:pPr>
      <w:r>
        <w:rPr>
          <w:color w:val="000000"/>
          <w:spacing w:val="-23"/>
          <w:sz w:val="26"/>
          <w:szCs w:val="26"/>
        </w:rPr>
        <w:lastRenderedPageBreak/>
        <w:t>DECRETO 1135 DE 9 DE MAIO DE 1983.</w:t>
      </w:r>
    </w:p>
    <w:p w:rsidR="009615E7" w:rsidRDefault="009615E7" w:rsidP="009615E7">
      <w:pPr>
        <w:shd w:val="clear" w:color="auto" w:fill="FFFFFF"/>
        <w:spacing w:line="371" w:lineRule="exact"/>
        <w:ind w:firstLine="1922"/>
        <w:jc w:val="both"/>
        <w:rPr>
          <w:color w:val="000000"/>
          <w:spacing w:val="-23"/>
          <w:sz w:val="26"/>
          <w:szCs w:val="26"/>
        </w:rPr>
      </w:pPr>
    </w:p>
    <w:p w:rsidR="00D42141" w:rsidRDefault="00625C0C" w:rsidP="009615E7">
      <w:pPr>
        <w:shd w:val="clear" w:color="auto" w:fill="FFFFFF"/>
        <w:spacing w:line="371" w:lineRule="exact"/>
        <w:ind w:firstLine="1922"/>
        <w:jc w:val="both"/>
      </w:pPr>
      <w:r>
        <w:rPr>
          <w:color w:val="000000"/>
          <w:spacing w:val="-23"/>
          <w:sz w:val="26"/>
          <w:szCs w:val="26"/>
        </w:rPr>
        <w:t xml:space="preserve">O GOVERNADOR DO ESTADO </w:t>
      </w:r>
      <w:r w:rsidR="009615E7">
        <w:rPr>
          <w:color w:val="000000"/>
          <w:spacing w:val="-23"/>
          <w:sz w:val="26"/>
          <w:szCs w:val="26"/>
        </w:rPr>
        <w:t>DE RONDÔNIA, no uso das atribui</w:t>
      </w:r>
      <w:r w:rsidR="009615E7">
        <w:rPr>
          <w:color w:val="000000"/>
          <w:spacing w:val="-9"/>
          <w:sz w:val="26"/>
          <w:szCs w:val="26"/>
        </w:rPr>
        <w:t>ções</w:t>
      </w:r>
      <w:r>
        <w:rPr>
          <w:color w:val="000000"/>
          <w:spacing w:val="-9"/>
          <w:sz w:val="26"/>
          <w:szCs w:val="26"/>
        </w:rPr>
        <w:t xml:space="preserve"> que lhe confere o Art. 31 do Decreto-Lei Estadual n</w:t>
      </w:r>
      <w:r w:rsidR="009615E7">
        <w:rPr>
          <w:color w:val="000000"/>
          <w:spacing w:val="-9"/>
          <w:sz w:val="26"/>
          <w:szCs w:val="26"/>
        </w:rPr>
        <w:t>.</w:t>
      </w:r>
      <w:r>
        <w:rPr>
          <w:color w:val="000000"/>
          <w:spacing w:val="-9"/>
          <w:sz w:val="26"/>
          <w:szCs w:val="26"/>
        </w:rPr>
        <w:t xml:space="preserve"> 1 de </w:t>
      </w:r>
      <w:r w:rsidR="009615E7">
        <w:rPr>
          <w:color w:val="000000"/>
          <w:spacing w:val="-15"/>
          <w:sz w:val="26"/>
          <w:szCs w:val="26"/>
        </w:rPr>
        <w:t>31 de dezembro de 19</w:t>
      </w:r>
      <w:r>
        <w:rPr>
          <w:color w:val="000000"/>
          <w:spacing w:val="-15"/>
          <w:sz w:val="26"/>
          <w:szCs w:val="26"/>
        </w:rPr>
        <w:t xml:space="preserve">81, DELEGA competência ao Secretario de Esta </w:t>
      </w:r>
      <w:r>
        <w:rPr>
          <w:color w:val="000000"/>
          <w:spacing w:val="-12"/>
          <w:sz w:val="26"/>
          <w:szCs w:val="26"/>
        </w:rPr>
        <w:t xml:space="preserve">do da Administração Dr. THEOBALDO DE MONTICELO PINTO VIANA, para </w:t>
      </w:r>
      <w:r>
        <w:rPr>
          <w:color w:val="000000"/>
          <w:spacing w:val="-10"/>
          <w:sz w:val="26"/>
          <w:szCs w:val="26"/>
        </w:rPr>
        <w:t xml:space="preserve">praticar Atos de expediente, pelo Poder Executivo, sem caráter </w:t>
      </w:r>
      <w:r>
        <w:rPr>
          <w:color w:val="000000"/>
          <w:spacing w:val="-12"/>
          <w:sz w:val="26"/>
          <w:szCs w:val="26"/>
        </w:rPr>
        <w:t>normativo, no período de 09 a 18 de maio de 1983.</w:t>
      </w:r>
    </w:p>
    <w:p w:rsidR="009615E7" w:rsidRDefault="009615E7" w:rsidP="009615E7">
      <w:pPr>
        <w:shd w:val="clear" w:color="auto" w:fill="FFFFFF"/>
        <w:spacing w:line="371" w:lineRule="exact"/>
        <w:jc w:val="both"/>
      </w:pPr>
    </w:p>
    <w:p w:rsidR="009615E7" w:rsidRPr="009615E7" w:rsidRDefault="009615E7" w:rsidP="009615E7">
      <w:pPr>
        <w:shd w:val="clear" w:color="auto" w:fill="FFFFFF"/>
        <w:spacing w:line="371" w:lineRule="exact"/>
        <w:jc w:val="both"/>
        <w:rPr>
          <w:sz w:val="24"/>
        </w:rPr>
      </w:pPr>
      <w:bookmarkStart w:id="0" w:name="_GoBack"/>
    </w:p>
    <w:p w:rsidR="009615E7" w:rsidRPr="009615E7" w:rsidRDefault="009615E7" w:rsidP="009615E7">
      <w:pPr>
        <w:shd w:val="clear" w:color="auto" w:fill="FFFFFF"/>
        <w:spacing w:line="371" w:lineRule="exact"/>
        <w:jc w:val="center"/>
        <w:rPr>
          <w:sz w:val="24"/>
        </w:rPr>
      </w:pPr>
      <w:r w:rsidRPr="009615E7">
        <w:rPr>
          <w:sz w:val="24"/>
        </w:rPr>
        <w:t>Porto Velho-RO, 09 de maio de 1983.</w:t>
      </w:r>
    </w:p>
    <w:p w:rsidR="009615E7" w:rsidRPr="009615E7" w:rsidRDefault="009615E7" w:rsidP="009615E7">
      <w:pPr>
        <w:shd w:val="clear" w:color="auto" w:fill="FFFFFF"/>
        <w:spacing w:line="371" w:lineRule="exact"/>
        <w:jc w:val="center"/>
        <w:rPr>
          <w:sz w:val="24"/>
        </w:rPr>
      </w:pPr>
    </w:p>
    <w:p w:rsidR="009615E7" w:rsidRPr="009615E7" w:rsidRDefault="009615E7" w:rsidP="009615E7">
      <w:pPr>
        <w:shd w:val="clear" w:color="auto" w:fill="FFFFFF"/>
        <w:spacing w:line="371" w:lineRule="exact"/>
        <w:jc w:val="center"/>
        <w:rPr>
          <w:sz w:val="24"/>
        </w:rPr>
      </w:pPr>
      <w:r w:rsidRPr="009615E7">
        <w:rPr>
          <w:sz w:val="24"/>
        </w:rPr>
        <w:t>JORGE TEIXEIRA DE OLIVEIRA</w:t>
      </w:r>
    </w:p>
    <w:p w:rsidR="009615E7" w:rsidRPr="009615E7" w:rsidRDefault="009615E7" w:rsidP="009615E7">
      <w:pPr>
        <w:shd w:val="clear" w:color="auto" w:fill="FFFFFF"/>
        <w:spacing w:line="371" w:lineRule="exact"/>
        <w:jc w:val="center"/>
        <w:rPr>
          <w:sz w:val="24"/>
        </w:rPr>
        <w:sectPr w:rsidR="009615E7" w:rsidRPr="009615E7">
          <w:type w:val="continuous"/>
          <w:pgSz w:w="11909" w:h="16834"/>
          <w:pgMar w:top="1440" w:right="360" w:bottom="720" w:left="1887" w:header="720" w:footer="720" w:gutter="0"/>
          <w:cols w:space="60"/>
          <w:noEndnote/>
        </w:sectPr>
      </w:pPr>
      <w:r w:rsidRPr="009615E7">
        <w:rPr>
          <w:sz w:val="24"/>
        </w:rPr>
        <w:t>GOVERNADOR</w:t>
      </w:r>
    </w:p>
    <w:bookmarkEnd w:id="0"/>
    <w:p w:rsidR="00D42141" w:rsidRDefault="00D42141" w:rsidP="009615E7">
      <w:pPr>
        <w:shd w:val="clear" w:color="auto" w:fill="FFFFFF"/>
      </w:pPr>
    </w:p>
    <w:p w:rsidR="00D42141" w:rsidRDefault="00D42141">
      <w:pPr>
        <w:shd w:val="clear" w:color="auto" w:fill="FFFFFF"/>
        <w:spacing w:before="86"/>
      </w:pPr>
    </w:p>
    <w:p w:rsidR="009615E7" w:rsidRDefault="009615E7">
      <w:pPr>
        <w:shd w:val="clear" w:color="auto" w:fill="FFFFFF"/>
        <w:spacing w:before="86"/>
        <w:sectPr w:rsidR="009615E7">
          <w:type w:val="continuous"/>
          <w:pgSz w:w="11909" w:h="16834"/>
          <w:pgMar w:top="1440" w:right="360" w:bottom="720" w:left="3928" w:header="720" w:footer="720" w:gutter="0"/>
          <w:cols w:num="3" w:space="720" w:equalWidth="0">
            <w:col w:w="4611" w:space="1051"/>
            <w:col w:w="1087" w:space="151"/>
            <w:col w:w="720"/>
          </w:cols>
          <w:noEndnote/>
        </w:sectPr>
      </w:pPr>
    </w:p>
    <w:p w:rsidR="00D42141" w:rsidRDefault="00D42141">
      <w:pPr>
        <w:spacing w:before="241" w:line="1" w:lineRule="exact"/>
        <w:rPr>
          <w:sz w:val="2"/>
          <w:szCs w:val="2"/>
        </w:rPr>
      </w:pPr>
    </w:p>
    <w:p w:rsidR="00D42141" w:rsidRDefault="00D42141">
      <w:pPr>
        <w:shd w:val="clear" w:color="auto" w:fill="FFFFFF"/>
        <w:spacing w:before="86"/>
        <w:sectPr w:rsidR="00D42141">
          <w:type w:val="continuous"/>
          <w:pgSz w:w="11909" w:h="16834"/>
          <w:pgMar w:top="1440" w:right="763" w:bottom="720" w:left="1887" w:header="720" w:footer="720" w:gutter="0"/>
          <w:cols w:space="60"/>
          <w:noEndnote/>
        </w:sectPr>
      </w:pPr>
    </w:p>
    <w:p w:rsidR="00D42141" w:rsidRDefault="00D42141">
      <w:pPr>
        <w:framePr w:h="1627" w:hSpace="10080" w:wrap="notBeside" w:vAnchor="text" w:hAnchor="margin" w:x="6240" w:y="1"/>
        <w:rPr>
          <w:sz w:val="24"/>
          <w:szCs w:val="24"/>
        </w:rPr>
      </w:pPr>
    </w:p>
    <w:p w:rsidR="00D42141" w:rsidRDefault="00D42141">
      <w:pPr>
        <w:framePr w:h="800" w:hSpace="10080" w:wrap="notBeside" w:vAnchor="text" w:hAnchor="margin" w:x="3799" w:y="8"/>
        <w:rPr>
          <w:sz w:val="24"/>
          <w:szCs w:val="24"/>
        </w:rPr>
      </w:pPr>
    </w:p>
    <w:p w:rsidR="00625C0C" w:rsidRDefault="00625C0C">
      <w:pPr>
        <w:spacing w:line="1" w:lineRule="exact"/>
        <w:rPr>
          <w:sz w:val="2"/>
          <w:szCs w:val="2"/>
        </w:rPr>
      </w:pPr>
    </w:p>
    <w:sectPr w:rsidR="00625C0C">
      <w:type w:val="continuous"/>
      <w:pgSz w:w="11909" w:h="16834"/>
      <w:pgMar w:top="1440" w:right="763" w:bottom="720" w:left="18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0C"/>
    <w:rsid w:val="00625C0C"/>
    <w:rsid w:val="009615E7"/>
    <w:rsid w:val="00D4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7248DE-996B-475E-9963-5A58D0BC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494C9-D948-4AFC-9212-703921E8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2016-02-04T14:06:00Z</dcterms:created>
  <dcterms:modified xsi:type="dcterms:W3CDTF">2016-02-05T14:18:00Z</dcterms:modified>
</cp:coreProperties>
</file>