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7B" w:rsidRDefault="004A1026">
      <w:pPr>
        <w:framePr w:h="2016" w:hSpace="10080" w:wrap="notBeside" w:vAnchor="text" w:hAnchor="margin" w:x="319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6145" cy="128016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7B" w:rsidRDefault="008C277B">
      <w:pPr>
        <w:spacing w:line="1" w:lineRule="exact"/>
        <w:rPr>
          <w:sz w:val="2"/>
          <w:szCs w:val="2"/>
        </w:rPr>
      </w:pPr>
    </w:p>
    <w:p w:rsidR="008C277B" w:rsidRDefault="008C277B">
      <w:pPr>
        <w:framePr w:h="2016" w:hSpace="10080" w:wrap="notBeside" w:vAnchor="text" w:hAnchor="margin" w:x="3198" w:y="1"/>
        <w:rPr>
          <w:sz w:val="24"/>
          <w:szCs w:val="24"/>
        </w:rPr>
        <w:sectPr w:rsidR="008C277B">
          <w:type w:val="continuous"/>
          <w:pgSz w:w="11909" w:h="16834"/>
          <w:pgMar w:top="1163" w:right="674" w:bottom="360" w:left="2084" w:header="720" w:footer="720" w:gutter="0"/>
          <w:cols w:space="720"/>
          <w:noEndnote/>
        </w:sectPr>
      </w:pPr>
    </w:p>
    <w:p w:rsidR="008C277B" w:rsidRDefault="004A1026">
      <w:pPr>
        <w:shd w:val="clear" w:color="auto" w:fill="FFFFFF"/>
        <w:spacing w:before="187" w:after="209" w:line="346" w:lineRule="exact"/>
        <w:ind w:left="2390" w:right="3226" w:hanging="446"/>
      </w:pPr>
      <w:r>
        <w:rPr>
          <w:color w:val="000000"/>
        </w:rPr>
        <w:t>GOVERNO DO ESTADO DE RONDÔNIA GABINETE DO GOVERNADOR</w:t>
      </w:r>
    </w:p>
    <w:p w:rsidR="008C277B" w:rsidRDefault="008C277B">
      <w:pPr>
        <w:shd w:val="clear" w:color="auto" w:fill="FFFFFF"/>
        <w:spacing w:before="187" w:after="209" w:line="346" w:lineRule="exact"/>
        <w:ind w:left="2390" w:right="3226" w:hanging="446"/>
        <w:sectPr w:rsidR="008C277B">
          <w:type w:val="continuous"/>
          <w:pgSz w:w="11909" w:h="16834"/>
          <w:pgMar w:top="1163" w:right="674" w:bottom="360" w:left="2084" w:header="720" w:footer="720" w:gutter="0"/>
          <w:cols w:space="60"/>
          <w:noEndnote/>
        </w:sectPr>
      </w:pPr>
    </w:p>
    <w:p w:rsidR="008C277B" w:rsidRDefault="004A1026" w:rsidP="003B3C3E">
      <w:pPr>
        <w:shd w:val="clear" w:color="auto" w:fill="FFFFFF"/>
        <w:spacing w:before="7"/>
        <w:sectPr w:rsidR="008C277B">
          <w:type w:val="continuous"/>
          <w:pgSz w:w="11909" w:h="16834"/>
          <w:pgMar w:top="1163" w:right="1120" w:bottom="360" w:left="2120" w:header="720" w:footer="720" w:gutter="0"/>
          <w:cols w:num="6" w:space="720" w:equalWidth="0">
            <w:col w:w="2318" w:space="583"/>
            <w:col w:w="720" w:space="173"/>
            <w:col w:w="720" w:space="252"/>
            <w:col w:w="720" w:space="331"/>
            <w:col w:w="720" w:space="1159"/>
            <w:col w:w="972"/>
          </w:cols>
          <w:noEndnote/>
        </w:sectPr>
      </w:pPr>
      <w:r>
        <w:lastRenderedPageBreak/>
        <w:br w:type="column"/>
      </w:r>
      <w:r w:rsidR="003B3C3E">
        <w:lastRenderedPageBreak/>
        <w:t xml:space="preserve"> </w:t>
      </w:r>
    </w:p>
    <w:p w:rsidR="008C277B" w:rsidRDefault="004A1026">
      <w:pPr>
        <w:shd w:val="clear" w:color="auto" w:fill="FFFFFF"/>
        <w:spacing w:before="353" w:line="367" w:lineRule="exact"/>
        <w:ind w:left="4795"/>
        <w:rPr>
          <w:rFonts w:ascii="Courier New" w:hAnsi="Courier New" w:cs="Courier New"/>
          <w:color w:val="000000"/>
          <w:spacing w:val="34"/>
          <w:sz w:val="24"/>
          <w:szCs w:val="24"/>
        </w:rPr>
      </w:pPr>
      <w:r w:rsidRPr="003B3C3E">
        <w:rPr>
          <w:rFonts w:ascii="Courier New" w:hAnsi="Courier New" w:cs="Courier New"/>
          <w:color w:val="000000"/>
          <w:sz w:val="24"/>
          <w:szCs w:val="24"/>
        </w:rPr>
        <w:lastRenderedPageBreak/>
        <w:t>C</w:t>
      </w:r>
      <w:r w:rsidR="003B3C3E" w:rsidRPr="003B3C3E">
        <w:rPr>
          <w:rFonts w:ascii="Courier New" w:hAnsi="Courier New" w:cs="Courier New"/>
          <w:color w:val="000000"/>
          <w:sz w:val="24"/>
          <w:szCs w:val="24"/>
        </w:rPr>
        <w:t xml:space="preserve">ria escola no município de Ouro </w:t>
      </w:r>
      <w:r w:rsidR="003B3C3E">
        <w:rPr>
          <w:rFonts w:ascii="Courier New" w:hAnsi="Courier New" w:cs="Courier New"/>
          <w:color w:val="000000"/>
          <w:sz w:val="24"/>
          <w:szCs w:val="24"/>
        </w:rPr>
        <w:t xml:space="preserve">Preto </w:t>
      </w:r>
      <w:r w:rsidR="003B3C3E" w:rsidRPr="003B3C3E">
        <w:rPr>
          <w:rFonts w:ascii="Courier New" w:hAnsi="Courier New" w:cs="Courier New"/>
          <w:color w:val="000000"/>
          <w:spacing w:val="34"/>
          <w:sz w:val="24"/>
          <w:szCs w:val="24"/>
        </w:rPr>
        <w:t>D'0este</w:t>
      </w:r>
      <w:r w:rsidR="003B3C3E">
        <w:rPr>
          <w:rFonts w:ascii="Courier New" w:hAnsi="Courier New" w:cs="Courier New"/>
          <w:color w:val="000000"/>
          <w:spacing w:val="34"/>
          <w:sz w:val="24"/>
          <w:szCs w:val="24"/>
        </w:rPr>
        <w:t>.</w:t>
      </w:r>
    </w:p>
    <w:p w:rsidR="003B3C3E" w:rsidRPr="003B3C3E" w:rsidRDefault="003B3C3E">
      <w:pPr>
        <w:shd w:val="clear" w:color="auto" w:fill="FFFFFF"/>
        <w:spacing w:before="353" w:line="367" w:lineRule="exact"/>
        <w:ind w:left="4795"/>
        <w:rPr>
          <w:rFonts w:ascii="Courier New" w:hAnsi="Courier New" w:cs="Courier New"/>
          <w:sz w:val="24"/>
          <w:szCs w:val="24"/>
        </w:rPr>
      </w:pPr>
    </w:p>
    <w:p w:rsidR="008C277B" w:rsidRPr="003B3C3E" w:rsidRDefault="004A1026" w:rsidP="003B3C3E">
      <w:pPr>
        <w:pStyle w:val="SemEspaamento"/>
        <w:ind w:left="720"/>
        <w:rPr>
          <w:rFonts w:ascii="Courier New" w:hAnsi="Courier New" w:cs="Courier New"/>
          <w:sz w:val="24"/>
          <w:szCs w:val="24"/>
        </w:rPr>
      </w:pPr>
      <w:r w:rsidRPr="003B3C3E">
        <w:rPr>
          <w:rFonts w:ascii="Courier New" w:hAnsi="Courier New" w:cs="Courier New"/>
          <w:sz w:val="24"/>
          <w:szCs w:val="24"/>
        </w:rPr>
        <w:t>O GOVERNADOR DO ESTADO DE RONDÔNIA</w:t>
      </w:r>
      <w:r w:rsidR="003B3C3E" w:rsidRPr="003B3C3E">
        <w:rPr>
          <w:rFonts w:ascii="Courier New" w:hAnsi="Courier New" w:cs="Courier New"/>
          <w:sz w:val="24"/>
          <w:szCs w:val="24"/>
          <w:vertAlign w:val="subscript"/>
        </w:rPr>
        <w:t xml:space="preserve">, </w:t>
      </w:r>
      <w:r w:rsidR="003B3C3E" w:rsidRPr="003B3C3E">
        <w:rPr>
          <w:rFonts w:ascii="Courier New" w:hAnsi="Courier New" w:cs="Courier New"/>
          <w:sz w:val="24"/>
          <w:szCs w:val="24"/>
        </w:rPr>
        <w:t xml:space="preserve">usando </w:t>
      </w:r>
      <w:r w:rsidRPr="003B3C3E">
        <w:rPr>
          <w:rFonts w:ascii="Courier New" w:hAnsi="Courier New" w:cs="Courier New"/>
          <w:sz w:val="24"/>
          <w:szCs w:val="24"/>
        </w:rPr>
        <w:t xml:space="preserve">das </w:t>
      </w:r>
      <w:r w:rsidR="003B3C3E" w:rsidRPr="003B3C3E">
        <w:rPr>
          <w:rFonts w:ascii="Courier New" w:hAnsi="Courier New" w:cs="Courier New"/>
          <w:sz w:val="24"/>
          <w:szCs w:val="24"/>
        </w:rPr>
        <w:t xml:space="preserve">atribuições que lhe confere o Art. </w:t>
      </w:r>
      <w:proofErr w:type="gramStart"/>
      <w:r w:rsidRPr="003B3C3E">
        <w:rPr>
          <w:rFonts w:ascii="Courier New" w:hAnsi="Courier New" w:cs="Courier New"/>
          <w:sz w:val="24"/>
          <w:szCs w:val="24"/>
        </w:rPr>
        <w:t>5</w:t>
      </w:r>
      <w:r w:rsidR="003B3C3E" w:rsidRPr="003B3C3E">
        <w:rPr>
          <w:rFonts w:ascii="Courier New" w:hAnsi="Courier New" w:cs="Courier New"/>
          <w:sz w:val="24"/>
          <w:szCs w:val="24"/>
          <w:vertAlign w:val="superscript"/>
        </w:rPr>
        <w:t>.</w:t>
      </w:r>
      <w:r w:rsidR="003B3C3E" w:rsidRPr="003B3C3E">
        <w:rPr>
          <w:rFonts w:ascii="Courier New" w:hAnsi="Courier New" w:cs="Courier New"/>
          <w:sz w:val="24"/>
          <w:szCs w:val="24"/>
        </w:rPr>
        <w:t>,</w:t>
      </w:r>
      <w:proofErr w:type="gramEnd"/>
      <w:r w:rsidR="003B3C3E" w:rsidRPr="003B3C3E">
        <w:rPr>
          <w:rFonts w:ascii="Courier New" w:hAnsi="Courier New" w:cs="Courier New"/>
          <w:sz w:val="24"/>
          <w:szCs w:val="24"/>
        </w:rPr>
        <w:t xml:space="preserve"> § </w:t>
      </w:r>
      <w:r w:rsidRPr="003B3C3E">
        <w:rPr>
          <w:rFonts w:ascii="Courier New" w:hAnsi="Courier New" w:cs="Courier New"/>
          <w:spacing w:val="48"/>
          <w:sz w:val="24"/>
          <w:szCs w:val="24"/>
        </w:rPr>
        <w:t>2</w:t>
      </w:r>
      <w:r w:rsidR="003B3C3E" w:rsidRPr="003B3C3E">
        <w:rPr>
          <w:rFonts w:ascii="Courier New" w:hAnsi="Courier New" w:cs="Courier New"/>
          <w:spacing w:val="48"/>
          <w:sz w:val="24"/>
          <w:szCs w:val="24"/>
        </w:rPr>
        <w:t>.</w:t>
      </w:r>
      <w:r w:rsidRPr="003B3C3E">
        <w:rPr>
          <w:rFonts w:ascii="Courier New" w:hAnsi="Courier New" w:cs="Courier New"/>
          <w:spacing w:val="48"/>
          <w:sz w:val="24"/>
          <w:szCs w:val="24"/>
        </w:rPr>
        <w:t>,</w:t>
      </w:r>
      <w:r w:rsidR="003B3C3E" w:rsidRPr="003B3C3E">
        <w:rPr>
          <w:rFonts w:ascii="Courier New" w:hAnsi="Courier New" w:cs="Courier New"/>
          <w:sz w:val="24"/>
          <w:szCs w:val="24"/>
        </w:rPr>
        <w:t xml:space="preserve"> da Lei </w:t>
      </w:r>
      <w:r w:rsidRPr="003B3C3E">
        <w:rPr>
          <w:rFonts w:ascii="Courier New" w:hAnsi="Courier New" w:cs="Courier New"/>
          <w:sz w:val="24"/>
          <w:szCs w:val="24"/>
        </w:rPr>
        <w:t>Complementar</w:t>
      </w:r>
      <w:r w:rsidR="003B3C3E" w:rsidRPr="003B3C3E">
        <w:rPr>
          <w:rFonts w:ascii="Courier New" w:hAnsi="Courier New" w:cs="Courier New"/>
          <w:sz w:val="24"/>
          <w:szCs w:val="24"/>
        </w:rPr>
        <w:t xml:space="preserve"> </w:t>
      </w:r>
      <w:r w:rsidRPr="003B3C3E">
        <w:rPr>
          <w:rFonts w:ascii="Courier New" w:hAnsi="Courier New" w:cs="Courier New"/>
          <w:sz w:val="24"/>
          <w:szCs w:val="24"/>
        </w:rPr>
        <w:t>n</w:t>
      </w:r>
      <w:r w:rsidR="003B3C3E" w:rsidRPr="003B3C3E">
        <w:rPr>
          <w:rFonts w:ascii="Courier New" w:hAnsi="Courier New" w:cs="Courier New"/>
          <w:sz w:val="24"/>
          <w:szCs w:val="24"/>
          <w:vertAlign w:val="superscript"/>
        </w:rPr>
        <w:t>.</w:t>
      </w:r>
    </w:p>
    <w:p w:rsidR="008C277B" w:rsidRPr="003B3C3E" w:rsidRDefault="003B3C3E" w:rsidP="003B3C3E">
      <w:pPr>
        <w:pStyle w:val="SemEspaamento"/>
        <w:ind w:firstLine="720"/>
        <w:rPr>
          <w:rFonts w:ascii="Courier New" w:hAnsi="Courier New" w:cs="Courier New"/>
          <w:sz w:val="24"/>
          <w:szCs w:val="24"/>
        </w:rPr>
      </w:pPr>
      <w:r w:rsidRPr="003B3C3E">
        <w:rPr>
          <w:rFonts w:ascii="Courier New" w:hAnsi="Courier New" w:cs="Courier New"/>
          <w:sz w:val="24"/>
          <w:szCs w:val="24"/>
        </w:rPr>
        <w:t xml:space="preserve">41, de 22 de dezembro de </w:t>
      </w:r>
      <w:r w:rsidR="004A1026" w:rsidRPr="003B3C3E">
        <w:rPr>
          <w:rFonts w:ascii="Courier New" w:hAnsi="Courier New" w:cs="Courier New"/>
          <w:sz w:val="24"/>
          <w:szCs w:val="24"/>
        </w:rPr>
        <w:t>1981.</w:t>
      </w:r>
    </w:p>
    <w:p w:rsidR="008C277B" w:rsidRPr="003B3C3E" w:rsidRDefault="004A1026">
      <w:pPr>
        <w:shd w:val="clear" w:color="auto" w:fill="FFFFFF"/>
        <w:spacing w:before="806"/>
        <w:ind w:left="3074"/>
        <w:rPr>
          <w:rFonts w:ascii="Courier New" w:hAnsi="Courier New" w:cs="Courier New"/>
          <w:sz w:val="24"/>
          <w:szCs w:val="24"/>
        </w:rPr>
      </w:pPr>
      <w:r w:rsidRPr="003B3C3E">
        <w:rPr>
          <w:rFonts w:ascii="Courier New" w:hAnsi="Courier New" w:cs="Courier New"/>
          <w:color w:val="000000"/>
          <w:spacing w:val="125"/>
          <w:sz w:val="24"/>
          <w:szCs w:val="24"/>
        </w:rPr>
        <w:t>DECRETA</w:t>
      </w:r>
      <w:r w:rsidRPr="003B3C3E">
        <w:rPr>
          <w:rFonts w:ascii="Courier New" w:hAnsi="Courier New" w:cs="Courier New"/>
          <w:color w:val="000000"/>
          <w:spacing w:val="-39"/>
          <w:sz w:val="24"/>
          <w:szCs w:val="24"/>
        </w:rPr>
        <w:t>:</w:t>
      </w:r>
    </w:p>
    <w:p w:rsidR="008C277B" w:rsidRDefault="004A1026">
      <w:pPr>
        <w:shd w:val="clear" w:color="auto" w:fill="FFFFFF"/>
        <w:spacing w:before="605" w:line="367" w:lineRule="exact"/>
        <w:ind w:firstLine="1742"/>
        <w:jc w:val="both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Art. 1</w:t>
      </w:r>
      <w:r w:rsidR="003B3C3E">
        <w:rPr>
          <w:rFonts w:ascii="Courier New" w:hAnsi="Courier New" w:cs="Courier New"/>
          <w:color w:val="000000"/>
          <w:spacing w:val="-16"/>
          <w:sz w:val="26"/>
          <w:szCs w:val="26"/>
          <w:vertAlign w:val="superscript"/>
        </w:rPr>
        <w:t>.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- Fica criad</w:t>
      </w:r>
      <w:r w:rsidR="003B3C3E"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a a Escola </w:t>
      </w:r>
      <w:proofErr w:type="spellStart"/>
      <w:r w:rsidR="003B3C3E">
        <w:rPr>
          <w:rFonts w:ascii="Courier New" w:hAnsi="Courier New" w:cs="Courier New"/>
          <w:color w:val="000000"/>
          <w:spacing w:val="-16"/>
          <w:sz w:val="26"/>
          <w:szCs w:val="26"/>
        </w:rPr>
        <w:t>Multi</w:t>
      </w:r>
      <w:proofErr w:type="spellEnd"/>
      <w:r w:rsidR="003B3C3E"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graduada "Walde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mar </w:t>
      </w:r>
      <w:proofErr w:type="spellStart"/>
      <w:r>
        <w:rPr>
          <w:rFonts w:ascii="Courier New" w:hAnsi="Courier New" w:cs="Courier New"/>
          <w:color w:val="000000"/>
          <w:spacing w:val="-12"/>
          <w:sz w:val="26"/>
          <w:szCs w:val="26"/>
        </w:rPr>
        <w:t>Hegine</w:t>
      </w:r>
      <w:proofErr w:type="spellEnd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de Souza" - Linha C-1</w:t>
      </w:r>
      <w:r w:rsidR="003B3C3E">
        <w:rPr>
          <w:rFonts w:ascii="Courier New" w:hAnsi="Courier New" w:cs="Courier New"/>
          <w:color w:val="000000"/>
          <w:spacing w:val="-12"/>
          <w:sz w:val="26"/>
          <w:szCs w:val="26"/>
        </w:rPr>
        <w:t>/Gleba da área urbana do Proje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to </w:t>
      </w:r>
      <w:r w:rsidR="003B3C3E">
        <w:rPr>
          <w:rFonts w:ascii="Courier New" w:hAnsi="Courier New" w:cs="Courier New"/>
          <w:color w:val="000000"/>
          <w:sz w:val="26"/>
          <w:szCs w:val="26"/>
        </w:rPr>
        <w:t>Urupá</w:t>
      </w:r>
      <w:r>
        <w:rPr>
          <w:rFonts w:ascii="Courier New" w:hAnsi="Courier New" w:cs="Courier New"/>
          <w:color w:val="000000"/>
          <w:sz w:val="26"/>
          <w:szCs w:val="26"/>
        </w:rPr>
        <w:t>, município de Ouro Preto D'Oeste;</w:t>
      </w:r>
    </w:p>
    <w:p w:rsidR="008C277B" w:rsidRDefault="004A1026">
      <w:pPr>
        <w:shd w:val="clear" w:color="auto" w:fill="FFFFFF"/>
        <w:spacing w:before="230" w:line="360" w:lineRule="exact"/>
        <w:ind w:left="14" w:right="36" w:firstLine="1728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Art. 2</w:t>
      </w:r>
      <w:r w:rsidR="003B3C3E">
        <w:rPr>
          <w:rFonts w:ascii="Courier New" w:hAnsi="Courier New" w:cs="Courier New"/>
          <w:color w:val="000000"/>
          <w:spacing w:val="-14"/>
          <w:sz w:val="26"/>
          <w:szCs w:val="26"/>
          <w:vertAlign w:val="superscript"/>
        </w:rPr>
        <w:t>.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- Cabe a Secretaria Municipal de Educação e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Cultura de Ouro Preto D'0este tomar as necessárias providências </w:t>
      </w:r>
      <w:r>
        <w:rPr>
          <w:rFonts w:ascii="Courier New" w:hAnsi="Courier New" w:cs="Courier New"/>
          <w:color w:val="000000"/>
          <w:sz w:val="26"/>
          <w:szCs w:val="26"/>
        </w:rPr>
        <w:t>para o funcionamento da referida escola;</w:t>
      </w:r>
    </w:p>
    <w:p w:rsidR="008C277B" w:rsidRDefault="004A1026">
      <w:pPr>
        <w:framePr w:w="3759" w:h="483" w:hRule="exact" w:hSpace="36" w:wrap="notBeside" w:vAnchor="text" w:hAnchor="text" w:x="4811" w:y="2039"/>
        <w:shd w:val="clear" w:color="auto" w:fill="FFFFFF"/>
        <w:spacing w:line="238" w:lineRule="exact"/>
        <w:ind w:left="1181" w:hanging="1181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Jorge Teixeira de Oliveira </w:t>
      </w:r>
      <w:r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8C277B" w:rsidRDefault="004A1026">
      <w:pPr>
        <w:shd w:val="clear" w:color="auto" w:fill="FFFFFF"/>
        <w:spacing w:before="245" w:line="367" w:lineRule="exact"/>
        <w:ind w:left="29" w:right="36" w:firstLine="1721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Art. 3</w:t>
      </w:r>
      <w:r w:rsidR="003B3C3E">
        <w:rPr>
          <w:rFonts w:ascii="Courier New" w:hAnsi="Courier New" w:cs="Courier New"/>
          <w:color w:val="000000"/>
          <w:spacing w:val="-12"/>
          <w:sz w:val="26"/>
          <w:szCs w:val="26"/>
          <w:vertAlign w:val="superscript"/>
        </w:rPr>
        <w:t>.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- Este Decreto entrará em vigor na data de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sua publicação, revogadas as disposições em contrário. </w:t>
      </w:r>
      <w:r>
        <w:rPr>
          <w:rFonts w:ascii="Times New Roman" w:hAnsi="Times New Roman" w:cs="Times New Roman"/>
          <w:i/>
          <w:iCs/>
          <w:color w:val="8683A6"/>
          <w:spacing w:val="-10"/>
          <w:sz w:val="26"/>
          <w:szCs w:val="26"/>
        </w:rPr>
        <w:t>.</w:t>
      </w:r>
    </w:p>
    <w:p w:rsidR="008C277B" w:rsidRDefault="008C277B">
      <w:pPr>
        <w:spacing w:before="209"/>
        <w:ind w:left="6062" w:right="2570"/>
        <w:rPr>
          <w:sz w:val="24"/>
          <w:szCs w:val="24"/>
        </w:rPr>
      </w:pPr>
      <w:bookmarkStart w:id="0" w:name="_GoBack"/>
      <w:bookmarkEnd w:id="0"/>
    </w:p>
    <w:p w:rsidR="008C277B" w:rsidRDefault="008C277B">
      <w:pPr>
        <w:spacing w:before="209"/>
        <w:ind w:left="6062" w:right="2570"/>
        <w:rPr>
          <w:sz w:val="24"/>
          <w:szCs w:val="24"/>
        </w:rPr>
        <w:sectPr w:rsidR="008C277B">
          <w:type w:val="continuous"/>
          <w:pgSz w:w="11909" w:h="16834"/>
          <w:pgMar w:top="1163" w:right="674" w:bottom="360" w:left="2084" w:header="720" w:footer="720" w:gutter="0"/>
          <w:cols w:space="60"/>
          <w:noEndnote/>
        </w:sectPr>
      </w:pPr>
    </w:p>
    <w:p w:rsidR="008C277B" w:rsidRDefault="004A1026">
      <w:pPr>
        <w:framePr w:h="317" w:hRule="exact" w:hSpace="36" w:wrap="auto" w:vAnchor="text" w:hAnchor="text" w:x="397" w:y="656"/>
        <w:shd w:val="clear" w:color="auto" w:fill="FFFFFF"/>
      </w:pPr>
      <w:r>
        <w:rPr>
          <w:b/>
          <w:bCs/>
          <w:color w:val="000000"/>
        </w:rPr>
        <w:lastRenderedPageBreak/>
        <w:t>^</w:t>
      </w:r>
    </w:p>
    <w:p w:rsidR="008C277B" w:rsidRDefault="004A1026">
      <w:pPr>
        <w:shd w:val="clear" w:color="auto" w:fill="FFFFFF"/>
        <w:ind w:left="648"/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5D78B3"/>
          <w:w w:val="90"/>
          <w:sz w:val="26"/>
          <w:szCs w:val="26"/>
        </w:rPr>
        <w:lastRenderedPageBreak/>
        <w:t>cr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5D78B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w w:val="90"/>
          <w:sz w:val="26"/>
          <w:szCs w:val="26"/>
        </w:rPr>
        <w:t>,t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w w:val="90"/>
          <w:sz w:val="26"/>
          <w:szCs w:val="26"/>
        </w:rPr>
        <w:t>&gt;</w:t>
      </w:r>
    </w:p>
    <w:p w:rsidR="008C277B" w:rsidRDefault="008C277B">
      <w:pPr>
        <w:shd w:val="clear" w:color="auto" w:fill="FFFFFF"/>
      </w:pPr>
    </w:p>
    <w:p w:rsidR="008C277B" w:rsidRDefault="004A1026">
      <w:pPr>
        <w:shd w:val="clear" w:color="auto" w:fill="FFFFFF"/>
        <w:ind w:left="137"/>
      </w:pPr>
      <w:r>
        <w:rPr>
          <w:b/>
          <w:bCs/>
          <w:color w:val="7F9AD5"/>
        </w:rPr>
        <w:t>»*</w:t>
      </w:r>
    </w:p>
    <w:p w:rsidR="008C277B" w:rsidRDefault="008C277B">
      <w:pPr>
        <w:shd w:val="clear" w:color="auto" w:fill="FFFFFF"/>
        <w:ind w:left="137"/>
        <w:sectPr w:rsidR="008C277B">
          <w:pgSz w:w="11909" w:h="16834"/>
          <w:pgMar w:top="1440" w:right="8568" w:bottom="720" w:left="1980" w:header="720" w:footer="720" w:gutter="0"/>
          <w:cols w:space="60"/>
          <w:noEndnote/>
        </w:sectPr>
      </w:pPr>
    </w:p>
    <w:p w:rsidR="008C277B" w:rsidRDefault="004A1026">
      <w:pPr>
        <w:shd w:val="clear" w:color="auto" w:fill="FFFFFF"/>
        <w:spacing w:before="461" w:after="569"/>
      </w:pPr>
      <w:proofErr w:type="gramStart"/>
      <w:r>
        <w:rPr>
          <w:b/>
          <w:bCs/>
          <w:i/>
          <w:iCs/>
          <w:color w:val="000000"/>
        </w:rPr>
        <w:lastRenderedPageBreak/>
        <w:t>à</w:t>
      </w:r>
      <w:proofErr w:type="gramEnd"/>
    </w:p>
    <w:p w:rsidR="008C277B" w:rsidRDefault="008C277B">
      <w:pPr>
        <w:shd w:val="clear" w:color="auto" w:fill="FFFFFF"/>
        <w:spacing w:before="461" w:after="569"/>
        <w:sectPr w:rsidR="008C277B">
          <w:type w:val="continuous"/>
          <w:pgSz w:w="11909" w:h="16834"/>
          <w:pgMar w:top="1440" w:right="3204" w:bottom="720" w:left="1440" w:header="720" w:footer="720" w:gutter="0"/>
          <w:cols w:space="60"/>
          <w:noEndnote/>
        </w:sectPr>
      </w:pPr>
    </w:p>
    <w:p w:rsidR="008C277B" w:rsidRDefault="004A1026">
      <w:pPr>
        <w:shd w:val="clear" w:color="auto" w:fill="FFFFFF"/>
        <w:spacing w:before="338"/>
      </w:pPr>
      <w:r>
        <w:rPr>
          <w:b/>
          <w:bCs/>
          <w:color w:val="000000"/>
        </w:rPr>
        <w:lastRenderedPageBreak/>
        <w:t>-</w:t>
      </w:r>
    </w:p>
    <w:p w:rsidR="008C277B" w:rsidRDefault="004A1026">
      <w:pPr>
        <w:shd w:val="clear" w:color="auto" w:fill="FFFFFF"/>
      </w:pPr>
      <w:r>
        <w:br w:type="column"/>
      </w:r>
    </w:p>
    <w:p w:rsidR="008C277B" w:rsidRDefault="008C277B">
      <w:pPr>
        <w:shd w:val="clear" w:color="auto" w:fill="FFFFFF"/>
        <w:sectPr w:rsidR="008C277B">
          <w:type w:val="continuous"/>
          <w:pgSz w:w="11909" w:h="16834"/>
          <w:pgMar w:top="1440" w:right="3240" w:bottom="720" w:left="6537" w:header="720" w:footer="720" w:gutter="0"/>
          <w:cols w:num="2" w:space="720" w:equalWidth="0">
            <w:col w:w="720" w:space="691"/>
            <w:col w:w="720"/>
          </w:cols>
          <w:noEndnote/>
        </w:sectPr>
      </w:pPr>
    </w:p>
    <w:p w:rsidR="008C277B" w:rsidRDefault="008C277B">
      <w:pPr>
        <w:spacing w:before="3888" w:line="1" w:lineRule="exact"/>
        <w:rPr>
          <w:sz w:val="2"/>
          <w:szCs w:val="2"/>
        </w:rPr>
      </w:pPr>
    </w:p>
    <w:p w:rsidR="008C277B" w:rsidRDefault="008C277B">
      <w:pPr>
        <w:shd w:val="clear" w:color="auto" w:fill="FFFFFF"/>
        <w:sectPr w:rsidR="008C277B">
          <w:type w:val="continuous"/>
          <w:pgSz w:w="11909" w:h="16834"/>
          <w:pgMar w:top="1440" w:right="3204" w:bottom="720" w:left="4060" w:header="720" w:footer="720" w:gutter="0"/>
          <w:cols w:space="60"/>
          <w:noEndnote/>
        </w:sectPr>
      </w:pPr>
    </w:p>
    <w:p w:rsidR="008C277B" w:rsidRDefault="008C277B">
      <w:pPr>
        <w:shd w:val="clear" w:color="auto" w:fill="FFFFFF"/>
      </w:pPr>
    </w:p>
    <w:p w:rsidR="004A1026" w:rsidRDefault="004A1026">
      <w:pPr>
        <w:shd w:val="clear" w:color="auto" w:fill="FFFFFF"/>
      </w:pPr>
      <w:r>
        <w:br w:type="column"/>
      </w:r>
    </w:p>
    <w:sectPr w:rsidR="004A1026">
      <w:type w:val="continuous"/>
      <w:pgSz w:w="11909" w:h="16834"/>
      <w:pgMar w:top="1440" w:right="3204" w:bottom="720" w:left="4060" w:header="720" w:footer="720" w:gutter="0"/>
      <w:cols w:num="2" w:space="720" w:equalWidth="0">
        <w:col w:w="720" w:space="3154"/>
        <w:col w:w="7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26"/>
    <w:rsid w:val="003B3C3E"/>
    <w:rsid w:val="004A1026"/>
    <w:rsid w:val="008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BE46BD-D1E7-42EC-9E64-3717038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3C3E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2016-01-28T12:08:00Z</dcterms:created>
  <dcterms:modified xsi:type="dcterms:W3CDTF">2016-01-28T12:58:00Z</dcterms:modified>
</cp:coreProperties>
</file>