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56" w:rsidRDefault="005E0256" w:rsidP="005E0256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COMPLEMENTAR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975, DE 20 DE ABRIL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8.</w:t>
      </w:r>
    </w:p>
    <w:p w:rsidR="00575632" w:rsidRPr="00575632" w:rsidRDefault="00575632" w:rsidP="00575632">
      <w:pPr>
        <w:pStyle w:val="SemEspaamento"/>
        <w:ind w:left="4253"/>
        <w:jc w:val="both"/>
        <w:rPr>
          <w:rFonts w:ascii="Times New Roman" w:hAnsi="Times New Roman"/>
          <w:sz w:val="26"/>
          <w:szCs w:val="26"/>
        </w:rPr>
      </w:pPr>
    </w:p>
    <w:p w:rsidR="00575632" w:rsidRDefault="00575632" w:rsidP="00575632">
      <w:pPr>
        <w:pStyle w:val="SemEspaamento"/>
        <w:ind w:left="4536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left="4678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575632">
        <w:rPr>
          <w:rFonts w:ascii="Times New Roman" w:hAnsi="Times New Roman"/>
          <w:sz w:val="26"/>
          <w:szCs w:val="26"/>
        </w:rPr>
        <w:t>Altera o artigo 14 e 15 da Lei Complementar nº 731</w:t>
      </w:r>
      <w:bookmarkEnd w:id="0"/>
      <w:r w:rsidRPr="00575632">
        <w:rPr>
          <w:rFonts w:ascii="Times New Roman" w:hAnsi="Times New Roman"/>
          <w:sz w:val="26"/>
          <w:szCs w:val="26"/>
        </w:rPr>
        <w:t>, de 30 de setembro de 2013.</w:t>
      </w:r>
    </w:p>
    <w:p w:rsidR="00575632" w:rsidRPr="00575632" w:rsidRDefault="00575632" w:rsidP="00575632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  <w:r w:rsidRPr="00575632">
        <w:rPr>
          <w:rFonts w:ascii="Times New Roman" w:hAnsi="Times New Roman"/>
          <w:b/>
          <w:sz w:val="26"/>
          <w:szCs w:val="26"/>
        </w:rPr>
        <w:t xml:space="preserve"> </w:t>
      </w:r>
      <w:r w:rsidRPr="00575632">
        <w:rPr>
          <w:rFonts w:ascii="Times New Roman" w:hAnsi="Times New Roman"/>
          <w:b/>
          <w:sz w:val="26"/>
          <w:szCs w:val="26"/>
        </w:rPr>
        <w:tab/>
      </w:r>
    </w:p>
    <w:p w:rsidR="005E0256" w:rsidRDefault="005E0256" w:rsidP="005E0256">
      <w:pPr>
        <w:pStyle w:val="SemEspaamen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 PRESIDENTE DA ASSEMBLEIA LEGISLATIVA DO ESTADO DE RONDÔNIA:</w:t>
      </w:r>
    </w:p>
    <w:p w:rsidR="005E0256" w:rsidRDefault="005E0256" w:rsidP="005E0256">
      <w:pPr>
        <w:pStyle w:val="SemEspaamento"/>
        <w:ind w:firstLine="708"/>
        <w:jc w:val="both"/>
        <w:rPr>
          <w:b/>
        </w:rPr>
      </w:pPr>
    </w:p>
    <w:p w:rsidR="005E0256" w:rsidRPr="005E0256" w:rsidRDefault="005E0256" w:rsidP="005E025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5E0256">
        <w:rPr>
          <w:rFonts w:ascii="Times New Roman" w:hAnsi="Times New Roman" w:cs="Times New Roman"/>
          <w:sz w:val="26"/>
          <w:szCs w:val="26"/>
        </w:rPr>
        <w:t>Faço saber que a Assembleia Legislativa do Estado de Rondônia decretou, e eu, nos termos dos §§ 3º e 7º do artigo 42 da Constituição Estadual, promulgo a seguinte Lei Complementar:</w:t>
      </w:r>
    </w:p>
    <w:p w:rsidR="00575632" w:rsidRPr="00575632" w:rsidRDefault="00575632" w:rsidP="00575632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</w:p>
    <w:p w:rsidR="00575632" w:rsidRPr="00575632" w:rsidRDefault="00575632" w:rsidP="00575632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 xml:space="preserve"> </w:t>
      </w:r>
      <w:r w:rsidRPr="0057563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A</w:t>
      </w:r>
      <w:r w:rsidRPr="00575632">
        <w:rPr>
          <w:rFonts w:ascii="Times New Roman" w:hAnsi="Times New Roman"/>
          <w:sz w:val="26"/>
          <w:szCs w:val="26"/>
        </w:rPr>
        <w:t>rt. 1°. O artigo 14 da Lei Complementar nº 731, de 30 de setembro de 2013, que “Reestrutura o Plano de Carreira, Cargos e Remuneração e o Quadro de Pessoal da Assembleia Legislativa do Estado de Rondônia”, passa a ter a seguinte redação:</w:t>
      </w:r>
    </w:p>
    <w:p w:rsidR="00575632" w:rsidRPr="00575632" w:rsidRDefault="00575632" w:rsidP="00575632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Pr="00575632">
        <w:rPr>
          <w:rFonts w:ascii="Times New Roman" w:hAnsi="Times New Roman"/>
          <w:sz w:val="26"/>
          <w:szCs w:val="26"/>
        </w:rPr>
        <w:t>Art. 14. São devidos aos servidores do Quadro Permanente</w:t>
      </w:r>
      <w:r w:rsidR="0056353E">
        <w:rPr>
          <w:rFonts w:ascii="Times New Roman" w:hAnsi="Times New Roman"/>
          <w:sz w:val="26"/>
          <w:szCs w:val="26"/>
        </w:rPr>
        <w:t xml:space="preserve"> </w:t>
      </w:r>
      <w:r w:rsidRPr="00575632">
        <w:rPr>
          <w:rFonts w:ascii="Times New Roman" w:hAnsi="Times New Roman"/>
          <w:sz w:val="26"/>
          <w:szCs w:val="26"/>
        </w:rPr>
        <w:t>e Gerencial da ALE/RO, os seguintes auxílios:</w:t>
      </w:r>
    </w:p>
    <w:p w:rsidR="00575632" w:rsidRDefault="00575632" w:rsidP="00575632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>I – auxílio-transporte, no valor de R$ 200,00 (duzentos reais);</w:t>
      </w:r>
    </w:p>
    <w:p w:rsidR="00575632" w:rsidRPr="00575632" w:rsidRDefault="00575632" w:rsidP="00575632">
      <w:pPr>
        <w:pStyle w:val="SemEspaamento"/>
        <w:ind w:left="851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>II – auxílio-alimentação, no valor de R$ 200,00 (duzentos reais);</w:t>
      </w:r>
    </w:p>
    <w:p w:rsidR="00575632" w:rsidRDefault="00575632" w:rsidP="00575632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>III – auxílio-saúde, no valor de R$ 600,00 (seiscentos reais);</w:t>
      </w:r>
    </w:p>
    <w:p w:rsidR="00575632" w:rsidRDefault="00575632" w:rsidP="00575632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>IV – auxílio-creche, no valor de R$ 365,00 (trezentos e sessenta e cinco reais)</w:t>
      </w:r>
      <w:r w:rsidR="00DD42A7">
        <w:rPr>
          <w:rFonts w:ascii="Times New Roman" w:hAnsi="Times New Roman"/>
          <w:sz w:val="26"/>
          <w:szCs w:val="26"/>
        </w:rPr>
        <w:t>, incluindo os militares</w:t>
      </w:r>
      <w:r w:rsidRPr="00575632">
        <w:rPr>
          <w:rFonts w:ascii="Times New Roman" w:hAnsi="Times New Roman"/>
          <w:sz w:val="26"/>
          <w:szCs w:val="26"/>
        </w:rPr>
        <w:t>.</w:t>
      </w:r>
    </w:p>
    <w:p w:rsidR="00575632" w:rsidRPr="00575632" w:rsidRDefault="00575632" w:rsidP="00575632">
      <w:pPr>
        <w:pStyle w:val="SemEspaamento"/>
        <w:ind w:left="851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>§ 1º. O reajuste dos valores estabelecidos neste artigo, serão na mesma ocasião e percentuais quando da concessão da reposição de perdas salariais.</w:t>
      </w:r>
    </w:p>
    <w:p w:rsidR="00575632" w:rsidRPr="00575632" w:rsidRDefault="00575632" w:rsidP="00575632">
      <w:pPr>
        <w:pStyle w:val="SemEspaamento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>§ 2º. O auxílio saúde,  estende-se aos servidores aposentados, cabendo a Mesa Diretora a regulamentação dos inciso III e IV deste artigo.</w:t>
      </w:r>
    </w:p>
    <w:p w:rsidR="00575632" w:rsidRPr="00575632" w:rsidRDefault="00575632" w:rsidP="00575632">
      <w:pPr>
        <w:pStyle w:val="SemEspaamento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lastRenderedPageBreak/>
        <w:t>§ 3º. Não farão jus em receber os auxílios deste artigo, os servidores cedidos de outros Poderes ou Órgãos à disposição da Assembleia Legislativa.</w:t>
      </w:r>
      <w:r>
        <w:rPr>
          <w:rFonts w:ascii="Times New Roman" w:hAnsi="Times New Roman"/>
          <w:sz w:val="26"/>
          <w:szCs w:val="26"/>
        </w:rPr>
        <w:t>”</w:t>
      </w:r>
    </w:p>
    <w:p w:rsidR="0056353E" w:rsidRDefault="0056353E" w:rsidP="0056353E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6353E" w:rsidP="00255122">
      <w:pPr>
        <w:pStyle w:val="SemEspaamen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75632" w:rsidRPr="00575632">
        <w:rPr>
          <w:rFonts w:ascii="Times New Roman" w:hAnsi="Times New Roman"/>
          <w:sz w:val="26"/>
          <w:szCs w:val="26"/>
        </w:rPr>
        <w:t xml:space="preserve">Art. 2°. O artigo 15 da Lei Complementar nº 731, de </w:t>
      </w:r>
      <w:r w:rsidR="00575632">
        <w:rPr>
          <w:rFonts w:ascii="Times New Roman" w:hAnsi="Times New Roman"/>
          <w:sz w:val="26"/>
          <w:szCs w:val="26"/>
        </w:rPr>
        <w:t>2</w:t>
      </w:r>
      <w:r w:rsidR="00575632" w:rsidRPr="00575632">
        <w:rPr>
          <w:rFonts w:ascii="Times New Roman" w:hAnsi="Times New Roman"/>
          <w:sz w:val="26"/>
          <w:szCs w:val="26"/>
        </w:rPr>
        <w:t>013, passa a ter a seguinte redação:</w:t>
      </w:r>
    </w:p>
    <w:p w:rsidR="00575632" w:rsidRPr="00575632" w:rsidRDefault="00575632" w:rsidP="00575632">
      <w:pPr>
        <w:pStyle w:val="SemEspaamento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708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>“Art. 15. Além dos auxílios mensais previstos no artigo 14, é devido aos servidores do Quadro Permanente e Gerencial o auxílio-funeral no valor correspondente a R$ 2.400,00 (dois mil e quatrocentos reais), com reajuste na mesma ocasião, que será pago quando do evento, no prazo de 10 (dez) dias, mediante apresentação da certidão</w:t>
      </w:r>
      <w:r w:rsidR="00255122">
        <w:rPr>
          <w:rFonts w:ascii="Times New Roman" w:hAnsi="Times New Roman"/>
          <w:sz w:val="26"/>
          <w:szCs w:val="26"/>
        </w:rPr>
        <w:t xml:space="preserve"> de </w:t>
      </w:r>
      <w:r w:rsidRPr="00575632">
        <w:rPr>
          <w:rFonts w:ascii="Times New Roman" w:hAnsi="Times New Roman"/>
          <w:sz w:val="26"/>
          <w:szCs w:val="26"/>
        </w:rPr>
        <w:t>óbito, pagos:</w:t>
      </w:r>
    </w:p>
    <w:p w:rsidR="00575632" w:rsidRP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 xml:space="preserve">   I – ao cônjuge ou companheiro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5632">
        <w:rPr>
          <w:rFonts w:ascii="Times New Roman" w:hAnsi="Times New Roman"/>
          <w:sz w:val="26"/>
          <w:szCs w:val="26"/>
        </w:rPr>
        <w:t>(a), ou na sua falta, aos filhos de qualquer condição, ou aos pais, nessa ordem, a título de assistência à família do ex-servidor.</w:t>
      </w:r>
    </w:p>
    <w:p w:rsidR="00575632" w:rsidRP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 xml:space="preserve">   II – ao terceiro que, comprovadamente, tenha pago as despesas do funeral do ex-servidor, até o limite do previsto neste inciso;</w:t>
      </w:r>
    </w:p>
    <w:p w:rsidR="00575632" w:rsidRP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 xml:space="preserve">   III – à empresa que prestou os serviços funerários, mediante a apresentação da nota fiscal e da autorização dos fa</w:t>
      </w:r>
      <w:r w:rsidR="006128B5">
        <w:rPr>
          <w:rFonts w:ascii="Times New Roman" w:hAnsi="Times New Roman"/>
          <w:sz w:val="26"/>
          <w:szCs w:val="26"/>
        </w:rPr>
        <w:t>miliares</w:t>
      </w:r>
      <w:r w:rsidRPr="00575632">
        <w:rPr>
          <w:rFonts w:ascii="Times New Roman" w:hAnsi="Times New Roman"/>
          <w:sz w:val="26"/>
          <w:szCs w:val="26"/>
        </w:rPr>
        <w:t xml:space="preserve"> para realização do funeral, até o limite do valor estabelecido no </w:t>
      </w:r>
      <w:r w:rsidRPr="00575632">
        <w:rPr>
          <w:rFonts w:ascii="Times New Roman" w:hAnsi="Times New Roman"/>
          <w:i/>
          <w:sz w:val="26"/>
          <w:szCs w:val="26"/>
        </w:rPr>
        <w:t>caput.</w:t>
      </w:r>
      <w:r w:rsidR="008B27A6">
        <w:rPr>
          <w:rFonts w:ascii="Times New Roman" w:hAnsi="Times New Roman"/>
          <w:sz w:val="26"/>
          <w:szCs w:val="26"/>
        </w:rPr>
        <w:t>”</w:t>
      </w:r>
    </w:p>
    <w:p w:rsidR="00575632" w:rsidRP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  <w:r w:rsidRPr="00575632">
        <w:rPr>
          <w:rFonts w:ascii="Times New Roman" w:hAnsi="Times New Roman"/>
          <w:sz w:val="26"/>
          <w:szCs w:val="26"/>
        </w:rPr>
        <w:t xml:space="preserve">Art. 3º. Esta Lei Complementar entra em vigor na data de sua publicação, com efeitos financeiros para o auxílio-creche </w:t>
      </w:r>
      <w:r w:rsidR="00AD7222">
        <w:rPr>
          <w:rFonts w:ascii="Times New Roman" w:hAnsi="Times New Roman"/>
          <w:sz w:val="26"/>
          <w:szCs w:val="26"/>
        </w:rPr>
        <w:t xml:space="preserve">a contar </w:t>
      </w:r>
      <w:r w:rsidRPr="00575632">
        <w:rPr>
          <w:rFonts w:ascii="Times New Roman" w:hAnsi="Times New Roman"/>
          <w:sz w:val="26"/>
          <w:szCs w:val="26"/>
        </w:rPr>
        <w:t>desde 21 de março de 2016.</w:t>
      </w:r>
    </w:p>
    <w:p w:rsid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ASSEMBLEIA LEGISLATIVA, 2</w:t>
      </w:r>
      <w:r w:rsidR="005E025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de </w:t>
      </w:r>
      <w:r w:rsidR="005E0256">
        <w:rPr>
          <w:rFonts w:ascii="Times New Roman" w:hAnsi="Times New Roman"/>
          <w:sz w:val="26"/>
          <w:szCs w:val="26"/>
        </w:rPr>
        <w:t>abril</w:t>
      </w:r>
      <w:r>
        <w:rPr>
          <w:rFonts w:ascii="Times New Roman" w:hAnsi="Times New Roman"/>
          <w:sz w:val="26"/>
          <w:szCs w:val="26"/>
        </w:rPr>
        <w:t xml:space="preserve"> de 2018.</w:t>
      </w:r>
    </w:p>
    <w:p w:rsid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75632" w:rsidRDefault="00575632" w:rsidP="00575632">
      <w:pPr>
        <w:pStyle w:val="SemEspaamen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5E0256" w:rsidRDefault="005E0256" w:rsidP="00575632">
      <w:pPr>
        <w:pStyle w:val="SemEspaamento"/>
        <w:ind w:firstLine="993"/>
        <w:jc w:val="center"/>
        <w:rPr>
          <w:rFonts w:ascii="Times New Roman" w:hAnsi="Times New Roman"/>
          <w:b/>
          <w:sz w:val="26"/>
          <w:szCs w:val="26"/>
        </w:rPr>
      </w:pPr>
    </w:p>
    <w:p w:rsidR="00575632" w:rsidRPr="00575632" w:rsidRDefault="00575632" w:rsidP="00575632">
      <w:pPr>
        <w:pStyle w:val="SemEspaamento"/>
        <w:ind w:firstLine="99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Deputado </w:t>
      </w:r>
      <w:r w:rsidRPr="00575632">
        <w:rPr>
          <w:rFonts w:ascii="Times New Roman" w:hAnsi="Times New Roman"/>
          <w:b/>
          <w:sz w:val="26"/>
          <w:szCs w:val="26"/>
        </w:rPr>
        <w:t>MAURÃO DE CARVALHO</w:t>
      </w:r>
    </w:p>
    <w:p w:rsidR="00575632" w:rsidRPr="00575632" w:rsidRDefault="00575632" w:rsidP="00575632">
      <w:pPr>
        <w:pStyle w:val="SemEspaamento"/>
        <w:ind w:firstLine="993"/>
        <w:jc w:val="center"/>
        <w:rPr>
          <w:rFonts w:ascii="Times New Roman" w:hAnsi="Times New Roman"/>
          <w:b/>
          <w:sz w:val="26"/>
          <w:szCs w:val="26"/>
        </w:rPr>
      </w:pPr>
      <w:r w:rsidRPr="00575632">
        <w:rPr>
          <w:rFonts w:ascii="Times New Roman" w:hAnsi="Times New Roman"/>
          <w:b/>
          <w:sz w:val="26"/>
          <w:szCs w:val="26"/>
        </w:rPr>
        <w:t>Presidente – ALE/RO</w:t>
      </w:r>
    </w:p>
    <w:p w:rsidR="009C6DAC" w:rsidRPr="00575632" w:rsidRDefault="009C6DAC" w:rsidP="00575632">
      <w:pPr>
        <w:jc w:val="both"/>
        <w:rPr>
          <w:sz w:val="26"/>
          <w:szCs w:val="26"/>
        </w:rPr>
      </w:pPr>
    </w:p>
    <w:sectPr w:rsidR="009C6DAC" w:rsidRPr="00575632" w:rsidSect="005E0256">
      <w:footerReference w:type="default" r:id="rId6"/>
      <w:pgSz w:w="11906" w:h="16838"/>
      <w:pgMar w:top="3119" w:right="991" w:bottom="2410" w:left="1418" w:header="311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DF" w:rsidRDefault="001C5CDF" w:rsidP="0004418F">
      <w:pPr>
        <w:spacing w:after="0" w:line="240" w:lineRule="auto"/>
      </w:pPr>
      <w:r>
        <w:separator/>
      </w:r>
    </w:p>
  </w:endnote>
  <w:endnote w:type="continuationSeparator" w:id="0">
    <w:p w:rsidR="001C5CDF" w:rsidRDefault="001C5CDF" w:rsidP="0004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61915"/>
      <w:docPartObj>
        <w:docPartGallery w:val="Page Numbers (Bottom of Page)"/>
        <w:docPartUnique/>
      </w:docPartObj>
    </w:sdtPr>
    <w:sdtEndPr/>
    <w:sdtContent>
      <w:p w:rsidR="005E0256" w:rsidRDefault="005B0A33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0256" w:rsidRDefault="005E02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DF" w:rsidRDefault="001C5CDF" w:rsidP="0004418F">
      <w:pPr>
        <w:spacing w:after="0" w:line="240" w:lineRule="auto"/>
      </w:pPr>
      <w:r>
        <w:separator/>
      </w:r>
    </w:p>
  </w:footnote>
  <w:footnote w:type="continuationSeparator" w:id="0">
    <w:p w:rsidR="001C5CDF" w:rsidRDefault="001C5CDF" w:rsidP="0004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32"/>
    <w:rsid w:val="0004418F"/>
    <w:rsid w:val="001C5CDF"/>
    <w:rsid w:val="00255122"/>
    <w:rsid w:val="002E5CE2"/>
    <w:rsid w:val="003029F7"/>
    <w:rsid w:val="0056353E"/>
    <w:rsid w:val="00575632"/>
    <w:rsid w:val="005B0A33"/>
    <w:rsid w:val="005E0256"/>
    <w:rsid w:val="006128B5"/>
    <w:rsid w:val="006972EC"/>
    <w:rsid w:val="008B27A6"/>
    <w:rsid w:val="009C6DAC"/>
    <w:rsid w:val="00A15876"/>
    <w:rsid w:val="00AD7222"/>
    <w:rsid w:val="00BD5DDE"/>
    <w:rsid w:val="00DD42A7"/>
    <w:rsid w:val="00E609E3"/>
    <w:rsid w:val="00E7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B8B2-EAA7-4AB6-8C06-AECC42FE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7563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044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418F"/>
  </w:style>
  <w:style w:type="paragraph" w:styleId="Rodap">
    <w:name w:val="footer"/>
    <w:basedOn w:val="Normal"/>
    <w:link w:val="RodapChar"/>
    <w:uiPriority w:val="99"/>
    <w:unhideWhenUsed/>
    <w:rsid w:val="00044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18F"/>
  </w:style>
  <w:style w:type="paragraph" w:styleId="Corpodetexto">
    <w:name w:val="Body Text"/>
    <w:basedOn w:val="Normal"/>
    <w:link w:val="CorpodetextoChar"/>
    <w:semiHidden/>
    <w:unhideWhenUsed/>
    <w:rsid w:val="005E0256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E0256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Wualen Carlos de Oliveira Anthero</cp:lastModifiedBy>
  <cp:revision>2</cp:revision>
  <cp:lastPrinted>2018-03-28T19:33:00Z</cp:lastPrinted>
  <dcterms:created xsi:type="dcterms:W3CDTF">2018-04-20T16:35:00Z</dcterms:created>
  <dcterms:modified xsi:type="dcterms:W3CDTF">2018-04-20T16:35:00Z</dcterms:modified>
</cp:coreProperties>
</file>