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B6" w:rsidRDefault="00B162B6" w:rsidP="00B162B6">
      <w:pPr>
        <w:pStyle w:val="Corpodetexto"/>
        <w:spacing w:after="0"/>
        <w:jc w:val="center"/>
        <w:rPr>
          <w:lang w:val="pt-BR"/>
        </w:rPr>
      </w:pPr>
      <w:r w:rsidRPr="0027011C">
        <w:t xml:space="preserve">LEI </w:t>
      </w:r>
      <w:r w:rsidRPr="0027011C">
        <w:rPr>
          <w:lang w:val="pt-BR"/>
        </w:rPr>
        <w:t>COMPLEMENTAR N.</w:t>
      </w:r>
      <w:r w:rsidR="00136414">
        <w:rPr>
          <w:lang w:val="pt-BR"/>
        </w:rPr>
        <w:t xml:space="preserve"> 954</w:t>
      </w:r>
      <w:r>
        <w:rPr>
          <w:lang w:val="pt-BR"/>
        </w:rPr>
        <w:t>,</w:t>
      </w:r>
      <w:r w:rsidRPr="0027011C">
        <w:rPr>
          <w:lang w:val="pt-BR"/>
        </w:rPr>
        <w:t xml:space="preserve"> </w:t>
      </w:r>
      <w:r w:rsidRPr="0027011C">
        <w:t>DE</w:t>
      </w:r>
      <w:r w:rsidR="00136414">
        <w:rPr>
          <w:lang w:val="pt-BR"/>
        </w:rPr>
        <w:t xml:space="preserve"> 23 </w:t>
      </w:r>
      <w:r>
        <w:rPr>
          <w:lang w:val="pt-BR"/>
        </w:rPr>
        <w:t>D</w:t>
      </w:r>
      <w:r w:rsidRPr="0027011C">
        <w:t>E</w:t>
      </w:r>
      <w:r w:rsidRPr="0027011C">
        <w:rPr>
          <w:lang w:val="pt-BR"/>
        </w:rPr>
        <w:t xml:space="preserve"> </w:t>
      </w:r>
      <w:r>
        <w:rPr>
          <w:lang w:val="pt-BR"/>
        </w:rPr>
        <w:t>SETEMBRO DE 2017</w:t>
      </w:r>
      <w:r w:rsidRPr="0027011C">
        <w:t>.</w:t>
      </w:r>
      <w:bookmarkStart w:id="0" w:name="_GoBack"/>
      <w:bookmarkEnd w:id="0"/>
    </w:p>
    <w:p w:rsidR="00B162B6" w:rsidRPr="00D93CC4" w:rsidRDefault="00B162B6" w:rsidP="00B162B6">
      <w:pPr>
        <w:pStyle w:val="Recuodecorpodetexto"/>
        <w:ind w:left="0"/>
        <w:rPr>
          <w:lang w:val="pt-BR"/>
        </w:rPr>
      </w:pPr>
    </w:p>
    <w:p w:rsidR="00B162B6" w:rsidRPr="00B162B6" w:rsidRDefault="00B162B6" w:rsidP="00B162B6">
      <w:pPr>
        <w:ind w:left="5103"/>
        <w:jc w:val="both"/>
      </w:pPr>
      <w:r w:rsidRPr="00B162B6">
        <w:rPr>
          <w:color w:val="000000"/>
        </w:rPr>
        <w:t xml:space="preserve">Altera e acrescenta dispositivos à Lei Complementar nº 868, de </w:t>
      </w:r>
      <w:r w:rsidRPr="00B162B6">
        <w:t xml:space="preserve">12 </w:t>
      </w:r>
      <w:r w:rsidRPr="00B162B6">
        <w:rPr>
          <w:lang w:val="x-none"/>
        </w:rPr>
        <w:t>de</w:t>
      </w:r>
      <w:r w:rsidRPr="00B162B6">
        <w:t xml:space="preserve"> abril </w:t>
      </w:r>
      <w:r w:rsidRPr="00B162B6">
        <w:rPr>
          <w:lang w:val="x-none"/>
        </w:rPr>
        <w:t>de 201</w:t>
      </w:r>
      <w:r w:rsidRPr="00B162B6">
        <w:t>6</w:t>
      </w:r>
      <w:r w:rsidRPr="00B162B6">
        <w:rPr>
          <w:color w:val="000000"/>
        </w:rPr>
        <w:t>, que “Altera a Lei Complementar nº 748, de 16 de dezembro de 2013, cria as carreiras de Especialista em Políticas Públicas e Gestão Governamental, Analista em Tecnologia da Informação e Técnico em Tecnologia da Informação e Comunicação.”</w:t>
      </w:r>
      <w:r w:rsidRPr="00B162B6">
        <w:t>.</w:t>
      </w:r>
    </w:p>
    <w:p w:rsidR="00B162B6" w:rsidRPr="000565FE" w:rsidRDefault="00B162B6" w:rsidP="00B162B6">
      <w:pPr>
        <w:ind w:left="5103"/>
        <w:jc w:val="both"/>
      </w:pPr>
    </w:p>
    <w:p w:rsidR="00B162B6" w:rsidRPr="000565FE" w:rsidRDefault="000054CB" w:rsidP="00B162B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054CB">
        <w:rPr>
          <w:rFonts w:ascii="Times New Roman" w:eastAsia="Times New Roman" w:hAnsi="Times New Roman" w:cs="Times New Roman"/>
          <w:bCs/>
        </w:rPr>
        <w:t>O PRESIDENTE DA ASSEMBLEIA LEGISLATIVA DO ESTADO DE RONDÔNIA</w:t>
      </w:r>
      <w:r>
        <w:rPr>
          <w:rFonts w:ascii="Times New Roman" w:eastAsia="Times New Roman" w:hAnsi="Times New Roman" w:cs="Times New Roman"/>
          <w:bCs/>
        </w:rPr>
        <w:t>, no exercício do cargo de Governador do Estado de Rondônia</w:t>
      </w:r>
      <w:r w:rsidR="00B162B6" w:rsidRPr="000565FE">
        <w:rPr>
          <w:rFonts w:ascii="Times New Roman" w:eastAsia="Times New Roman" w:hAnsi="Times New Roman" w:cs="Times New Roman"/>
        </w:rPr>
        <w:t>:</w:t>
      </w:r>
    </w:p>
    <w:p w:rsidR="00B162B6" w:rsidRPr="000565FE" w:rsidRDefault="00B162B6" w:rsidP="00B162B6">
      <w:pPr>
        <w:ind w:firstLine="567"/>
        <w:jc w:val="both"/>
      </w:pPr>
      <w:r w:rsidRPr="000565FE">
        <w:t>Faço saber que a Assembleia Legislativa decreta e eu sanciono a seguinte Lei Complementar:</w:t>
      </w:r>
    </w:p>
    <w:p w:rsidR="00B162B6" w:rsidRPr="000565FE" w:rsidRDefault="00B162B6" w:rsidP="00B162B6">
      <w:pPr>
        <w:ind w:firstLine="567"/>
        <w:jc w:val="both"/>
        <w:rPr>
          <w:bCs/>
          <w:color w:val="000000"/>
        </w:rPr>
      </w:pPr>
    </w:p>
    <w:p w:rsidR="00B162B6" w:rsidRPr="00B162B6" w:rsidRDefault="00B162B6" w:rsidP="00B162B6">
      <w:pPr>
        <w:shd w:val="clear" w:color="auto" w:fill="FFFFFF"/>
        <w:ind w:left="14" w:right="29" w:firstLine="542"/>
        <w:jc w:val="both"/>
        <w:rPr>
          <w:color w:val="000000"/>
        </w:rPr>
      </w:pPr>
      <w:r w:rsidRPr="00B162B6">
        <w:rPr>
          <w:color w:val="000000"/>
          <w:spacing w:val="-1"/>
        </w:rPr>
        <w:t xml:space="preserve">Art. 1º. O artigo 3º, da Lei Complementar nº </w:t>
      </w:r>
      <w:r w:rsidRPr="00B162B6">
        <w:rPr>
          <w:color w:val="000000"/>
        </w:rPr>
        <w:t xml:space="preserve">868, de </w:t>
      </w:r>
      <w:r w:rsidRPr="00B162B6">
        <w:t xml:space="preserve">12 </w:t>
      </w:r>
      <w:r w:rsidRPr="00B162B6">
        <w:rPr>
          <w:lang w:val="x-none"/>
        </w:rPr>
        <w:t>de</w:t>
      </w:r>
      <w:r w:rsidRPr="00B162B6">
        <w:t xml:space="preserve"> abril </w:t>
      </w:r>
      <w:r w:rsidRPr="00B162B6">
        <w:rPr>
          <w:lang w:val="x-none"/>
        </w:rPr>
        <w:t>de 201</w:t>
      </w:r>
      <w:r w:rsidRPr="00B162B6">
        <w:t>6</w:t>
      </w:r>
      <w:r w:rsidRPr="00B162B6">
        <w:rPr>
          <w:color w:val="000000"/>
        </w:rPr>
        <w:t>, que “</w:t>
      </w:r>
      <w:r w:rsidRPr="00B162B6">
        <w:rPr>
          <w:color w:val="000000"/>
          <w:lang w:val="x-none"/>
        </w:rPr>
        <w:t>Altera a Lei Complementar nº 748, de 16 de dezembro de 2013, cria as carreiras de Especialista em Políticas Públicas e Gestão Governamental, Analista em Tecnologia da Informação e Técnico em Tecnologia da Informação e Comunicação</w:t>
      </w:r>
      <w:r w:rsidRPr="00B162B6">
        <w:rPr>
          <w:color w:val="000000"/>
        </w:rPr>
        <w:t xml:space="preserve">.”, </w:t>
      </w:r>
      <w:r w:rsidRPr="00B162B6">
        <w:rPr>
          <w:color w:val="000000"/>
          <w:spacing w:val="-1"/>
        </w:rPr>
        <w:t xml:space="preserve">passa a vigorar com a </w:t>
      </w:r>
      <w:r w:rsidRPr="00B162B6">
        <w:rPr>
          <w:color w:val="000000"/>
        </w:rPr>
        <w:t>seguinte redação:</w:t>
      </w:r>
    </w:p>
    <w:p w:rsidR="00B162B6" w:rsidRPr="00B162B6" w:rsidRDefault="00B162B6" w:rsidP="00B162B6">
      <w:pPr>
        <w:shd w:val="clear" w:color="auto" w:fill="FFFFFF"/>
        <w:ind w:left="14" w:right="29" w:firstLine="542"/>
        <w:jc w:val="both"/>
      </w:pPr>
    </w:p>
    <w:p w:rsidR="00B162B6" w:rsidRPr="00B162B6" w:rsidRDefault="00B162B6" w:rsidP="00B162B6">
      <w:pPr>
        <w:shd w:val="clear" w:color="auto" w:fill="FFFFFF"/>
        <w:ind w:right="34" w:firstLine="557"/>
        <w:jc w:val="both"/>
        <w:rPr>
          <w:color w:val="000000"/>
        </w:rPr>
      </w:pPr>
      <w:r w:rsidRPr="00B162B6">
        <w:rPr>
          <w:color w:val="000000"/>
        </w:rPr>
        <w:t>“Art. 3º. O ingresso nos cargos da carreira de Gestão Governamental, Especialista em Políticas Públicas e Gestão Governamental, Analista em Planejamento e Finanças, Analista em Tecnologia da Informação e Comunicação, Técnico em Políticas Públicas e Gestão Governamental e Técnico em Tecnologia da Informação e Comunicação dar-se-á por nomeação, mediante prévia aprovação e habilitação em concurso público, nas referências salariais iniciais dos cargos, observado o requisito mínimo de escolaridade exigido para cada cargo.</w:t>
      </w:r>
    </w:p>
    <w:p w:rsidR="00B162B6" w:rsidRPr="00B162B6" w:rsidRDefault="00B162B6" w:rsidP="00B162B6">
      <w:pPr>
        <w:shd w:val="clear" w:color="auto" w:fill="FFFFFF"/>
        <w:ind w:right="34"/>
        <w:jc w:val="both"/>
      </w:pPr>
    </w:p>
    <w:p w:rsidR="00B162B6" w:rsidRPr="00B162B6" w:rsidRDefault="00B162B6" w:rsidP="00B162B6">
      <w:pPr>
        <w:shd w:val="clear" w:color="auto" w:fill="FFFFFF"/>
        <w:ind w:left="14" w:right="38" w:firstLine="557"/>
        <w:jc w:val="both"/>
        <w:rPr>
          <w:color w:val="000000"/>
        </w:rPr>
      </w:pPr>
      <w:r w:rsidRPr="00B162B6">
        <w:rPr>
          <w:color w:val="000000"/>
          <w:spacing w:val="-1"/>
        </w:rPr>
        <w:t xml:space="preserve">§ 1º. Os cargos de Técnico em Políticas Públicas e Gestão Governamental e Técnico em Tecnologia da Informação e Comunicação dar-se-á mediante aprovação e habilitação em concurso público de prova e </w:t>
      </w:r>
      <w:r w:rsidRPr="00B162B6">
        <w:rPr>
          <w:color w:val="000000"/>
        </w:rPr>
        <w:t>curso específico de formação, de caráter classificatório e eliminatório.</w:t>
      </w:r>
    </w:p>
    <w:p w:rsidR="00B162B6" w:rsidRPr="00B162B6" w:rsidRDefault="00B162B6" w:rsidP="00B162B6">
      <w:pPr>
        <w:shd w:val="clear" w:color="auto" w:fill="FFFFFF"/>
        <w:ind w:left="14" w:right="38" w:firstLine="557"/>
        <w:jc w:val="both"/>
      </w:pPr>
    </w:p>
    <w:p w:rsidR="00B162B6" w:rsidRDefault="00B162B6" w:rsidP="00B162B6">
      <w:pPr>
        <w:shd w:val="clear" w:color="auto" w:fill="FFFFFF"/>
        <w:ind w:left="14" w:right="24" w:firstLine="562"/>
        <w:jc w:val="both"/>
        <w:rPr>
          <w:color w:val="000000"/>
        </w:rPr>
      </w:pPr>
      <w:r w:rsidRPr="00B162B6">
        <w:rPr>
          <w:color w:val="000000"/>
        </w:rPr>
        <w:t>§ 2º. Os cargos de Especialista em Políticas Públicas e Gestão Governamental, Analista em Planejamento e Finanças, Analista em Tecnologia da Informação e Comunicação dar-se-á mediante aprovação e habilitação em concurso público de prova e curso específico de formação, de caráter classificatório e eliminatório, e títulos, de caráter apenas classificatório.</w:t>
      </w:r>
    </w:p>
    <w:p w:rsidR="00B162B6" w:rsidRPr="00B162B6" w:rsidRDefault="00B162B6" w:rsidP="00B162B6">
      <w:pPr>
        <w:shd w:val="clear" w:color="auto" w:fill="FFFFFF"/>
        <w:ind w:left="14" w:right="24" w:firstLine="562"/>
        <w:jc w:val="both"/>
        <w:rPr>
          <w:color w:val="000000"/>
        </w:rPr>
      </w:pPr>
    </w:p>
    <w:p w:rsidR="00B162B6" w:rsidRPr="00B162B6" w:rsidRDefault="00B162B6" w:rsidP="00B162B6">
      <w:pPr>
        <w:shd w:val="clear" w:color="auto" w:fill="FFFFFF"/>
        <w:ind w:left="14" w:right="24" w:firstLine="562"/>
        <w:jc w:val="both"/>
        <w:rPr>
          <w:color w:val="000000"/>
        </w:rPr>
      </w:pPr>
      <w:r w:rsidRPr="00B162B6">
        <w:rPr>
          <w:color w:val="000000"/>
        </w:rPr>
        <w:t xml:space="preserve">§ 3º. O concurso público de provas, títulos </w:t>
      </w:r>
      <w:r w:rsidRPr="00B162B6">
        <w:rPr>
          <w:bCs/>
          <w:color w:val="000000"/>
        </w:rPr>
        <w:t>e</w:t>
      </w:r>
      <w:r w:rsidRPr="00B162B6">
        <w:rPr>
          <w:b/>
          <w:bCs/>
          <w:color w:val="000000"/>
        </w:rPr>
        <w:t xml:space="preserve"> </w:t>
      </w:r>
      <w:r w:rsidRPr="00B162B6">
        <w:rPr>
          <w:color w:val="000000"/>
        </w:rPr>
        <w:t xml:space="preserve">curso específico de formação para os cargos e carreiras, descrito nesta Lei Complementar, será promovido pela Superintendência Estadual de Gestão de Pessoas - SEGEP, </w:t>
      </w:r>
      <w:r w:rsidRPr="00B162B6">
        <w:rPr>
          <w:bCs/>
          <w:color w:val="000000"/>
        </w:rPr>
        <w:t>ou por outro Órgão que venha a desempenhar esta função.</w:t>
      </w:r>
      <w:r w:rsidRPr="00B162B6">
        <w:rPr>
          <w:color w:val="000000"/>
        </w:rPr>
        <w:t>”</w:t>
      </w:r>
    </w:p>
    <w:p w:rsidR="00B162B6" w:rsidRPr="00B162B6" w:rsidRDefault="00B162B6" w:rsidP="00B162B6">
      <w:pPr>
        <w:shd w:val="clear" w:color="auto" w:fill="FFFFFF"/>
        <w:ind w:left="14" w:right="24" w:firstLine="562"/>
        <w:jc w:val="both"/>
      </w:pPr>
    </w:p>
    <w:p w:rsidR="00B162B6" w:rsidRPr="00B162B6" w:rsidRDefault="00B162B6" w:rsidP="00B162B6">
      <w:pPr>
        <w:shd w:val="clear" w:color="auto" w:fill="FFFFFF"/>
        <w:ind w:left="24" w:right="34" w:firstLine="547"/>
        <w:jc w:val="both"/>
        <w:rPr>
          <w:color w:val="000000"/>
        </w:rPr>
      </w:pPr>
      <w:r w:rsidRPr="00B162B6">
        <w:rPr>
          <w:color w:val="000000"/>
        </w:rPr>
        <w:t xml:space="preserve">Art. 2º. O §1º, do artigo 4º, da Lei Complementar nº 868, de </w:t>
      </w:r>
      <w:r w:rsidRPr="00B162B6">
        <w:t xml:space="preserve">12 </w:t>
      </w:r>
      <w:r w:rsidRPr="00B162B6">
        <w:rPr>
          <w:lang w:val="x-none"/>
        </w:rPr>
        <w:t>de</w:t>
      </w:r>
      <w:r w:rsidRPr="00B162B6">
        <w:t xml:space="preserve"> abril </w:t>
      </w:r>
      <w:r w:rsidRPr="00B162B6">
        <w:rPr>
          <w:lang w:val="x-none"/>
        </w:rPr>
        <w:t>de 201</w:t>
      </w:r>
      <w:r w:rsidRPr="00B162B6">
        <w:t>6</w:t>
      </w:r>
      <w:r w:rsidRPr="00B162B6">
        <w:rPr>
          <w:color w:val="000000"/>
        </w:rPr>
        <w:t>, passa a vigorar conforme segue:</w:t>
      </w:r>
    </w:p>
    <w:p w:rsidR="00B162B6" w:rsidRPr="00B162B6" w:rsidRDefault="00B162B6" w:rsidP="00B162B6">
      <w:pPr>
        <w:shd w:val="clear" w:color="auto" w:fill="FFFFFF"/>
        <w:ind w:left="24" w:right="34" w:firstLine="547"/>
        <w:jc w:val="both"/>
      </w:pPr>
    </w:p>
    <w:p w:rsidR="00B162B6" w:rsidRPr="00B162B6" w:rsidRDefault="00B162B6" w:rsidP="00B162B6">
      <w:pPr>
        <w:shd w:val="clear" w:color="auto" w:fill="FFFFFF"/>
        <w:tabs>
          <w:tab w:val="left" w:leader="dot" w:pos="10032"/>
        </w:tabs>
        <w:ind w:firstLine="581"/>
        <w:jc w:val="both"/>
      </w:pPr>
      <w:r>
        <w:rPr>
          <w:color w:val="000000"/>
          <w:spacing w:val="-8"/>
        </w:rPr>
        <w:t xml:space="preserve">“Art. </w:t>
      </w:r>
      <w:r w:rsidRPr="00B162B6">
        <w:rPr>
          <w:color w:val="000000"/>
          <w:spacing w:val="-8"/>
        </w:rPr>
        <w:t>4</w:t>
      </w:r>
      <w:r w:rsidR="00F24381">
        <w:rPr>
          <w:color w:val="000000"/>
          <w:spacing w:val="-8"/>
        </w:rPr>
        <w:t xml:space="preserve">º. </w:t>
      </w:r>
      <w:r w:rsidRPr="00B162B6">
        <w:rPr>
          <w:color w:val="000000"/>
          <w:spacing w:val="-8"/>
        </w:rPr>
        <w:t>...........................................................................................................................................</w:t>
      </w:r>
      <w:r>
        <w:rPr>
          <w:color w:val="000000"/>
          <w:spacing w:val="-8"/>
        </w:rPr>
        <w:t>...............................</w:t>
      </w:r>
    </w:p>
    <w:p w:rsidR="00B162B6" w:rsidRPr="00B162B6" w:rsidRDefault="00B162B6" w:rsidP="00B162B6">
      <w:pPr>
        <w:shd w:val="clear" w:color="auto" w:fill="FFFFFF"/>
        <w:ind w:left="34" w:right="29" w:firstLine="566"/>
        <w:jc w:val="both"/>
        <w:rPr>
          <w:color w:val="000000"/>
        </w:rPr>
      </w:pPr>
    </w:p>
    <w:p w:rsidR="00B162B6" w:rsidRPr="00B162B6" w:rsidRDefault="00B162B6" w:rsidP="00B162B6">
      <w:pPr>
        <w:shd w:val="clear" w:color="auto" w:fill="FFFFFF"/>
        <w:ind w:left="34" w:right="29" w:firstLine="566"/>
        <w:jc w:val="both"/>
        <w:rPr>
          <w:color w:val="000000"/>
        </w:rPr>
      </w:pPr>
      <w:r w:rsidRPr="00B162B6">
        <w:rPr>
          <w:color w:val="000000"/>
        </w:rPr>
        <w:t xml:space="preserve">§ 1º. Os candidatos aprovados e classificados na etapa de prova e na etapa de títulos, quando </w:t>
      </w:r>
      <w:r w:rsidRPr="00B162B6">
        <w:rPr>
          <w:color w:val="000000"/>
          <w:spacing w:val="-1"/>
        </w:rPr>
        <w:t xml:space="preserve">previsto, serão convocados para matrícula em curso específico de formação, no quantitativo a ser definido </w:t>
      </w:r>
      <w:r w:rsidRPr="00B162B6">
        <w:rPr>
          <w:color w:val="000000"/>
        </w:rPr>
        <w:t>em Edital e de acordo com o número de vagas ofertadas em concurso público.</w:t>
      </w:r>
    </w:p>
    <w:p w:rsidR="00B162B6" w:rsidRPr="00B162B6" w:rsidRDefault="00B162B6" w:rsidP="00B162B6">
      <w:pPr>
        <w:shd w:val="clear" w:color="auto" w:fill="FFFFFF"/>
        <w:ind w:left="34" w:right="29" w:firstLine="566"/>
        <w:jc w:val="both"/>
        <w:rPr>
          <w:color w:val="000000"/>
        </w:rPr>
      </w:pPr>
    </w:p>
    <w:p w:rsidR="00B162B6" w:rsidRPr="00B162B6" w:rsidRDefault="00B162B6" w:rsidP="00B162B6">
      <w:pPr>
        <w:shd w:val="clear" w:color="auto" w:fill="FFFFFF"/>
        <w:ind w:left="34" w:right="29" w:firstLine="566"/>
        <w:jc w:val="both"/>
        <w:rPr>
          <w:color w:val="000000"/>
        </w:rPr>
      </w:pPr>
      <w:r w:rsidRPr="00B162B6">
        <w:rPr>
          <w:color w:val="000000"/>
        </w:rPr>
        <w:t>....................................................................................................................................</w:t>
      </w:r>
      <w:r w:rsidR="00F24381">
        <w:rPr>
          <w:color w:val="000000"/>
        </w:rPr>
        <w:t>.........................</w:t>
      </w:r>
      <w:r w:rsidRPr="00B162B6">
        <w:rPr>
          <w:color w:val="000000"/>
        </w:rPr>
        <w:t>”</w:t>
      </w:r>
    </w:p>
    <w:p w:rsidR="00B162B6" w:rsidRPr="00B162B6" w:rsidRDefault="00B162B6" w:rsidP="00B162B6">
      <w:pPr>
        <w:shd w:val="clear" w:color="auto" w:fill="FFFFFF"/>
        <w:ind w:left="34" w:right="29" w:firstLine="566"/>
        <w:jc w:val="both"/>
      </w:pPr>
    </w:p>
    <w:p w:rsidR="00B162B6" w:rsidRPr="00B162B6" w:rsidRDefault="00B162B6" w:rsidP="00B162B6">
      <w:pPr>
        <w:shd w:val="clear" w:color="auto" w:fill="FFFFFF"/>
        <w:ind w:left="43" w:firstLine="538"/>
        <w:jc w:val="both"/>
        <w:rPr>
          <w:color w:val="000000"/>
        </w:rPr>
      </w:pPr>
      <w:r w:rsidRPr="00B162B6">
        <w:rPr>
          <w:color w:val="000000"/>
        </w:rPr>
        <w:lastRenderedPageBreak/>
        <w:t xml:space="preserve">Art. 3º. O artigo 6º, da Lei Complementar nº 868, de </w:t>
      </w:r>
      <w:r w:rsidRPr="00B162B6">
        <w:t xml:space="preserve">12 </w:t>
      </w:r>
      <w:r w:rsidRPr="00B162B6">
        <w:rPr>
          <w:lang w:val="x-none"/>
        </w:rPr>
        <w:t>de</w:t>
      </w:r>
      <w:r w:rsidRPr="00B162B6">
        <w:t xml:space="preserve"> abril </w:t>
      </w:r>
      <w:r w:rsidRPr="00B162B6">
        <w:rPr>
          <w:lang w:val="x-none"/>
        </w:rPr>
        <w:t>de 201</w:t>
      </w:r>
      <w:r w:rsidRPr="00B162B6">
        <w:t>6</w:t>
      </w:r>
      <w:r w:rsidRPr="00B162B6">
        <w:rPr>
          <w:color w:val="000000"/>
        </w:rPr>
        <w:t>, passa a vigorar com a seguinte redação:</w:t>
      </w:r>
    </w:p>
    <w:p w:rsidR="00B162B6" w:rsidRPr="00B162B6" w:rsidRDefault="00B162B6" w:rsidP="00B162B6">
      <w:pPr>
        <w:shd w:val="clear" w:color="auto" w:fill="FFFFFF"/>
        <w:ind w:left="43" w:firstLine="538"/>
        <w:jc w:val="both"/>
      </w:pPr>
    </w:p>
    <w:p w:rsidR="00B162B6" w:rsidRPr="00B162B6" w:rsidRDefault="00B162B6" w:rsidP="00B162B6">
      <w:pPr>
        <w:shd w:val="clear" w:color="auto" w:fill="FFFFFF"/>
        <w:ind w:left="43" w:right="29" w:firstLine="557"/>
        <w:jc w:val="both"/>
        <w:rPr>
          <w:color w:val="000000"/>
        </w:rPr>
      </w:pPr>
      <w:r w:rsidRPr="00B162B6">
        <w:rPr>
          <w:color w:val="000000"/>
          <w:spacing w:val="-1"/>
        </w:rPr>
        <w:t xml:space="preserve">“Art. 6º. A lotação dos servidores da carreira de Gestão Governamental, de Nível Médio e Superior, </w:t>
      </w:r>
      <w:r w:rsidRPr="00B162B6">
        <w:rPr>
          <w:color w:val="000000"/>
        </w:rPr>
        <w:t>de que trata esta Lei, poderá ocorrer em qualquer Órgão da Administração Direta, observando o interesse da Administração Pública e a necessidade do serviço e ônus para o Órgão de lotação do servidor.”</w:t>
      </w:r>
    </w:p>
    <w:p w:rsidR="00B162B6" w:rsidRPr="00B162B6" w:rsidRDefault="00B162B6" w:rsidP="00B162B6">
      <w:pPr>
        <w:shd w:val="clear" w:color="auto" w:fill="FFFFFF"/>
        <w:ind w:right="29"/>
        <w:jc w:val="both"/>
        <w:rPr>
          <w:color w:val="000000"/>
        </w:rPr>
      </w:pPr>
    </w:p>
    <w:p w:rsidR="00B162B6" w:rsidRPr="00B162B6" w:rsidRDefault="00B162B6" w:rsidP="00B162B6">
      <w:pPr>
        <w:shd w:val="clear" w:color="auto" w:fill="FFFFFF"/>
        <w:ind w:firstLine="567"/>
      </w:pPr>
      <w:r w:rsidRPr="00B162B6">
        <w:rPr>
          <w:color w:val="000000"/>
          <w:spacing w:val="-1"/>
        </w:rPr>
        <w:t>Art. 4º. Esta Lei Complementar entra em vigor na data de sua publicação.</w:t>
      </w:r>
    </w:p>
    <w:p w:rsidR="00B162B6" w:rsidRPr="000565FE" w:rsidRDefault="00B162B6" w:rsidP="00B162B6">
      <w:pPr>
        <w:ind w:firstLine="567"/>
        <w:jc w:val="both"/>
        <w:rPr>
          <w:bCs/>
        </w:rPr>
      </w:pPr>
    </w:p>
    <w:p w:rsidR="00B162B6" w:rsidRPr="000565FE" w:rsidRDefault="00B162B6" w:rsidP="00B162B6">
      <w:pPr>
        <w:ind w:firstLine="567"/>
        <w:jc w:val="both"/>
      </w:pPr>
      <w:r w:rsidRPr="000565FE">
        <w:t>Palácio do G</w:t>
      </w:r>
      <w:r>
        <w:t>overno do Estado de Rondônia, em</w:t>
      </w:r>
      <w:r w:rsidR="00136414">
        <w:t xml:space="preserve"> 23 </w:t>
      </w:r>
      <w:r w:rsidRPr="000565FE">
        <w:t xml:space="preserve">de </w:t>
      </w:r>
      <w:r w:rsidR="00F24381">
        <w:t>setembro de 2017, 129</w:t>
      </w:r>
      <w:r w:rsidRPr="000565FE">
        <w:t xml:space="preserve">º da República.  </w:t>
      </w:r>
    </w:p>
    <w:p w:rsidR="00B162B6" w:rsidRDefault="00B162B6" w:rsidP="00B162B6">
      <w:pPr>
        <w:ind w:firstLine="567"/>
        <w:jc w:val="both"/>
      </w:pPr>
    </w:p>
    <w:p w:rsidR="00B162B6" w:rsidRDefault="00B162B6" w:rsidP="00B162B6">
      <w:pPr>
        <w:ind w:firstLine="567"/>
        <w:jc w:val="both"/>
      </w:pPr>
    </w:p>
    <w:p w:rsidR="00B162B6" w:rsidRPr="0027011C" w:rsidRDefault="00B162B6" w:rsidP="00B162B6">
      <w:pPr>
        <w:ind w:firstLine="567"/>
        <w:jc w:val="both"/>
      </w:pPr>
    </w:p>
    <w:p w:rsidR="00B162B6" w:rsidRPr="0027011C" w:rsidRDefault="00D30639" w:rsidP="00B162B6">
      <w:pPr>
        <w:tabs>
          <w:tab w:val="left" w:pos="4365"/>
        </w:tabs>
        <w:jc w:val="center"/>
        <w:rPr>
          <w:b/>
        </w:rPr>
      </w:pPr>
      <w:r>
        <w:rPr>
          <w:b/>
        </w:rPr>
        <w:t>DEPUTADO MAURÃO DE CARVALHO</w:t>
      </w:r>
    </w:p>
    <w:p w:rsidR="00B162B6" w:rsidRPr="0027011C" w:rsidRDefault="00B162B6" w:rsidP="00B162B6">
      <w:pPr>
        <w:jc w:val="center"/>
        <w:rPr>
          <w:b/>
        </w:rPr>
      </w:pPr>
      <w:r w:rsidRPr="0027011C">
        <w:t>Governador</w:t>
      </w:r>
      <w:r w:rsidR="00D30639">
        <w:t xml:space="preserve"> em Exercício</w:t>
      </w:r>
    </w:p>
    <w:p w:rsidR="00B162B6" w:rsidRDefault="00B162B6" w:rsidP="00B162B6"/>
    <w:p w:rsidR="00B162B6" w:rsidRDefault="00B162B6" w:rsidP="00B162B6"/>
    <w:p w:rsidR="00B162B6" w:rsidRDefault="00B162B6" w:rsidP="00B162B6"/>
    <w:p w:rsidR="00B162B6" w:rsidRDefault="00B162B6" w:rsidP="00B162B6"/>
    <w:p w:rsidR="00B162B6" w:rsidRDefault="00B162B6" w:rsidP="00B162B6"/>
    <w:p w:rsidR="00B162B6" w:rsidRDefault="00B162B6" w:rsidP="00B162B6"/>
    <w:p w:rsidR="00B162B6" w:rsidRDefault="00B162B6" w:rsidP="00B162B6"/>
    <w:p w:rsidR="00B162B6" w:rsidRDefault="00B162B6" w:rsidP="00B162B6"/>
    <w:p w:rsidR="00AF71F2" w:rsidRDefault="00AF71F2"/>
    <w:sectPr w:rsidR="00AF71F2" w:rsidSect="00D93CC4">
      <w:headerReference w:type="default" r:id="rId7"/>
      <w:footerReference w:type="default" r:id="rId8"/>
      <w:pgSz w:w="11906" w:h="16838"/>
      <w:pgMar w:top="1134" w:right="567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81" w:rsidRDefault="00F24381" w:rsidP="00F24381">
      <w:r>
        <w:separator/>
      </w:r>
    </w:p>
  </w:endnote>
  <w:endnote w:type="continuationSeparator" w:id="0">
    <w:p w:rsidR="00F24381" w:rsidRDefault="00F24381" w:rsidP="00F2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C" w:rsidRPr="00CB7347" w:rsidRDefault="00136414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81" w:rsidRDefault="00F24381" w:rsidP="00F24381">
      <w:r>
        <w:separator/>
      </w:r>
    </w:p>
  </w:footnote>
  <w:footnote w:type="continuationSeparator" w:id="0">
    <w:p w:rsidR="00F24381" w:rsidRDefault="00F24381" w:rsidP="00F2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F24381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7667090" r:id="rId2"/>
      </w:object>
    </w:r>
  </w:p>
  <w:p w:rsidR="00AE674F" w:rsidRPr="00C969BF" w:rsidRDefault="00F24381" w:rsidP="00AE674F">
    <w:pPr>
      <w:pStyle w:val="Cabealho"/>
      <w:jc w:val="center"/>
      <w:rPr>
        <w:b/>
        <w:sz w:val="22"/>
      </w:rPr>
    </w:pPr>
    <w:r w:rsidRPr="00C969BF">
      <w:rPr>
        <w:b/>
        <w:sz w:val="22"/>
      </w:rPr>
      <w:t>GOVERNO DO ESTADO DE RONDÔNIA</w:t>
    </w:r>
  </w:p>
  <w:p w:rsidR="00AE674F" w:rsidRPr="00C969BF" w:rsidRDefault="00F24381" w:rsidP="00AE674F">
    <w:pPr>
      <w:pStyle w:val="Cabealho"/>
      <w:jc w:val="center"/>
      <w:rPr>
        <w:b/>
        <w:sz w:val="22"/>
        <w:lang w:val="pt-BR"/>
      </w:rPr>
    </w:pPr>
    <w:r w:rsidRPr="00C969BF">
      <w:rPr>
        <w:b/>
        <w:sz w:val="22"/>
      </w:rPr>
      <w:t>GOVERNADORIA</w:t>
    </w:r>
  </w:p>
  <w:p w:rsidR="00AE674F" w:rsidRPr="00832BB2" w:rsidRDefault="00136414">
    <w:pPr>
      <w:pStyle w:val="Cabealh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B6"/>
    <w:rsid w:val="000054CB"/>
    <w:rsid w:val="00136414"/>
    <w:rsid w:val="00AF71F2"/>
    <w:rsid w:val="00B162B6"/>
    <w:rsid w:val="00D30639"/>
    <w:rsid w:val="00F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E75614B-1731-4844-9D00-BB0994FC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162B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162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B162B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162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B162B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162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162B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162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162B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3D1E-3630-4834-AE9A-88D58C88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4</cp:revision>
  <cp:lastPrinted>2017-09-21T14:24:00Z</cp:lastPrinted>
  <dcterms:created xsi:type="dcterms:W3CDTF">2017-09-21T14:18:00Z</dcterms:created>
  <dcterms:modified xsi:type="dcterms:W3CDTF">2017-09-23T14:18:00Z</dcterms:modified>
</cp:coreProperties>
</file>