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92" w:rsidRPr="00BF2592" w:rsidRDefault="00BF2592" w:rsidP="00BF2592">
      <w:pPr>
        <w:suppressAutoHyphens/>
        <w:jc w:val="center"/>
        <w:rPr>
          <w:lang w:eastAsia="ar-SA"/>
        </w:rPr>
      </w:pPr>
      <w:r w:rsidRPr="00BF2592">
        <w:rPr>
          <w:lang w:val="x-none" w:eastAsia="ar-SA"/>
        </w:rPr>
        <w:t xml:space="preserve">LEI </w:t>
      </w:r>
      <w:r w:rsidRPr="00BF2592">
        <w:rPr>
          <w:lang w:eastAsia="ar-SA"/>
        </w:rPr>
        <w:t>COMPLEMENTAR N.</w:t>
      </w:r>
      <w:r w:rsidR="00013246">
        <w:rPr>
          <w:lang w:eastAsia="ar-SA"/>
        </w:rPr>
        <w:t xml:space="preserve"> 868</w:t>
      </w:r>
      <w:r w:rsidRPr="00BF2592">
        <w:rPr>
          <w:lang w:eastAsia="ar-SA"/>
        </w:rPr>
        <w:t xml:space="preserve">, </w:t>
      </w:r>
      <w:r w:rsidRPr="00BF2592">
        <w:rPr>
          <w:lang w:val="x-none" w:eastAsia="ar-SA"/>
        </w:rPr>
        <w:t>DE</w:t>
      </w:r>
      <w:r w:rsidR="00013246">
        <w:rPr>
          <w:lang w:eastAsia="ar-SA"/>
        </w:rPr>
        <w:t xml:space="preserve"> 12 </w:t>
      </w:r>
      <w:r w:rsidRPr="00BF2592">
        <w:rPr>
          <w:lang w:val="x-none" w:eastAsia="ar-SA"/>
        </w:rPr>
        <w:t>DE</w:t>
      </w:r>
      <w:r w:rsidRPr="00BF2592">
        <w:rPr>
          <w:lang w:eastAsia="ar-SA"/>
        </w:rPr>
        <w:t xml:space="preserve"> ABRIL </w:t>
      </w:r>
      <w:r w:rsidRPr="00BF2592">
        <w:rPr>
          <w:lang w:val="x-none" w:eastAsia="ar-SA"/>
        </w:rPr>
        <w:t>DE 201</w:t>
      </w:r>
      <w:r w:rsidRPr="00BF2592">
        <w:rPr>
          <w:lang w:eastAsia="ar-SA"/>
        </w:rPr>
        <w:t>6</w:t>
      </w:r>
      <w:r w:rsidRPr="00BF2592">
        <w:rPr>
          <w:lang w:val="x-none" w:eastAsia="ar-SA"/>
        </w:rPr>
        <w:t>.</w:t>
      </w:r>
    </w:p>
    <w:p w:rsidR="00BF2592" w:rsidRPr="00BF2592" w:rsidRDefault="00BF2592" w:rsidP="00BF2592">
      <w:pPr>
        <w:suppressAutoHyphens/>
        <w:ind w:left="5130"/>
        <w:jc w:val="both"/>
        <w:rPr>
          <w:lang w:eastAsia="ar-SA"/>
        </w:rPr>
      </w:pPr>
    </w:p>
    <w:p w:rsidR="00BF2592" w:rsidRPr="00BF2592" w:rsidRDefault="00BF2592" w:rsidP="00BF2592">
      <w:pPr>
        <w:suppressAutoHyphens/>
        <w:ind w:left="5103"/>
        <w:jc w:val="both"/>
        <w:rPr>
          <w:lang w:val="x-none" w:eastAsia="ar-SA"/>
        </w:rPr>
      </w:pPr>
      <w:r w:rsidRPr="00BF2592">
        <w:rPr>
          <w:color w:val="000000"/>
          <w:lang w:val="x-none" w:eastAsia="ar-SA"/>
        </w:rPr>
        <w:t>Altera a Lei Complementar nº 748, de 16 de dezembro de 2013, cria as carreiras de Especialista em Políticas Públicas e Gestão Governamental, Analista em Tecnologia da Informação e Técnico em Tecnologia da Informação e Comunicação.</w:t>
      </w:r>
      <w:bookmarkStart w:id="0" w:name="_GoBack"/>
      <w:bookmarkEnd w:id="0"/>
    </w:p>
    <w:p w:rsidR="00BF2592" w:rsidRPr="00BF2592" w:rsidRDefault="00BF2592" w:rsidP="00BF2592">
      <w:pPr>
        <w:suppressAutoHyphens/>
        <w:ind w:left="5103"/>
        <w:jc w:val="both"/>
        <w:rPr>
          <w:lang w:eastAsia="ar-SA"/>
        </w:rPr>
      </w:pPr>
    </w:p>
    <w:p w:rsidR="00BF2592" w:rsidRPr="00BF2592" w:rsidRDefault="00BF2592" w:rsidP="00BF2592">
      <w:pPr>
        <w:tabs>
          <w:tab w:val="left" w:pos="-1701"/>
          <w:tab w:val="left" w:pos="5103"/>
        </w:tabs>
        <w:ind w:firstLine="567"/>
        <w:jc w:val="both"/>
      </w:pPr>
      <w:r w:rsidRPr="00BF2592">
        <w:t>O GOVERNADOR DO ESTADO DE RONDÔNIA:</w:t>
      </w:r>
    </w:p>
    <w:p w:rsidR="00BF2592" w:rsidRPr="00BF2592" w:rsidRDefault="00BF2592" w:rsidP="00BF2592">
      <w:pPr>
        <w:suppressAutoHyphens/>
        <w:ind w:firstLine="567"/>
        <w:jc w:val="both"/>
        <w:rPr>
          <w:lang w:eastAsia="ar-SA"/>
        </w:rPr>
      </w:pPr>
      <w:r w:rsidRPr="00BF2592">
        <w:rPr>
          <w:lang w:eastAsia="ar-SA"/>
        </w:rPr>
        <w:t>Faço saber que a Assembleia Legislativa decreta e eu sanciono a seguinte Lei Complementar:</w:t>
      </w:r>
    </w:p>
    <w:p w:rsidR="00BF2592" w:rsidRPr="00BF2592" w:rsidRDefault="00BF2592" w:rsidP="00BF2592">
      <w:pPr>
        <w:suppressAutoHyphens/>
        <w:ind w:firstLine="567"/>
        <w:jc w:val="both"/>
        <w:rPr>
          <w:bCs/>
          <w:color w:val="000000"/>
          <w:lang w:eastAsia="ar-SA"/>
        </w:rPr>
      </w:pPr>
    </w:p>
    <w:p w:rsidR="00BF2592" w:rsidRPr="00BF2592" w:rsidRDefault="00BF2592" w:rsidP="00BF2592">
      <w:pPr>
        <w:ind w:firstLine="567"/>
      </w:pPr>
      <w:r w:rsidRPr="00BF2592">
        <w:t>Art. 1º. A Lei Complementar nº 748, de 16 de dezembro de 2013, passa a vigorar conforme segue:</w:t>
      </w:r>
    </w:p>
    <w:p w:rsidR="00BF2592" w:rsidRPr="00BF2592" w:rsidRDefault="00BF2592" w:rsidP="00BF2592">
      <w:pPr>
        <w:ind w:firstLine="567"/>
      </w:pPr>
    </w:p>
    <w:p w:rsidR="00BF2592" w:rsidRPr="00BF2592" w:rsidRDefault="00BF2592" w:rsidP="00BF2592">
      <w:pPr>
        <w:ind w:firstLine="567"/>
        <w:jc w:val="center"/>
      </w:pPr>
      <w:r w:rsidRPr="00BF2592">
        <w:t>“CAPÍTULO I</w:t>
      </w:r>
    </w:p>
    <w:p w:rsidR="00BF2592" w:rsidRPr="00BF2592" w:rsidRDefault="00BF2592" w:rsidP="00BF2592">
      <w:pPr>
        <w:ind w:firstLine="567"/>
        <w:jc w:val="center"/>
      </w:pPr>
      <w:r w:rsidRPr="00BF2592">
        <w:t>Seção I</w:t>
      </w:r>
    </w:p>
    <w:p w:rsidR="00BF2592" w:rsidRPr="00BF2592" w:rsidRDefault="00BF2592" w:rsidP="00BF2592">
      <w:pPr>
        <w:ind w:firstLine="567"/>
        <w:jc w:val="center"/>
      </w:pPr>
      <w:r w:rsidRPr="00BF2592">
        <w:t>Da Carreira</w:t>
      </w:r>
    </w:p>
    <w:p w:rsidR="00BF2592" w:rsidRPr="00BF2592" w:rsidRDefault="00BF2592" w:rsidP="00BF2592">
      <w:pPr>
        <w:ind w:firstLine="567"/>
        <w:jc w:val="both"/>
        <w:rPr>
          <w:color w:val="000000"/>
        </w:rPr>
      </w:pPr>
    </w:p>
    <w:p w:rsidR="00BF2592" w:rsidRPr="00BF2592" w:rsidRDefault="00BF2592" w:rsidP="00BF2592">
      <w:pPr>
        <w:ind w:firstLine="567"/>
        <w:jc w:val="both"/>
        <w:rPr>
          <w:color w:val="000000"/>
        </w:rPr>
      </w:pPr>
      <w:r w:rsidRPr="00BF2592">
        <w:rPr>
          <w:color w:val="000000"/>
        </w:rPr>
        <w:t>Art. 1º. Fica criada no Quadro de Pessoal Permanente do Poder Executivo Estadual a carreira de Gestão Governamental.</w:t>
      </w:r>
    </w:p>
    <w:p w:rsidR="00BF2592" w:rsidRPr="00BF2592" w:rsidRDefault="00BF2592" w:rsidP="00BF2592">
      <w:pPr>
        <w:ind w:firstLine="567"/>
        <w:jc w:val="both"/>
        <w:rPr>
          <w:color w:val="000000"/>
        </w:rPr>
      </w:pPr>
    </w:p>
    <w:p w:rsidR="00BF2592" w:rsidRPr="00BF2592" w:rsidRDefault="00BF2592" w:rsidP="00BF2592">
      <w:pPr>
        <w:ind w:firstLine="567"/>
        <w:jc w:val="both"/>
        <w:rPr>
          <w:color w:val="000000"/>
        </w:rPr>
      </w:pPr>
      <w:r w:rsidRPr="00BF2592">
        <w:rPr>
          <w:color w:val="000000"/>
        </w:rPr>
        <w:t xml:space="preserve">§ 1º. A carreira de Gestão Governamental será integrada pelos cargos de provimento efetivo, de nível superior, para a execução de atividades de formulação, implementação e avaliação de políticas públicas, mediante o assessoramento, a capacitação, os estudos, as pesquisas e demais ações de interesse da Administração Pública, conforme </w:t>
      </w:r>
      <w:r w:rsidRPr="00BF2592">
        <w:rPr>
          <w:bCs/>
          <w:color w:val="000000"/>
        </w:rPr>
        <w:t xml:space="preserve">Anexo I, </w:t>
      </w:r>
      <w:r w:rsidRPr="00BF2592">
        <w:rPr>
          <w:color w:val="000000"/>
        </w:rPr>
        <w:t>desta Lei Complementar, assim distribuídos:</w:t>
      </w:r>
    </w:p>
    <w:p w:rsidR="00BF2592" w:rsidRPr="00BF2592" w:rsidRDefault="00BF2592" w:rsidP="00BF2592">
      <w:pPr>
        <w:jc w:val="both"/>
        <w:rPr>
          <w:color w:val="000000"/>
        </w:rPr>
      </w:pPr>
    </w:p>
    <w:p w:rsidR="00BF2592" w:rsidRPr="00BF2592" w:rsidRDefault="00BF2592" w:rsidP="00BF2592">
      <w:pPr>
        <w:ind w:firstLine="567"/>
        <w:jc w:val="both"/>
        <w:rPr>
          <w:color w:val="000000"/>
        </w:rPr>
      </w:pPr>
      <w:r w:rsidRPr="00BF2592">
        <w:rPr>
          <w:color w:val="000000"/>
        </w:rPr>
        <w:t>I - 50 (cinquenta) cargos de Especialista em Políticas Públicas e Gestão Governamental no Quadro de Pessoal Permanente da Superintendência Estadual de Assuntos Estratégicos - SEAE;</w:t>
      </w:r>
    </w:p>
    <w:p w:rsidR="00BF2592" w:rsidRPr="00BF2592" w:rsidRDefault="00BF2592" w:rsidP="00BF2592">
      <w:pPr>
        <w:ind w:firstLine="567"/>
        <w:jc w:val="both"/>
        <w:rPr>
          <w:color w:val="000000"/>
        </w:rPr>
      </w:pPr>
    </w:p>
    <w:p w:rsidR="00BF2592" w:rsidRPr="00BF2592" w:rsidRDefault="00BF2592" w:rsidP="00BF2592">
      <w:pPr>
        <w:ind w:firstLine="567"/>
        <w:jc w:val="both"/>
        <w:rPr>
          <w:color w:val="000000"/>
        </w:rPr>
      </w:pPr>
      <w:r w:rsidRPr="00BF2592">
        <w:rPr>
          <w:color w:val="000000"/>
        </w:rPr>
        <w:t xml:space="preserve">II </w:t>
      </w:r>
      <w:r w:rsidRPr="00BF2592">
        <w:rPr>
          <w:color w:val="000000"/>
          <w:lang w:eastAsia="en-US"/>
        </w:rPr>
        <w:t>- 50 (cinquenta) cargos de Analista de Planejamento e Finanças no Quadro de Pessoal Permanente da Secretaria de Estado de Planejamento, Orçamento e Gestão - SEPOG;</w:t>
      </w:r>
    </w:p>
    <w:p w:rsidR="00BF2592" w:rsidRPr="00BF2592" w:rsidRDefault="00BF2592" w:rsidP="00BF2592">
      <w:pPr>
        <w:ind w:firstLine="567"/>
        <w:jc w:val="both"/>
      </w:pPr>
    </w:p>
    <w:p w:rsidR="00BF2592" w:rsidRPr="00BF2592" w:rsidRDefault="00BF2592" w:rsidP="00BF2592">
      <w:pPr>
        <w:ind w:firstLine="567"/>
        <w:jc w:val="both"/>
        <w:rPr>
          <w:color w:val="000000"/>
          <w:lang w:eastAsia="en-US"/>
        </w:rPr>
      </w:pPr>
      <w:r w:rsidRPr="00BF2592">
        <w:t xml:space="preserve">III </w:t>
      </w:r>
      <w:r w:rsidRPr="00BF2592">
        <w:rPr>
          <w:color w:val="000000"/>
        </w:rPr>
        <w:t>- 20 (vinte) cargos de Especialista em Políticas Públicas e Gestão Governamental no Quadro de Pessoal Permanente da Secretaria de Estado de Planejamento, Orçamento e Gestão -SEPOG; e</w:t>
      </w:r>
    </w:p>
    <w:p w:rsidR="00BF2592" w:rsidRPr="00BF2592" w:rsidRDefault="00BF2592" w:rsidP="00BF2592">
      <w:pPr>
        <w:ind w:firstLine="567"/>
        <w:jc w:val="both"/>
        <w:rPr>
          <w:color w:val="000000"/>
          <w:lang w:eastAsia="en-US"/>
        </w:rPr>
      </w:pPr>
    </w:p>
    <w:p w:rsidR="00BF2592" w:rsidRPr="00BF2592" w:rsidRDefault="00BF2592" w:rsidP="00BF2592">
      <w:pPr>
        <w:ind w:firstLine="567"/>
        <w:jc w:val="both"/>
        <w:rPr>
          <w:color w:val="000000"/>
          <w:lang w:eastAsia="en-US"/>
        </w:rPr>
      </w:pPr>
      <w:r w:rsidRPr="00BF2592">
        <w:rPr>
          <w:color w:val="000000"/>
          <w:lang w:eastAsia="en-US"/>
        </w:rPr>
        <w:t xml:space="preserve">IV </w:t>
      </w:r>
      <w:r w:rsidRPr="00BF2592">
        <w:rPr>
          <w:color w:val="000000"/>
        </w:rPr>
        <w:t>- 100 (cem) cargos de Analista em Tecnologia da Informação e Comunicação no Quadro de Pessoal Permanente da Superintendência Estadual de Assuntos Estratégicos - SEAE.</w:t>
      </w:r>
    </w:p>
    <w:p w:rsidR="00BF2592" w:rsidRPr="00BF2592" w:rsidRDefault="00BF2592" w:rsidP="00BF2592">
      <w:pPr>
        <w:jc w:val="both"/>
        <w:rPr>
          <w:color w:val="000000"/>
          <w:lang w:eastAsia="en-US"/>
        </w:rPr>
      </w:pPr>
    </w:p>
    <w:p w:rsidR="00BF2592" w:rsidRPr="00BF2592" w:rsidRDefault="00BF2592" w:rsidP="00BF2592">
      <w:pPr>
        <w:ind w:firstLine="567"/>
        <w:jc w:val="both"/>
        <w:rPr>
          <w:color w:val="000000"/>
        </w:rPr>
      </w:pPr>
      <w:r w:rsidRPr="00BF2592">
        <w:rPr>
          <w:color w:val="000000"/>
        </w:rPr>
        <w:t xml:space="preserve">§ 2º. A carreira de Gestão Governamental será integrada, ainda, por cargos de provimento efetivo, de nível médio, para a execução de atividades de planejamento, de supervisão, de coordenação e de controle dos recursos relacionados ao funcionamento da Administração Pública, conforme </w:t>
      </w:r>
      <w:r w:rsidRPr="00BF2592">
        <w:rPr>
          <w:bCs/>
          <w:color w:val="000000"/>
        </w:rPr>
        <w:t xml:space="preserve">Anexo </w:t>
      </w:r>
      <w:r w:rsidRPr="00BF2592">
        <w:rPr>
          <w:color w:val="000000"/>
        </w:rPr>
        <w:t>I, desta Lei Complementar, assim distribuídos:</w:t>
      </w:r>
    </w:p>
    <w:p w:rsidR="00BF2592" w:rsidRPr="00BF2592" w:rsidRDefault="00BF2592" w:rsidP="00BF2592">
      <w:pPr>
        <w:ind w:firstLine="567"/>
        <w:jc w:val="both"/>
        <w:rPr>
          <w:color w:val="000000"/>
        </w:rPr>
      </w:pPr>
    </w:p>
    <w:p w:rsidR="00BF2592" w:rsidRPr="00BF2592" w:rsidRDefault="00BF2592" w:rsidP="00BF2592">
      <w:pPr>
        <w:ind w:firstLine="567"/>
        <w:jc w:val="both"/>
        <w:rPr>
          <w:color w:val="000000"/>
        </w:rPr>
      </w:pPr>
      <w:r w:rsidRPr="00BF2592">
        <w:rPr>
          <w:color w:val="000000"/>
        </w:rPr>
        <w:t>I - 25 (vinte e cinco) cargos de Técnico em Gestão Governamental no Quadro de Pessoal Permanente da Secretaria de Planejamento, Orçamento e Gestão - SEPOG;</w:t>
      </w:r>
    </w:p>
    <w:p w:rsidR="00BF2592" w:rsidRPr="00BF2592" w:rsidRDefault="00BF2592" w:rsidP="00BF2592">
      <w:pPr>
        <w:ind w:firstLine="567"/>
        <w:jc w:val="both"/>
      </w:pPr>
    </w:p>
    <w:p w:rsidR="00BF2592" w:rsidRPr="00BF2592" w:rsidRDefault="00BF2592" w:rsidP="00BF2592">
      <w:pPr>
        <w:ind w:firstLine="567"/>
        <w:jc w:val="both"/>
        <w:rPr>
          <w:color w:val="000000"/>
          <w:lang w:eastAsia="en-US"/>
        </w:rPr>
      </w:pPr>
      <w:r w:rsidRPr="00BF2592">
        <w:rPr>
          <w:color w:val="000000"/>
          <w:lang w:eastAsia="en-US"/>
        </w:rPr>
        <w:t>II - 25 (vinte e cinco) cargos de Técnico em Gestão Governamental no Quadro de Pessoal Permanente da Superintendência Estadual de Assuntos Estratégicos - SEAE; e</w:t>
      </w:r>
    </w:p>
    <w:p w:rsidR="00BF2592" w:rsidRPr="00BF2592" w:rsidRDefault="00BF2592" w:rsidP="00BF2592">
      <w:pPr>
        <w:ind w:firstLine="567"/>
        <w:jc w:val="both"/>
      </w:pPr>
    </w:p>
    <w:p w:rsidR="00BF2592" w:rsidRDefault="00BF2592" w:rsidP="00BF2592">
      <w:pPr>
        <w:ind w:firstLine="567"/>
        <w:jc w:val="both"/>
        <w:rPr>
          <w:color w:val="000000"/>
          <w:lang w:eastAsia="en-US"/>
        </w:rPr>
      </w:pPr>
      <w:r w:rsidRPr="00BF2592">
        <w:rPr>
          <w:color w:val="000000"/>
          <w:lang w:eastAsia="en-US"/>
        </w:rPr>
        <w:lastRenderedPageBreak/>
        <w:t>III - 50 (cinquenta) cargos de Técnico em Tecnologia da Informação e Comunicação no Quadro de Pessoal Permanente da Superintendência Estadual de Assuntos Estratégicos - SEAE.</w:t>
      </w:r>
    </w:p>
    <w:p w:rsidR="007819FC" w:rsidRPr="00BF2592" w:rsidRDefault="007819FC" w:rsidP="00BF2592">
      <w:pPr>
        <w:ind w:firstLine="567"/>
        <w:jc w:val="both"/>
        <w:rPr>
          <w:color w:val="000000"/>
          <w:lang w:eastAsia="en-US"/>
        </w:rPr>
      </w:pPr>
    </w:p>
    <w:p w:rsidR="00BF2592" w:rsidRPr="00BF2592" w:rsidRDefault="00BF2592" w:rsidP="00BF2592">
      <w:pPr>
        <w:ind w:firstLine="567"/>
        <w:jc w:val="both"/>
        <w:rPr>
          <w:color w:val="000000"/>
        </w:rPr>
      </w:pPr>
      <w:r w:rsidRPr="00BF2592">
        <w:rPr>
          <w:color w:val="000000"/>
        </w:rPr>
        <w:t>Art. 2º. Os cargos de Especialista em Políticas Públicas, de Analista de Planejamento e Finanças, de Técnico em Políticas Públicas e Gestão Governamental e de Técnico em Tecnologia da Informação e Comunicação, estão estruturados em 4 (quatro) classes, na forma do Anexo II, desta Lei Complementar.</w:t>
      </w:r>
    </w:p>
    <w:p w:rsidR="00BF2592" w:rsidRPr="00BF2592" w:rsidRDefault="00BF2592" w:rsidP="00BF2592">
      <w:pPr>
        <w:jc w:val="both"/>
      </w:pPr>
    </w:p>
    <w:p w:rsidR="00BF2592" w:rsidRPr="00BF2592" w:rsidRDefault="00BF2592" w:rsidP="00BF2592">
      <w:pPr>
        <w:jc w:val="center"/>
        <w:rPr>
          <w:color w:val="000000"/>
        </w:rPr>
      </w:pPr>
      <w:r w:rsidRPr="00BF2592">
        <w:rPr>
          <w:color w:val="000000"/>
        </w:rPr>
        <w:t>CAPÍTULO II</w:t>
      </w:r>
    </w:p>
    <w:p w:rsidR="00BF2592" w:rsidRPr="00BF2592" w:rsidRDefault="00BF2592" w:rsidP="00BF2592">
      <w:pPr>
        <w:jc w:val="center"/>
        <w:rPr>
          <w:color w:val="000000"/>
        </w:rPr>
      </w:pPr>
      <w:r w:rsidRPr="00BF2592">
        <w:rPr>
          <w:color w:val="000000"/>
        </w:rPr>
        <w:t>DO INGRESSO NA CARREIRA</w:t>
      </w:r>
    </w:p>
    <w:p w:rsidR="00BF2592" w:rsidRPr="00BF2592" w:rsidRDefault="00BF2592" w:rsidP="00BF2592">
      <w:pPr>
        <w:jc w:val="both"/>
      </w:pPr>
      <w:r w:rsidRPr="00BF2592">
        <w:rPr>
          <w:color w:val="000000"/>
        </w:rPr>
        <w:tab/>
      </w:r>
    </w:p>
    <w:p w:rsidR="00BF2592" w:rsidRPr="00BF2592" w:rsidRDefault="00BF2592" w:rsidP="00BF2592">
      <w:pPr>
        <w:ind w:firstLine="567"/>
        <w:jc w:val="both"/>
        <w:rPr>
          <w:color w:val="000000"/>
        </w:rPr>
      </w:pPr>
      <w:r w:rsidRPr="00BF2592">
        <w:rPr>
          <w:color w:val="000000"/>
        </w:rPr>
        <w:t>Art. 3º. O ingresso nos cargos das carreiras de Gestão Governamental dar-se-á por nomeação, mediante prévia aprovação e habilitação em concurso público de provas, títulos e curso de formação técnico-profissional, nas referências salariais iniciais dos cargos, observado o requisito mínimo de escolaridade exigido para cada cargo.</w:t>
      </w:r>
    </w:p>
    <w:p w:rsidR="00BF2592" w:rsidRPr="00BF2592" w:rsidRDefault="00BF2592" w:rsidP="00BF2592">
      <w:pPr>
        <w:jc w:val="both"/>
      </w:pPr>
    </w:p>
    <w:p w:rsidR="00BF2592" w:rsidRPr="00BF2592" w:rsidRDefault="00BF2592" w:rsidP="00BF2592">
      <w:pPr>
        <w:ind w:firstLine="567"/>
        <w:jc w:val="both"/>
        <w:rPr>
          <w:color w:val="000000"/>
        </w:rPr>
      </w:pPr>
      <w:r w:rsidRPr="00BF2592">
        <w:rPr>
          <w:color w:val="000000"/>
        </w:rPr>
        <w:t>§ 1º. O concurso público de provas, títulos e curso específico de formação para acesso aos cargos das carreiras, desta Lei Complementar, será de caráter eliminatório e classificatório em todas as suas etapas.</w:t>
      </w:r>
    </w:p>
    <w:p w:rsidR="00BF2592" w:rsidRPr="00BF2592" w:rsidRDefault="00BF2592" w:rsidP="00BF2592">
      <w:pPr>
        <w:ind w:firstLine="567"/>
        <w:jc w:val="both"/>
        <w:rPr>
          <w:color w:val="000000"/>
        </w:rPr>
      </w:pPr>
    </w:p>
    <w:p w:rsidR="00BF2592" w:rsidRPr="00BF2592" w:rsidRDefault="00BF2592" w:rsidP="00BF2592">
      <w:pPr>
        <w:ind w:firstLine="567"/>
        <w:jc w:val="both"/>
      </w:pPr>
      <w:r w:rsidRPr="00BF2592">
        <w:rPr>
          <w:color w:val="000000"/>
        </w:rPr>
        <w:t xml:space="preserve">§ 2º. O concurso público de provas, títulos </w:t>
      </w:r>
      <w:r w:rsidRPr="00BF2592">
        <w:rPr>
          <w:bCs/>
          <w:color w:val="000000"/>
        </w:rPr>
        <w:t>e</w:t>
      </w:r>
      <w:r w:rsidRPr="00BF2592">
        <w:rPr>
          <w:b/>
          <w:bCs/>
          <w:color w:val="000000"/>
        </w:rPr>
        <w:t xml:space="preserve"> </w:t>
      </w:r>
      <w:r w:rsidRPr="00BF2592">
        <w:rPr>
          <w:color w:val="000000"/>
        </w:rPr>
        <w:t xml:space="preserve">curso específico de formação para os cargos e carreiras, descrito nesta Lei Complementar, será promovido pela Superintendência Estadual de Gestão de Pessoas - SEGEP, </w:t>
      </w:r>
      <w:r w:rsidRPr="00BF2592">
        <w:rPr>
          <w:bCs/>
          <w:color w:val="000000"/>
        </w:rPr>
        <w:t>ou por outro Órgão que venha a desempenhar esta função.</w:t>
      </w:r>
    </w:p>
    <w:p w:rsidR="00BF2592" w:rsidRPr="00BF2592" w:rsidRDefault="00BF2592" w:rsidP="00BF2592">
      <w:pPr>
        <w:jc w:val="center"/>
        <w:rPr>
          <w:color w:val="000000"/>
        </w:rPr>
      </w:pPr>
    </w:p>
    <w:p w:rsidR="00BF2592" w:rsidRPr="00BF2592" w:rsidRDefault="00BF2592" w:rsidP="00BF2592">
      <w:pPr>
        <w:jc w:val="center"/>
        <w:rPr>
          <w:color w:val="000000"/>
        </w:rPr>
      </w:pPr>
      <w:r w:rsidRPr="00BF2592">
        <w:rPr>
          <w:color w:val="000000"/>
        </w:rPr>
        <w:t>Subseção I</w:t>
      </w:r>
    </w:p>
    <w:p w:rsidR="00BF2592" w:rsidRPr="00BF2592" w:rsidRDefault="00BF2592" w:rsidP="00BF2592">
      <w:pPr>
        <w:jc w:val="center"/>
        <w:rPr>
          <w:color w:val="000000"/>
        </w:rPr>
      </w:pPr>
      <w:r w:rsidRPr="00BF2592">
        <w:rPr>
          <w:color w:val="000000"/>
        </w:rPr>
        <w:t>Do Curso Específico de Formação</w:t>
      </w:r>
    </w:p>
    <w:p w:rsidR="00BF2592" w:rsidRPr="00BF2592" w:rsidRDefault="00BF2592" w:rsidP="00BF2592">
      <w:pPr>
        <w:jc w:val="both"/>
      </w:pPr>
    </w:p>
    <w:p w:rsidR="00BF2592" w:rsidRPr="00BF2592" w:rsidRDefault="00BF2592" w:rsidP="00BF2592">
      <w:pPr>
        <w:ind w:firstLine="567"/>
        <w:jc w:val="both"/>
        <w:rPr>
          <w:color w:val="000000"/>
        </w:rPr>
      </w:pPr>
      <w:r w:rsidRPr="00BF2592">
        <w:rPr>
          <w:color w:val="000000"/>
        </w:rPr>
        <w:t>Art. 4º. O curso específico de formação constitui fase do concurso público para provimento dos cargos de Especialista em Políticas Públicas e Gestão Governamental, de Analista em Planejamento e Orçamento, de Analista em Tecnologia da Informação e Comunicação, de Técnico em Políticas Públicas e Gestão Governamental e de Técnico em Tecnologia da Informação e Comunicação, de caráter classificatório e eliminatório e deverão ser desenvolvidos por instituição de notório saber técnico.</w:t>
      </w:r>
    </w:p>
    <w:p w:rsidR="00BF2592" w:rsidRPr="00BF2592" w:rsidRDefault="00BF2592" w:rsidP="00BF2592">
      <w:pPr>
        <w:ind w:firstLine="567"/>
        <w:jc w:val="both"/>
      </w:pPr>
    </w:p>
    <w:p w:rsidR="00BF2592" w:rsidRPr="00BF2592" w:rsidRDefault="00BF2592" w:rsidP="00BF2592">
      <w:pPr>
        <w:ind w:firstLine="567"/>
        <w:jc w:val="both"/>
        <w:rPr>
          <w:color w:val="000000"/>
        </w:rPr>
      </w:pPr>
      <w:r w:rsidRPr="00BF2592">
        <w:rPr>
          <w:color w:val="000000"/>
        </w:rPr>
        <w:t xml:space="preserve">§ 1º. Os candidatos aprovados </w:t>
      </w:r>
      <w:r w:rsidRPr="00BF2592">
        <w:rPr>
          <w:bCs/>
          <w:color w:val="000000"/>
        </w:rPr>
        <w:t>e</w:t>
      </w:r>
      <w:r w:rsidRPr="00BF2592">
        <w:rPr>
          <w:b/>
          <w:bCs/>
          <w:color w:val="000000"/>
        </w:rPr>
        <w:t xml:space="preserve"> </w:t>
      </w:r>
      <w:r w:rsidRPr="00BF2592">
        <w:rPr>
          <w:color w:val="000000"/>
        </w:rPr>
        <w:t xml:space="preserve">classificados na etapa de prova e na etapa de títulos serão convocados para matrícula em curso específico de formação, </w:t>
      </w:r>
      <w:r w:rsidRPr="00BF2592">
        <w:rPr>
          <w:bCs/>
          <w:color w:val="000000"/>
        </w:rPr>
        <w:t>que não poderá ser inferior a 6 (seis) meses e nem superior a 2 (dois) anos,</w:t>
      </w:r>
      <w:r w:rsidRPr="00BF2592">
        <w:rPr>
          <w:b/>
          <w:bCs/>
          <w:color w:val="000000"/>
        </w:rPr>
        <w:t xml:space="preserve"> </w:t>
      </w:r>
      <w:r w:rsidRPr="00BF2592">
        <w:rPr>
          <w:color w:val="000000"/>
        </w:rPr>
        <w:t>no quantitativo a ser definido em Edital e de acordo com o número de vagas ofertado em concurso público.</w:t>
      </w:r>
    </w:p>
    <w:p w:rsidR="00BF2592" w:rsidRPr="00BF2592" w:rsidRDefault="00BF2592" w:rsidP="00BF2592">
      <w:pPr>
        <w:ind w:firstLine="567"/>
        <w:jc w:val="both"/>
      </w:pPr>
    </w:p>
    <w:p w:rsidR="00BF2592" w:rsidRPr="00BF2592" w:rsidRDefault="00BF2592" w:rsidP="00BF2592">
      <w:pPr>
        <w:ind w:firstLine="567"/>
        <w:jc w:val="both"/>
        <w:rPr>
          <w:color w:val="000000"/>
        </w:rPr>
      </w:pPr>
      <w:r w:rsidRPr="00BF2592">
        <w:rPr>
          <w:color w:val="000000"/>
        </w:rPr>
        <w:t>§ 2º. Durante o curso específico de formação, será concedida ajuda de custo aos candidatos matriculados, com valor correspondente a 50% (cinquenta por cento) da remuneração da classe inicial dos cargos, sem o acréscimo de qualquer vantagem pecuniária.</w:t>
      </w:r>
    </w:p>
    <w:p w:rsidR="00BF2592" w:rsidRPr="00BF2592" w:rsidRDefault="00BF2592" w:rsidP="00BF2592">
      <w:pPr>
        <w:ind w:firstLine="567"/>
        <w:jc w:val="both"/>
      </w:pPr>
    </w:p>
    <w:p w:rsidR="00BF2592" w:rsidRPr="00BF2592" w:rsidRDefault="00BF2592" w:rsidP="00BF2592">
      <w:pPr>
        <w:ind w:firstLine="567"/>
        <w:jc w:val="both"/>
        <w:rPr>
          <w:color w:val="000000"/>
        </w:rPr>
      </w:pPr>
      <w:r w:rsidRPr="00BF2592">
        <w:rPr>
          <w:color w:val="000000"/>
        </w:rPr>
        <w:t>§ 3º. Aprovado o candidato no programa de formação, o tempo destinado ao seu cumprimento será computado, para todos os efeitos, como de efetivo exercício no cargo público em que venha a ser investido, exceto para fins de estágio probatório, de estabilidade, de férias e de promoção.</w:t>
      </w:r>
    </w:p>
    <w:p w:rsidR="00BF2592" w:rsidRPr="00BF2592" w:rsidRDefault="00BF2592" w:rsidP="00BF2592">
      <w:pPr>
        <w:jc w:val="both"/>
      </w:pPr>
    </w:p>
    <w:p w:rsidR="00BF2592" w:rsidRPr="00BF2592" w:rsidRDefault="00BF2592" w:rsidP="00BF2592">
      <w:pPr>
        <w:ind w:firstLine="567"/>
        <w:jc w:val="both"/>
        <w:rPr>
          <w:bCs/>
          <w:color w:val="000000"/>
        </w:rPr>
      </w:pPr>
      <w:r w:rsidRPr="00BF2592">
        <w:rPr>
          <w:color w:val="000000"/>
        </w:rPr>
        <w:t xml:space="preserve">§ 4º. Sendo o servidor público efetivo do Poder Executivo Estadual, o candidato matriculado ficará afastado do seu cargo até o término do curso específico de formação, sem prejuízo de sua remuneração, caso opte pela remuneração do cargo efetivo, </w:t>
      </w:r>
      <w:r w:rsidRPr="00BF2592">
        <w:rPr>
          <w:bCs/>
          <w:color w:val="000000"/>
        </w:rPr>
        <w:t>não poderá acumular a ajuda de custo com a remuneração do cargo efetivo.</w:t>
      </w:r>
    </w:p>
    <w:p w:rsidR="00BF2592" w:rsidRPr="00BF2592" w:rsidRDefault="00BF2592" w:rsidP="00BF2592">
      <w:pPr>
        <w:ind w:firstLine="567"/>
        <w:jc w:val="both"/>
        <w:rPr>
          <w:color w:val="000000"/>
        </w:rPr>
      </w:pPr>
      <w:r w:rsidRPr="00BF2592">
        <w:rPr>
          <w:color w:val="000000"/>
        </w:rPr>
        <w:lastRenderedPageBreak/>
        <w:t>§ 5º. Para o servidor público efetivo estadual a que se refere o § 4°, computar-se-á o tempo de serviço correspondente à duração do curso de formação para todos os efeitos legais.</w:t>
      </w:r>
    </w:p>
    <w:p w:rsidR="00BF2592" w:rsidRPr="00BF2592" w:rsidRDefault="00BF2592" w:rsidP="00BF2592">
      <w:pPr>
        <w:ind w:firstLine="567"/>
        <w:jc w:val="both"/>
        <w:rPr>
          <w:color w:val="000000"/>
        </w:rPr>
      </w:pPr>
    </w:p>
    <w:p w:rsidR="00BF2592" w:rsidRPr="00BF2592" w:rsidRDefault="00BF2592" w:rsidP="00BF2592">
      <w:pPr>
        <w:ind w:firstLine="567"/>
        <w:jc w:val="both"/>
      </w:pPr>
      <w:r w:rsidRPr="00BF2592">
        <w:rPr>
          <w:bCs/>
          <w:color w:val="000000"/>
        </w:rPr>
        <w:t>§ 6º. Em se tratando de servidor efetivo, caso não obtenha aprovação no curso de formação, fica assegurada o retorno ao antigo cargo, sem prejuízo de sua progressão funcional, no cargo originário.</w:t>
      </w:r>
    </w:p>
    <w:p w:rsidR="00BF2592" w:rsidRPr="00BF2592" w:rsidRDefault="00BF2592" w:rsidP="00BF2592">
      <w:pPr>
        <w:jc w:val="both"/>
        <w:rPr>
          <w:color w:val="000000"/>
        </w:rPr>
      </w:pPr>
    </w:p>
    <w:p w:rsidR="00BF2592" w:rsidRPr="00BF2592" w:rsidRDefault="00BF2592" w:rsidP="00BF2592">
      <w:pPr>
        <w:jc w:val="center"/>
        <w:rPr>
          <w:color w:val="000000"/>
        </w:rPr>
      </w:pPr>
      <w:r w:rsidRPr="00BF2592">
        <w:rPr>
          <w:color w:val="000000"/>
        </w:rPr>
        <w:t>Subseção II</w:t>
      </w:r>
    </w:p>
    <w:p w:rsidR="00BF2592" w:rsidRPr="00BF2592" w:rsidRDefault="00BF2592" w:rsidP="00BF2592">
      <w:pPr>
        <w:jc w:val="center"/>
        <w:rPr>
          <w:color w:val="000000"/>
        </w:rPr>
      </w:pPr>
      <w:r w:rsidRPr="00BF2592">
        <w:rPr>
          <w:color w:val="000000"/>
        </w:rPr>
        <w:t>Da Lotação</w:t>
      </w:r>
    </w:p>
    <w:p w:rsidR="00BF2592" w:rsidRPr="00BF2592" w:rsidRDefault="00BF2592" w:rsidP="00BF2592">
      <w:pPr>
        <w:jc w:val="both"/>
        <w:rPr>
          <w:color w:val="000000"/>
        </w:rPr>
      </w:pPr>
    </w:p>
    <w:p w:rsidR="00BF2592" w:rsidRPr="00BF2592" w:rsidRDefault="00BF2592" w:rsidP="00BF2592">
      <w:pPr>
        <w:ind w:firstLine="567"/>
        <w:jc w:val="both"/>
        <w:rPr>
          <w:color w:val="000000"/>
        </w:rPr>
      </w:pPr>
      <w:r w:rsidRPr="00BF2592">
        <w:rPr>
          <w:color w:val="000000"/>
        </w:rPr>
        <w:t>Art. 5º. A lotação fixará o exercício do servidor público.</w:t>
      </w:r>
    </w:p>
    <w:p w:rsidR="00BF2592" w:rsidRPr="00BF2592" w:rsidRDefault="00BF2592" w:rsidP="00BF2592">
      <w:pPr>
        <w:ind w:firstLine="567"/>
        <w:jc w:val="both"/>
        <w:rPr>
          <w:color w:val="000000"/>
        </w:rPr>
      </w:pPr>
    </w:p>
    <w:p w:rsidR="00BF2592" w:rsidRPr="00BF2592" w:rsidRDefault="00BF2592" w:rsidP="00BF2592">
      <w:pPr>
        <w:ind w:firstLine="567"/>
        <w:jc w:val="both"/>
        <w:rPr>
          <w:color w:val="000000"/>
        </w:rPr>
      </w:pPr>
      <w:r w:rsidRPr="00BF2592">
        <w:rPr>
          <w:color w:val="000000"/>
        </w:rPr>
        <w:t>Art. 6º. A lotação dos servidores ocupantes dos cargos de Especialista em Gestão de Políticas Públicas, de Analista em Tecnologia da Informação e Comunicação e de Técnico em Tecnologia da Informação e Comunicação, poderá ocorrer em qualquer Órgão da Administração Direta, observado o interesse da Administração Pública e a necessidade do serviço e ônus para o órgão de lotação do servidor.</w:t>
      </w:r>
    </w:p>
    <w:p w:rsidR="00BF2592" w:rsidRPr="00BF2592" w:rsidRDefault="00BF2592" w:rsidP="00BF2592">
      <w:pPr>
        <w:jc w:val="both"/>
      </w:pPr>
    </w:p>
    <w:p w:rsidR="00BF2592" w:rsidRPr="00BF2592" w:rsidRDefault="00BF2592" w:rsidP="00BF2592">
      <w:pPr>
        <w:jc w:val="center"/>
        <w:rPr>
          <w:b/>
          <w:bCs/>
          <w:color w:val="000000"/>
        </w:rPr>
      </w:pPr>
      <w:r w:rsidRPr="00BF2592">
        <w:rPr>
          <w:color w:val="000000"/>
        </w:rPr>
        <w:t xml:space="preserve">Subseção </w:t>
      </w:r>
      <w:r w:rsidRPr="00BF2592">
        <w:rPr>
          <w:bCs/>
          <w:color w:val="000000"/>
        </w:rPr>
        <w:t>III</w:t>
      </w:r>
    </w:p>
    <w:p w:rsidR="00BF2592" w:rsidRPr="00BF2592" w:rsidRDefault="00BF2592" w:rsidP="00BF2592">
      <w:pPr>
        <w:jc w:val="center"/>
        <w:rPr>
          <w:color w:val="000000"/>
        </w:rPr>
      </w:pPr>
      <w:r w:rsidRPr="00BF2592">
        <w:rPr>
          <w:color w:val="000000"/>
        </w:rPr>
        <w:t>Do Estágio Probatório</w:t>
      </w:r>
    </w:p>
    <w:p w:rsidR="00BF2592" w:rsidRPr="00BF2592" w:rsidRDefault="00BF2592" w:rsidP="00BF2592">
      <w:pPr>
        <w:jc w:val="both"/>
      </w:pPr>
    </w:p>
    <w:p w:rsidR="00BF2592" w:rsidRPr="00BF2592" w:rsidRDefault="00BF2592" w:rsidP="00BF2592">
      <w:pPr>
        <w:ind w:firstLine="567"/>
        <w:jc w:val="both"/>
        <w:rPr>
          <w:color w:val="000000"/>
        </w:rPr>
      </w:pPr>
      <w:r w:rsidRPr="00BF2592">
        <w:rPr>
          <w:color w:val="000000"/>
        </w:rPr>
        <w:t xml:space="preserve">Art. 7º. Os servidores nomeados para os cargos de provimento efetivo constantes da Carreira de Gestão Governamental </w:t>
      </w:r>
      <w:r w:rsidRPr="00BF2592">
        <w:rPr>
          <w:bCs/>
          <w:color w:val="000000"/>
        </w:rPr>
        <w:t>farão estágio probatório</w:t>
      </w:r>
      <w:r w:rsidRPr="00BF2592">
        <w:rPr>
          <w:b/>
          <w:bCs/>
          <w:color w:val="000000"/>
        </w:rPr>
        <w:t xml:space="preserve"> </w:t>
      </w:r>
      <w:r w:rsidRPr="00BF2592">
        <w:rPr>
          <w:color w:val="000000"/>
        </w:rPr>
        <w:t>de 3 (três) anos, com o objetivo de avaliar seu desempenho, visando a sua confirmação ou não no cargo para o qual foi nomeado.</w:t>
      </w:r>
    </w:p>
    <w:p w:rsidR="00BF2592" w:rsidRPr="00BF2592" w:rsidRDefault="00BF2592" w:rsidP="00BF2592">
      <w:pPr>
        <w:ind w:firstLine="567"/>
        <w:jc w:val="both"/>
        <w:rPr>
          <w:color w:val="000000"/>
        </w:rPr>
      </w:pPr>
    </w:p>
    <w:p w:rsidR="00BF2592" w:rsidRPr="00BF2592" w:rsidRDefault="00BF2592" w:rsidP="00BF2592">
      <w:pPr>
        <w:ind w:firstLine="567"/>
        <w:jc w:val="both"/>
        <w:rPr>
          <w:color w:val="000000"/>
        </w:rPr>
      </w:pPr>
      <w:r w:rsidRPr="00BF2592">
        <w:rPr>
          <w:color w:val="000000"/>
        </w:rPr>
        <w:t>§ 1º. Os servidores integrantes dos cargos previstos, nesta Lei Complementar, em estágio probatório, para fins de aquisição de estabilidade, serão submetidos à avaliação especial de desempenho pela Comissão Especial de Estágio Probatório, de que trata o artigo 9º, e de acordo com os critérios a serem estabelecidos em Decreto específico.</w:t>
      </w:r>
    </w:p>
    <w:p w:rsidR="00BF2592" w:rsidRPr="00BF2592" w:rsidRDefault="00BF2592" w:rsidP="00BF2592">
      <w:pPr>
        <w:ind w:firstLine="567"/>
        <w:jc w:val="both"/>
        <w:rPr>
          <w:color w:val="000000"/>
        </w:rPr>
      </w:pPr>
    </w:p>
    <w:p w:rsidR="00BF2592" w:rsidRPr="00BF2592" w:rsidRDefault="00BF2592" w:rsidP="00BF2592">
      <w:pPr>
        <w:ind w:firstLine="567"/>
        <w:jc w:val="both"/>
        <w:rPr>
          <w:color w:val="000000"/>
        </w:rPr>
      </w:pPr>
      <w:r w:rsidRPr="00BF2592">
        <w:rPr>
          <w:color w:val="000000"/>
        </w:rPr>
        <w:t>§ 2º. Após o início do exercício, será realizado curso de capacitação por instituição de notório saber técnico, que será considerado para fins de aprovação no estágio probatório dos servidores ocupantes dos cargos previstos, nesta Lei Complementar.</w:t>
      </w:r>
    </w:p>
    <w:p w:rsidR="00BF2592" w:rsidRPr="00BF2592" w:rsidRDefault="00BF2592" w:rsidP="00BF2592">
      <w:pPr>
        <w:ind w:firstLine="567"/>
        <w:jc w:val="both"/>
        <w:rPr>
          <w:color w:val="000000"/>
        </w:rPr>
      </w:pPr>
    </w:p>
    <w:p w:rsidR="00BF2592" w:rsidRPr="00BF2592" w:rsidRDefault="00BF2592" w:rsidP="00BF2592">
      <w:pPr>
        <w:ind w:firstLine="567"/>
        <w:jc w:val="both"/>
        <w:rPr>
          <w:color w:val="000000"/>
        </w:rPr>
      </w:pPr>
      <w:r w:rsidRPr="00BF2592">
        <w:rPr>
          <w:color w:val="000000"/>
        </w:rPr>
        <w:t>§ 3º. A homologação da aprovação ou a reprovação no estágio probatória dar-se-á por ato do Chefe do Poder Executivo ou a quem possa delegar, em até 30 (trinta) dias, contados do término do estágio probatório.</w:t>
      </w:r>
    </w:p>
    <w:p w:rsidR="00BF2592" w:rsidRPr="00BF2592" w:rsidRDefault="00BF2592" w:rsidP="00BF2592">
      <w:pPr>
        <w:ind w:firstLine="567"/>
        <w:jc w:val="both"/>
        <w:rPr>
          <w:color w:val="000000"/>
        </w:rPr>
      </w:pPr>
    </w:p>
    <w:p w:rsidR="00BF2592" w:rsidRPr="00BF2592" w:rsidRDefault="00BF2592" w:rsidP="00BF2592">
      <w:pPr>
        <w:ind w:firstLine="567"/>
        <w:jc w:val="both"/>
        <w:rPr>
          <w:color w:val="000000"/>
        </w:rPr>
      </w:pPr>
      <w:r w:rsidRPr="00BF2592">
        <w:rPr>
          <w:color w:val="000000"/>
        </w:rPr>
        <w:t>§ 4º. Durante o período de cumprimento do estágio probatório, os servidores integrantes da carreira, de que trata esta Lei Complementar, permanecerão na Classe A, Padrão 1.</w:t>
      </w:r>
    </w:p>
    <w:p w:rsidR="00BF2592" w:rsidRPr="00BF2592" w:rsidRDefault="00BF2592" w:rsidP="00BF2592">
      <w:pPr>
        <w:ind w:firstLine="567"/>
        <w:jc w:val="both"/>
        <w:rPr>
          <w:color w:val="000000"/>
        </w:rPr>
      </w:pPr>
    </w:p>
    <w:p w:rsidR="00BF2592" w:rsidRPr="00BF2592" w:rsidRDefault="00BF2592" w:rsidP="00BF2592">
      <w:pPr>
        <w:ind w:firstLine="567"/>
        <w:jc w:val="both"/>
      </w:pPr>
      <w:r w:rsidRPr="00BF2592">
        <w:rPr>
          <w:color w:val="000000"/>
        </w:rPr>
        <w:t xml:space="preserve">Art. 8º. Observado o âmbito de atuação dos servidores, de que trata esta Lei Complementar, ficam instituídas, na Secretaria de Planejamento, Orçamento e Gestão - SEPOG e na Superintendência Estadual de </w:t>
      </w:r>
      <w:r w:rsidRPr="00BF2592">
        <w:t>Assuntos Estratégicos - SEAE, Comissões Especiais de Estágio Probatório, incumbidas de:</w:t>
      </w:r>
    </w:p>
    <w:p w:rsidR="00BF2592" w:rsidRPr="00BF2592" w:rsidRDefault="00BF2592" w:rsidP="00BF2592">
      <w:pPr>
        <w:jc w:val="both"/>
        <w:rPr>
          <w:lang w:eastAsia="en-US"/>
        </w:rPr>
      </w:pPr>
    </w:p>
    <w:p w:rsidR="00BF2592" w:rsidRPr="00BF2592" w:rsidRDefault="00BF2592" w:rsidP="00BF2592">
      <w:pPr>
        <w:ind w:firstLine="567"/>
        <w:jc w:val="both"/>
        <w:rPr>
          <w:lang w:eastAsia="en-US"/>
        </w:rPr>
      </w:pPr>
      <w:r w:rsidRPr="00BF2592">
        <w:rPr>
          <w:lang w:eastAsia="en-US"/>
        </w:rPr>
        <w:t>I</w:t>
      </w:r>
      <w:r w:rsidRPr="00BF2592">
        <w:rPr>
          <w:lang w:eastAsia="en-US"/>
        </w:rPr>
        <w:tab/>
        <w:t xml:space="preserve">- realizar a avaliação especial de desempenho dos servidores ocupantes dos cargos que compõem a </w:t>
      </w:r>
      <w:r w:rsidRPr="00BF2592">
        <w:rPr>
          <w:bCs/>
          <w:lang w:eastAsia="en-US"/>
        </w:rPr>
        <w:t xml:space="preserve">Carreira de Gestão Governamental, </w:t>
      </w:r>
      <w:r w:rsidRPr="00BF2592">
        <w:rPr>
          <w:lang w:eastAsia="en-US"/>
        </w:rPr>
        <w:t>durante o período de estágio probatório, propondo a aprovação ou reprovação do servidor;</w:t>
      </w:r>
    </w:p>
    <w:p w:rsidR="00BF2592" w:rsidRPr="00BF2592" w:rsidRDefault="00BF2592" w:rsidP="00BF2592">
      <w:pPr>
        <w:ind w:firstLine="567"/>
        <w:jc w:val="both"/>
        <w:rPr>
          <w:lang w:eastAsia="en-US"/>
        </w:rPr>
      </w:pPr>
    </w:p>
    <w:p w:rsidR="00BF2592" w:rsidRPr="00BF2592" w:rsidRDefault="00BF2592" w:rsidP="00BF2592">
      <w:pPr>
        <w:ind w:firstLine="567"/>
        <w:jc w:val="both"/>
      </w:pPr>
      <w:r w:rsidRPr="00BF2592">
        <w:t xml:space="preserve">II - manifestar-se sobre os pedidos de reconsideração, relativos à avaliação dos servidores integrantes da </w:t>
      </w:r>
      <w:r w:rsidRPr="00BF2592">
        <w:rPr>
          <w:bCs/>
        </w:rPr>
        <w:t>Carreira de Gestão Governamental</w:t>
      </w:r>
      <w:r w:rsidRPr="00BF2592">
        <w:rPr>
          <w:b/>
          <w:bCs/>
        </w:rPr>
        <w:t xml:space="preserve"> </w:t>
      </w:r>
      <w:r w:rsidRPr="00BF2592">
        <w:t>no estágio probatório; e</w:t>
      </w:r>
    </w:p>
    <w:p w:rsidR="00BF2592" w:rsidRPr="00BF2592" w:rsidRDefault="00BF2592" w:rsidP="00BF2592">
      <w:pPr>
        <w:ind w:firstLine="567"/>
        <w:jc w:val="both"/>
        <w:rPr>
          <w:b/>
          <w:bCs/>
          <w:lang w:eastAsia="en-US"/>
        </w:rPr>
      </w:pPr>
      <w:r w:rsidRPr="00BF2592">
        <w:lastRenderedPageBreak/>
        <w:t>III - manifestar-se sobre os recursos interpostos contra pedidos de reconsideração indeferidos.</w:t>
      </w:r>
    </w:p>
    <w:p w:rsidR="00BF2592" w:rsidRPr="00BF2592" w:rsidRDefault="00BF2592" w:rsidP="00BF2592">
      <w:pPr>
        <w:ind w:firstLine="567"/>
        <w:jc w:val="both"/>
        <w:rPr>
          <w:color w:val="000000"/>
        </w:rPr>
      </w:pPr>
    </w:p>
    <w:p w:rsidR="00BF2592" w:rsidRPr="00BF2592" w:rsidRDefault="00BF2592" w:rsidP="00BF2592">
      <w:pPr>
        <w:jc w:val="center"/>
        <w:rPr>
          <w:color w:val="000000"/>
        </w:rPr>
      </w:pPr>
      <w:r w:rsidRPr="00BF2592">
        <w:rPr>
          <w:color w:val="000000"/>
        </w:rPr>
        <w:t>Subseção IV</w:t>
      </w:r>
    </w:p>
    <w:p w:rsidR="00BF2592" w:rsidRPr="00BF2592" w:rsidRDefault="00BF2592" w:rsidP="00BF2592">
      <w:pPr>
        <w:jc w:val="center"/>
        <w:rPr>
          <w:color w:val="000000"/>
        </w:rPr>
      </w:pPr>
      <w:r w:rsidRPr="00BF2592">
        <w:rPr>
          <w:color w:val="000000"/>
        </w:rPr>
        <w:t>Do Desenvolvimento da Carreira</w:t>
      </w:r>
    </w:p>
    <w:p w:rsidR="00BF2592" w:rsidRPr="00BF2592" w:rsidRDefault="00BF2592" w:rsidP="00BF2592">
      <w:pPr>
        <w:jc w:val="both"/>
      </w:pPr>
    </w:p>
    <w:p w:rsidR="00BF2592" w:rsidRPr="00BF2592" w:rsidRDefault="00BF2592" w:rsidP="00BF2592">
      <w:pPr>
        <w:ind w:firstLine="567"/>
        <w:jc w:val="both"/>
        <w:rPr>
          <w:color w:val="000000"/>
        </w:rPr>
      </w:pPr>
      <w:r w:rsidRPr="00BF2592">
        <w:rPr>
          <w:color w:val="000000"/>
        </w:rPr>
        <w:t>Art. 9º. Para os efeitos desta Lei Complementar, considera-se:</w:t>
      </w:r>
    </w:p>
    <w:p w:rsidR="00BF2592" w:rsidRPr="00BF2592" w:rsidRDefault="00BF2592" w:rsidP="00BF2592">
      <w:pPr>
        <w:ind w:firstLine="567"/>
        <w:jc w:val="both"/>
      </w:pPr>
    </w:p>
    <w:p w:rsidR="00BF2592" w:rsidRPr="00BF2592" w:rsidRDefault="00BF2592" w:rsidP="00BF2592">
      <w:pPr>
        <w:ind w:firstLine="567"/>
        <w:jc w:val="both"/>
        <w:rPr>
          <w:color w:val="000000"/>
          <w:lang w:eastAsia="en-US"/>
        </w:rPr>
      </w:pPr>
      <w:r w:rsidRPr="00BF2592">
        <w:rPr>
          <w:color w:val="000000"/>
          <w:lang w:eastAsia="en-US"/>
        </w:rPr>
        <w:t>I - Carreira: organização estruturada de cargos da mesma natureza de trabalho ou atividade constituída por padrões salariais;</w:t>
      </w:r>
    </w:p>
    <w:p w:rsidR="00BF2592" w:rsidRPr="00BF2592" w:rsidRDefault="00BF2592" w:rsidP="00BF2592">
      <w:pPr>
        <w:ind w:firstLine="567"/>
        <w:jc w:val="both"/>
        <w:rPr>
          <w:color w:val="000000"/>
          <w:lang w:eastAsia="en-US"/>
        </w:rPr>
      </w:pPr>
    </w:p>
    <w:p w:rsidR="00BF2592" w:rsidRPr="00BF2592" w:rsidRDefault="00BF2592" w:rsidP="00BF2592">
      <w:pPr>
        <w:ind w:firstLine="567"/>
        <w:jc w:val="both"/>
        <w:rPr>
          <w:color w:val="000000"/>
          <w:lang w:eastAsia="en-US"/>
        </w:rPr>
      </w:pPr>
      <w:r w:rsidRPr="00BF2592">
        <w:rPr>
          <w:color w:val="000000"/>
          <w:lang w:eastAsia="en-US"/>
        </w:rPr>
        <w:t>II - Cargo Público: conjunto de atribuições e responsabilidades previstas na estrutura organizacional e cometidas a servidor público, com denominação própria e quantidade certa, previsto em Lei e pago pelos cofres públicos, para provimento efetivo ou em comissão;</w:t>
      </w:r>
    </w:p>
    <w:p w:rsidR="00BF2592" w:rsidRPr="00BF2592" w:rsidRDefault="00BF2592" w:rsidP="00BF2592">
      <w:pPr>
        <w:ind w:firstLine="567"/>
        <w:jc w:val="both"/>
      </w:pPr>
    </w:p>
    <w:p w:rsidR="00BF2592" w:rsidRPr="00BF2592" w:rsidRDefault="00BF2592" w:rsidP="00BF2592">
      <w:pPr>
        <w:ind w:firstLine="567"/>
        <w:jc w:val="both"/>
        <w:rPr>
          <w:color w:val="000000"/>
          <w:lang w:eastAsia="en-US"/>
        </w:rPr>
      </w:pPr>
      <w:r w:rsidRPr="00BF2592">
        <w:rPr>
          <w:color w:val="000000"/>
          <w:lang w:eastAsia="en-US"/>
        </w:rPr>
        <w:t>III - Classe: divisão da estrutura do cargo de provimento efetivo em unidades de avanço funcional, representado por letras em ordem alfabética;</w:t>
      </w:r>
    </w:p>
    <w:p w:rsidR="00BF2592" w:rsidRPr="00BF2592" w:rsidRDefault="00BF2592" w:rsidP="00BF2592">
      <w:pPr>
        <w:ind w:firstLine="567"/>
        <w:jc w:val="both"/>
      </w:pPr>
    </w:p>
    <w:p w:rsidR="00BF2592" w:rsidRPr="00BF2592" w:rsidRDefault="00BF2592" w:rsidP="00BF2592">
      <w:pPr>
        <w:ind w:firstLine="567"/>
        <w:jc w:val="both"/>
        <w:rPr>
          <w:color w:val="000000"/>
          <w:lang w:eastAsia="en-US"/>
        </w:rPr>
      </w:pPr>
      <w:r w:rsidRPr="00BF2592">
        <w:rPr>
          <w:color w:val="000000"/>
        </w:rPr>
        <w:t>IV - Padrão: simbologia dos vencimentos básicos, representada por números cardinais dispostos em ordem crescente;</w:t>
      </w:r>
    </w:p>
    <w:p w:rsidR="00BF2592" w:rsidRPr="00BF2592" w:rsidRDefault="00BF2592" w:rsidP="00BF2592">
      <w:pPr>
        <w:ind w:firstLine="567"/>
        <w:jc w:val="both"/>
        <w:rPr>
          <w:color w:val="000000"/>
          <w:lang w:eastAsia="en-US"/>
        </w:rPr>
      </w:pPr>
    </w:p>
    <w:p w:rsidR="00BF2592" w:rsidRPr="00BF2592" w:rsidRDefault="00BF2592" w:rsidP="00BF2592">
      <w:pPr>
        <w:ind w:firstLine="567"/>
        <w:jc w:val="both"/>
        <w:rPr>
          <w:color w:val="000000"/>
          <w:lang w:eastAsia="en-US"/>
        </w:rPr>
      </w:pPr>
      <w:r w:rsidRPr="00BF2592">
        <w:rPr>
          <w:color w:val="000000"/>
        </w:rPr>
        <w:t>V - Progressão: passagem do servidor efetivo de um padrão para outro superior, dentro de uma mesma classe; e</w:t>
      </w:r>
    </w:p>
    <w:p w:rsidR="00BF2592" w:rsidRPr="00BF2592" w:rsidRDefault="00BF2592" w:rsidP="00BF2592">
      <w:pPr>
        <w:ind w:firstLine="567"/>
        <w:jc w:val="both"/>
        <w:rPr>
          <w:color w:val="000000"/>
          <w:lang w:eastAsia="en-US"/>
        </w:rPr>
      </w:pPr>
    </w:p>
    <w:p w:rsidR="00BF2592" w:rsidRPr="00BF2592" w:rsidRDefault="00BF2592" w:rsidP="00BF2592">
      <w:pPr>
        <w:ind w:firstLine="567"/>
        <w:jc w:val="both"/>
        <w:rPr>
          <w:color w:val="000000"/>
        </w:rPr>
      </w:pPr>
      <w:r w:rsidRPr="00BF2592">
        <w:rPr>
          <w:color w:val="000000"/>
        </w:rPr>
        <w:t>VI - Promoção: passagem do servidor do último padrão de uma classe para o primeiro padrão da classe imediatamente superior.</w:t>
      </w:r>
    </w:p>
    <w:p w:rsidR="00BF2592" w:rsidRPr="00BF2592" w:rsidRDefault="00BF2592" w:rsidP="00BF2592">
      <w:pPr>
        <w:ind w:firstLine="567"/>
        <w:jc w:val="both"/>
        <w:rPr>
          <w:color w:val="000000"/>
          <w:lang w:eastAsia="en-US"/>
        </w:rPr>
      </w:pPr>
    </w:p>
    <w:p w:rsidR="00BF2592" w:rsidRPr="00BF2592" w:rsidRDefault="00BF2592" w:rsidP="00BF2592">
      <w:pPr>
        <w:ind w:firstLine="567"/>
        <w:jc w:val="both"/>
        <w:rPr>
          <w:color w:val="000000"/>
        </w:rPr>
      </w:pPr>
      <w:r w:rsidRPr="00BF2592">
        <w:rPr>
          <w:color w:val="000000"/>
        </w:rPr>
        <w:t>Art. 10. O desenvolvimento funcional do servidor, nos cargos criados por esta Lei Complementar, ocorrerá mediante progressão funcional e promoção, condicionados aos seguintes requisitos:</w:t>
      </w:r>
    </w:p>
    <w:p w:rsidR="00BF2592" w:rsidRPr="00BF2592" w:rsidRDefault="00BF2592" w:rsidP="00BF2592">
      <w:pPr>
        <w:ind w:firstLine="567"/>
        <w:jc w:val="both"/>
        <w:rPr>
          <w:color w:val="000000"/>
        </w:rPr>
      </w:pPr>
    </w:p>
    <w:p w:rsidR="00BF2592" w:rsidRPr="00BF2592" w:rsidRDefault="00BF2592" w:rsidP="00BF2592">
      <w:pPr>
        <w:ind w:firstLine="567"/>
        <w:jc w:val="both"/>
        <w:rPr>
          <w:color w:val="000000"/>
          <w:lang w:eastAsia="en-US"/>
        </w:rPr>
      </w:pPr>
      <w:r w:rsidRPr="00BF2592">
        <w:rPr>
          <w:color w:val="000000"/>
          <w:lang w:eastAsia="en-US"/>
        </w:rPr>
        <w:t>I - estar em efetivo exercício funcional nas atribuições do cargo;</w:t>
      </w:r>
    </w:p>
    <w:p w:rsidR="00BF2592" w:rsidRPr="00BF2592" w:rsidRDefault="00BF2592" w:rsidP="00BF2592">
      <w:pPr>
        <w:jc w:val="both"/>
      </w:pPr>
    </w:p>
    <w:p w:rsidR="00BF2592" w:rsidRPr="00BF2592" w:rsidRDefault="00BF2592" w:rsidP="00BF2592">
      <w:pPr>
        <w:ind w:firstLine="567"/>
        <w:jc w:val="both"/>
        <w:rPr>
          <w:color w:val="000000"/>
          <w:lang w:eastAsia="en-US"/>
        </w:rPr>
      </w:pPr>
      <w:r w:rsidRPr="00BF2592">
        <w:rPr>
          <w:color w:val="000000"/>
          <w:lang w:eastAsia="en-US"/>
        </w:rPr>
        <w:t>II - não estar em disponibilidade;</w:t>
      </w:r>
    </w:p>
    <w:p w:rsidR="00BF2592" w:rsidRPr="00BF2592" w:rsidRDefault="00BF2592" w:rsidP="00BF2592">
      <w:pPr>
        <w:ind w:firstLine="567"/>
        <w:jc w:val="both"/>
      </w:pPr>
    </w:p>
    <w:p w:rsidR="00BF2592" w:rsidRPr="00BF2592" w:rsidRDefault="00BF2592" w:rsidP="00BF2592">
      <w:pPr>
        <w:ind w:firstLine="567"/>
        <w:jc w:val="both"/>
        <w:rPr>
          <w:color w:val="000000"/>
          <w:lang w:eastAsia="en-US"/>
        </w:rPr>
      </w:pPr>
      <w:r w:rsidRPr="00BF2592">
        <w:rPr>
          <w:color w:val="000000"/>
        </w:rPr>
        <w:t>III - não estar na última referência salarial do cargo ocupado, para o caso de progressão, ou não estar na última classe do cargo ocupado, para o caso de promoção;</w:t>
      </w:r>
    </w:p>
    <w:p w:rsidR="00BF2592" w:rsidRPr="00BF2592" w:rsidRDefault="00BF2592" w:rsidP="00BF2592">
      <w:pPr>
        <w:ind w:firstLine="567"/>
        <w:jc w:val="both"/>
        <w:rPr>
          <w:color w:val="000000"/>
          <w:lang w:eastAsia="en-US"/>
        </w:rPr>
      </w:pPr>
    </w:p>
    <w:p w:rsidR="00BF2592" w:rsidRPr="00BF2592" w:rsidRDefault="00BF2592" w:rsidP="00BF2592">
      <w:pPr>
        <w:ind w:firstLine="567"/>
        <w:jc w:val="both"/>
        <w:rPr>
          <w:color w:val="000000"/>
          <w:lang w:eastAsia="en-US"/>
        </w:rPr>
      </w:pPr>
      <w:r w:rsidRPr="00BF2592">
        <w:rPr>
          <w:color w:val="000000"/>
        </w:rPr>
        <w:t>IV - não ter sofrido penalidade disciplinar nos 12 (doze) meses anteriores à promoção ou à progressão;</w:t>
      </w:r>
    </w:p>
    <w:p w:rsidR="00BF2592" w:rsidRPr="00BF2592" w:rsidRDefault="00BF2592" w:rsidP="00BF2592">
      <w:pPr>
        <w:ind w:firstLine="567"/>
        <w:jc w:val="both"/>
        <w:rPr>
          <w:color w:val="000000"/>
          <w:lang w:eastAsia="en-US"/>
        </w:rPr>
      </w:pPr>
    </w:p>
    <w:p w:rsidR="00BF2592" w:rsidRPr="00BF2592" w:rsidRDefault="00BF2592" w:rsidP="00BF2592">
      <w:pPr>
        <w:ind w:firstLine="567"/>
        <w:jc w:val="both"/>
      </w:pPr>
      <w:r w:rsidRPr="00BF2592">
        <w:rPr>
          <w:color w:val="000000"/>
          <w:lang w:eastAsia="en-US"/>
        </w:rPr>
        <w:t>V - não estar cumprindo pena, em razão de condenação por infração penal;</w:t>
      </w:r>
    </w:p>
    <w:p w:rsidR="00BF2592" w:rsidRPr="00BF2592" w:rsidRDefault="00BF2592" w:rsidP="00BF2592">
      <w:pPr>
        <w:ind w:firstLine="567"/>
        <w:jc w:val="both"/>
        <w:rPr>
          <w:color w:val="000000"/>
          <w:lang w:eastAsia="en-US"/>
        </w:rPr>
      </w:pPr>
    </w:p>
    <w:p w:rsidR="00BF2592" w:rsidRPr="00BF2592" w:rsidRDefault="00BF2592" w:rsidP="00BF2592">
      <w:pPr>
        <w:ind w:firstLine="567"/>
        <w:jc w:val="both"/>
        <w:rPr>
          <w:color w:val="000000"/>
          <w:lang w:eastAsia="en-US"/>
        </w:rPr>
      </w:pPr>
      <w:r w:rsidRPr="00BF2592">
        <w:rPr>
          <w:color w:val="000000"/>
          <w:lang w:eastAsia="en-US"/>
        </w:rPr>
        <w:t>VI - ter cumprido 2 (dois) anos de exercício efetivo na referência ocupada;</w:t>
      </w:r>
    </w:p>
    <w:p w:rsidR="00BF2592" w:rsidRPr="00BF2592" w:rsidRDefault="00BF2592" w:rsidP="00BF2592">
      <w:pPr>
        <w:ind w:firstLine="567"/>
        <w:jc w:val="both"/>
        <w:rPr>
          <w:color w:val="000000"/>
          <w:lang w:eastAsia="en-US"/>
        </w:rPr>
      </w:pPr>
    </w:p>
    <w:p w:rsidR="00BF2592" w:rsidRPr="00BF2592" w:rsidRDefault="00BF2592" w:rsidP="00BF2592">
      <w:pPr>
        <w:ind w:firstLine="567"/>
        <w:jc w:val="both"/>
        <w:rPr>
          <w:color w:val="000000"/>
          <w:lang w:eastAsia="en-US"/>
        </w:rPr>
      </w:pPr>
      <w:r w:rsidRPr="00BF2592">
        <w:rPr>
          <w:color w:val="000000"/>
          <w:lang w:eastAsia="en-US"/>
        </w:rPr>
        <w:t>VII - comprovar a participação como docente ou discente em cursos na respectiva área de atuação, com, no mínimo, 80 (oitenta) horas-aula anuais, considerando o somatório das horas-aula referentes às duas formas de participação; e</w:t>
      </w:r>
    </w:p>
    <w:p w:rsidR="00BF2592" w:rsidRPr="00BF2592" w:rsidRDefault="00BF2592" w:rsidP="00BF2592">
      <w:pPr>
        <w:ind w:firstLine="567"/>
        <w:jc w:val="both"/>
        <w:rPr>
          <w:color w:val="000000"/>
          <w:lang w:eastAsia="en-US"/>
        </w:rPr>
      </w:pPr>
    </w:p>
    <w:p w:rsidR="00BF2592" w:rsidRPr="00BF2592" w:rsidRDefault="00BF2592" w:rsidP="00BF2592">
      <w:pPr>
        <w:ind w:firstLine="567"/>
        <w:jc w:val="both"/>
        <w:rPr>
          <w:color w:val="000000"/>
          <w:lang w:eastAsia="en-US"/>
        </w:rPr>
      </w:pPr>
      <w:r w:rsidRPr="00BF2592">
        <w:rPr>
          <w:color w:val="000000"/>
          <w:lang w:eastAsia="en-US"/>
        </w:rPr>
        <w:t>VIII - ter recebido 2 (duas) avaliações especiais de desempenho individual satisfatória.</w:t>
      </w:r>
    </w:p>
    <w:p w:rsidR="00BF2592" w:rsidRPr="00BF2592" w:rsidRDefault="00BF2592" w:rsidP="00BF2592">
      <w:pPr>
        <w:ind w:firstLine="567"/>
        <w:jc w:val="both"/>
      </w:pPr>
    </w:p>
    <w:p w:rsidR="00BF2592" w:rsidRPr="00BF2592" w:rsidRDefault="00BF2592" w:rsidP="00BF2592">
      <w:pPr>
        <w:ind w:firstLine="567"/>
        <w:jc w:val="both"/>
        <w:rPr>
          <w:color w:val="000000"/>
        </w:rPr>
      </w:pPr>
      <w:r w:rsidRPr="00BF2592">
        <w:rPr>
          <w:color w:val="000000"/>
        </w:rPr>
        <w:lastRenderedPageBreak/>
        <w:t xml:space="preserve">Art. 11. A avaliação especial de desempenho individual, mencionada no inciso </w:t>
      </w:r>
      <w:r w:rsidRPr="00BF2592">
        <w:rPr>
          <w:bCs/>
          <w:color w:val="000000"/>
        </w:rPr>
        <w:t>VIII, do artigo 11</w:t>
      </w:r>
      <w:r w:rsidRPr="00BF2592">
        <w:rPr>
          <w:b/>
          <w:bCs/>
          <w:color w:val="000000"/>
        </w:rPr>
        <w:t xml:space="preserve">, </w:t>
      </w:r>
      <w:r w:rsidRPr="00BF2592">
        <w:rPr>
          <w:color w:val="000000"/>
        </w:rPr>
        <w:t>será definida em regulamento próprio e não poderá ter interstício superior a 1 (um) ano.</w:t>
      </w:r>
    </w:p>
    <w:p w:rsidR="00BF2592" w:rsidRPr="00BF2592" w:rsidRDefault="00BF2592" w:rsidP="00BF2592">
      <w:pPr>
        <w:ind w:firstLine="567"/>
        <w:jc w:val="both"/>
        <w:rPr>
          <w:sz w:val="16"/>
        </w:rPr>
      </w:pPr>
    </w:p>
    <w:p w:rsidR="00BF2592" w:rsidRPr="00BF2592" w:rsidRDefault="00BF2592" w:rsidP="00BF2592">
      <w:pPr>
        <w:ind w:firstLine="567"/>
        <w:jc w:val="both"/>
        <w:rPr>
          <w:color w:val="000000"/>
        </w:rPr>
      </w:pPr>
      <w:r w:rsidRPr="00BF2592">
        <w:rPr>
          <w:bCs/>
          <w:color w:val="000000"/>
        </w:rPr>
        <w:t>Art.</w:t>
      </w:r>
      <w:r w:rsidRPr="00BF2592">
        <w:rPr>
          <w:b/>
          <w:bCs/>
          <w:color w:val="000000"/>
        </w:rPr>
        <w:t xml:space="preserve"> </w:t>
      </w:r>
      <w:r w:rsidRPr="00BF2592">
        <w:rPr>
          <w:color w:val="000000"/>
        </w:rPr>
        <w:t>12. A Superintendência Estadual de Gestão de Pessoas - SEGEP constituirá Comissão de Desenvolvimento Funcional, com competência para coordenar os processos de progressão e promoção, conforme regulamento específico do Poder Executivo.</w:t>
      </w:r>
    </w:p>
    <w:p w:rsidR="00BF2592" w:rsidRPr="00BF2592" w:rsidRDefault="00BF2592" w:rsidP="00BF2592">
      <w:pPr>
        <w:ind w:firstLine="567"/>
        <w:jc w:val="both"/>
        <w:rPr>
          <w:sz w:val="16"/>
        </w:rPr>
      </w:pPr>
    </w:p>
    <w:p w:rsidR="00BF2592" w:rsidRPr="00BF2592" w:rsidRDefault="00BF2592" w:rsidP="00BF2592">
      <w:pPr>
        <w:ind w:firstLine="567"/>
        <w:jc w:val="both"/>
        <w:rPr>
          <w:color w:val="000000"/>
        </w:rPr>
      </w:pPr>
      <w:r w:rsidRPr="00BF2592">
        <w:rPr>
          <w:color w:val="000000"/>
        </w:rPr>
        <w:t>Art. 13. A homologação das promoções far-se-á por ato específico do Superintendente Estadual de Gestão de Pessoas, e terá vigência a partir da data especificada no referido ato e sua publicação no Diário Oficial do Estado de Rondônia.</w:t>
      </w:r>
    </w:p>
    <w:p w:rsidR="00BF2592" w:rsidRPr="00BF2592" w:rsidRDefault="00BF2592" w:rsidP="00BF2592">
      <w:pPr>
        <w:jc w:val="center"/>
        <w:rPr>
          <w:color w:val="000000"/>
          <w:sz w:val="16"/>
        </w:rPr>
      </w:pPr>
    </w:p>
    <w:p w:rsidR="00BF2592" w:rsidRPr="00BF2592" w:rsidRDefault="00BF2592" w:rsidP="00BF2592">
      <w:pPr>
        <w:jc w:val="center"/>
        <w:rPr>
          <w:color w:val="000000"/>
        </w:rPr>
      </w:pPr>
      <w:r w:rsidRPr="00BF2592">
        <w:rPr>
          <w:color w:val="000000"/>
        </w:rPr>
        <w:t>CAPÍTULO II</w:t>
      </w:r>
    </w:p>
    <w:p w:rsidR="00BF2592" w:rsidRPr="00BF2592" w:rsidRDefault="00BF2592" w:rsidP="00BF2592">
      <w:pPr>
        <w:jc w:val="center"/>
        <w:rPr>
          <w:color w:val="000000"/>
        </w:rPr>
      </w:pPr>
      <w:r w:rsidRPr="00BF2592">
        <w:rPr>
          <w:color w:val="000000"/>
        </w:rPr>
        <w:t>DOS VENCIMENTOS E JORNADA DE TRABALHO</w:t>
      </w:r>
    </w:p>
    <w:p w:rsidR="00BF2592" w:rsidRPr="00BF2592" w:rsidRDefault="00BF2592" w:rsidP="00BF2592">
      <w:pPr>
        <w:jc w:val="center"/>
        <w:rPr>
          <w:color w:val="000000"/>
          <w:sz w:val="16"/>
        </w:rPr>
      </w:pPr>
    </w:p>
    <w:p w:rsidR="00BF2592" w:rsidRPr="00BF2592" w:rsidRDefault="00BF2592" w:rsidP="00BF2592">
      <w:pPr>
        <w:jc w:val="center"/>
        <w:rPr>
          <w:color w:val="000000"/>
        </w:rPr>
      </w:pPr>
      <w:r w:rsidRPr="00BF2592">
        <w:rPr>
          <w:color w:val="000000"/>
        </w:rPr>
        <w:t>Seção I</w:t>
      </w:r>
    </w:p>
    <w:p w:rsidR="00BF2592" w:rsidRPr="00BF2592" w:rsidRDefault="00BF2592" w:rsidP="00BF2592">
      <w:pPr>
        <w:jc w:val="center"/>
        <w:rPr>
          <w:color w:val="000000"/>
        </w:rPr>
      </w:pPr>
      <w:r w:rsidRPr="00BF2592">
        <w:rPr>
          <w:color w:val="000000"/>
        </w:rPr>
        <w:t>Dos Vencimentos</w:t>
      </w:r>
    </w:p>
    <w:p w:rsidR="00BF2592" w:rsidRPr="00BF2592" w:rsidRDefault="00BF2592" w:rsidP="00BF2592">
      <w:pPr>
        <w:jc w:val="both"/>
        <w:rPr>
          <w:sz w:val="16"/>
        </w:rPr>
      </w:pPr>
    </w:p>
    <w:p w:rsidR="00BF2592" w:rsidRPr="00BF2592" w:rsidRDefault="00BF2592" w:rsidP="00BF2592">
      <w:pPr>
        <w:ind w:firstLine="567"/>
        <w:jc w:val="both"/>
        <w:rPr>
          <w:color w:val="000000"/>
        </w:rPr>
      </w:pPr>
      <w:r w:rsidRPr="00BF2592">
        <w:rPr>
          <w:color w:val="000000"/>
        </w:rPr>
        <w:t>Art. 14. Os vencimentos dos servidores ocupantes das carreiras, previstas nesta Lei Complementar, correspondem ao vencimento relativo ao cargo, à classe e à referência salarial em que se encontram, acrescido das vantagens pecuniárias a que fizerem jus.</w:t>
      </w:r>
    </w:p>
    <w:p w:rsidR="00BF2592" w:rsidRPr="00BF2592" w:rsidRDefault="00BF2592" w:rsidP="00BF2592">
      <w:pPr>
        <w:ind w:firstLine="567"/>
        <w:jc w:val="both"/>
        <w:rPr>
          <w:sz w:val="16"/>
        </w:rPr>
      </w:pPr>
    </w:p>
    <w:p w:rsidR="00BF2592" w:rsidRPr="00BF2592" w:rsidRDefault="00BF2592" w:rsidP="00BF2592">
      <w:pPr>
        <w:ind w:firstLine="567"/>
        <w:jc w:val="both"/>
      </w:pPr>
      <w:r w:rsidRPr="00BF2592">
        <w:rPr>
          <w:color w:val="000000"/>
        </w:rPr>
        <w:t>Art. 15. A fixação das referências salariais e dos demais componentes dos vencimentos dos servidores dos Órgãos, de que tratam esta Lei Complementar, observará:</w:t>
      </w:r>
    </w:p>
    <w:p w:rsidR="00BF2592" w:rsidRPr="00BF2592" w:rsidRDefault="00BF2592" w:rsidP="00BF2592">
      <w:pPr>
        <w:ind w:firstLine="567"/>
        <w:jc w:val="both"/>
        <w:rPr>
          <w:sz w:val="16"/>
        </w:rPr>
      </w:pPr>
    </w:p>
    <w:p w:rsidR="00BF2592" w:rsidRPr="00BF2592" w:rsidRDefault="00BF2592" w:rsidP="00BF2592">
      <w:pPr>
        <w:ind w:firstLine="567"/>
        <w:jc w:val="both"/>
        <w:rPr>
          <w:color w:val="000000"/>
          <w:lang w:eastAsia="en-US"/>
        </w:rPr>
      </w:pPr>
      <w:r w:rsidRPr="00BF2592">
        <w:rPr>
          <w:color w:val="000000"/>
        </w:rPr>
        <w:t>I - a natureza, o grau de responsabilidade e a complexidade dos cargos componentes da carreira;</w:t>
      </w:r>
    </w:p>
    <w:p w:rsidR="00BF2592" w:rsidRPr="00BF2592" w:rsidRDefault="00BF2592" w:rsidP="00BF2592">
      <w:pPr>
        <w:ind w:firstLine="567"/>
        <w:jc w:val="both"/>
        <w:rPr>
          <w:color w:val="000000"/>
          <w:sz w:val="16"/>
          <w:lang w:eastAsia="en-US"/>
        </w:rPr>
      </w:pPr>
    </w:p>
    <w:p w:rsidR="00BF2592" w:rsidRPr="00BF2592" w:rsidRDefault="00BF2592" w:rsidP="00BF2592">
      <w:pPr>
        <w:ind w:firstLine="567"/>
        <w:jc w:val="both"/>
        <w:rPr>
          <w:color w:val="000000"/>
          <w:lang w:eastAsia="en-US"/>
        </w:rPr>
      </w:pPr>
      <w:r w:rsidRPr="00BF2592">
        <w:rPr>
          <w:color w:val="000000"/>
        </w:rPr>
        <w:t>II - os requisitos para a investidura; e</w:t>
      </w:r>
    </w:p>
    <w:p w:rsidR="00BF2592" w:rsidRPr="00BF2592" w:rsidRDefault="00BF2592" w:rsidP="00BF2592">
      <w:pPr>
        <w:ind w:firstLine="567"/>
        <w:jc w:val="both"/>
        <w:rPr>
          <w:color w:val="000000"/>
          <w:sz w:val="16"/>
          <w:lang w:eastAsia="en-US"/>
        </w:rPr>
      </w:pPr>
    </w:p>
    <w:p w:rsidR="00BF2592" w:rsidRPr="00BF2592" w:rsidRDefault="00BF2592" w:rsidP="00BF2592">
      <w:pPr>
        <w:ind w:firstLine="567"/>
        <w:jc w:val="both"/>
        <w:rPr>
          <w:color w:val="000000"/>
          <w:lang w:eastAsia="en-US"/>
        </w:rPr>
      </w:pPr>
      <w:r w:rsidRPr="00BF2592">
        <w:rPr>
          <w:color w:val="000000"/>
          <w:lang w:eastAsia="en-US"/>
        </w:rPr>
        <w:t>III - as peculiaridades dos cargos.</w:t>
      </w:r>
    </w:p>
    <w:p w:rsidR="00BF2592" w:rsidRPr="00BF2592" w:rsidRDefault="00BF2592" w:rsidP="00BF2592">
      <w:pPr>
        <w:jc w:val="both"/>
        <w:rPr>
          <w:sz w:val="16"/>
        </w:rPr>
      </w:pPr>
    </w:p>
    <w:p w:rsidR="00BF2592" w:rsidRPr="00BF2592" w:rsidRDefault="00BF2592" w:rsidP="00BF2592">
      <w:pPr>
        <w:jc w:val="center"/>
      </w:pPr>
      <w:r w:rsidRPr="00BF2592">
        <w:t>Seção II</w:t>
      </w:r>
    </w:p>
    <w:p w:rsidR="00BF2592" w:rsidRPr="00BF2592" w:rsidRDefault="00BF2592" w:rsidP="00BF2592">
      <w:pPr>
        <w:jc w:val="center"/>
      </w:pPr>
      <w:r w:rsidRPr="00BF2592">
        <w:t>Das Vantagens</w:t>
      </w:r>
    </w:p>
    <w:p w:rsidR="00BF2592" w:rsidRPr="00BF2592" w:rsidRDefault="00BF2592" w:rsidP="00BF2592">
      <w:pPr>
        <w:jc w:val="both"/>
        <w:rPr>
          <w:sz w:val="16"/>
        </w:rPr>
      </w:pPr>
    </w:p>
    <w:p w:rsidR="00BF2592" w:rsidRPr="00BF2592" w:rsidRDefault="00BF2592" w:rsidP="00BF2592">
      <w:pPr>
        <w:ind w:firstLine="567"/>
        <w:jc w:val="both"/>
        <w:rPr>
          <w:color w:val="000000"/>
        </w:rPr>
      </w:pPr>
      <w:r w:rsidRPr="00BF2592">
        <w:rPr>
          <w:color w:val="000000"/>
        </w:rPr>
        <w:t>Art. 16. Além do vencimento básico, o servidor fará jus às seguintes vantagens:</w:t>
      </w:r>
    </w:p>
    <w:p w:rsidR="00BF2592" w:rsidRPr="00BF2592" w:rsidRDefault="00BF2592" w:rsidP="00BF2592">
      <w:pPr>
        <w:ind w:firstLine="567"/>
        <w:jc w:val="both"/>
        <w:rPr>
          <w:color w:val="000000"/>
        </w:rPr>
      </w:pPr>
    </w:p>
    <w:p w:rsidR="00BF2592" w:rsidRPr="00BF2592" w:rsidRDefault="00BF2592" w:rsidP="00BF2592">
      <w:pPr>
        <w:ind w:firstLine="567"/>
        <w:jc w:val="both"/>
      </w:pPr>
      <w:r w:rsidRPr="00BF2592">
        <w:rPr>
          <w:color w:val="000000"/>
          <w:lang w:eastAsia="en-US"/>
        </w:rPr>
        <w:t>I - auxílio-transporte;</w:t>
      </w:r>
    </w:p>
    <w:p w:rsidR="00BF2592" w:rsidRPr="00BF2592" w:rsidRDefault="00BF2592" w:rsidP="00BF2592">
      <w:pPr>
        <w:ind w:firstLine="567"/>
        <w:jc w:val="both"/>
      </w:pPr>
    </w:p>
    <w:p w:rsidR="00BF2592" w:rsidRPr="00BF2592" w:rsidRDefault="00BF2592" w:rsidP="00BF2592">
      <w:pPr>
        <w:ind w:firstLine="567"/>
        <w:jc w:val="both"/>
        <w:rPr>
          <w:color w:val="000000"/>
          <w:lang w:eastAsia="en-US"/>
        </w:rPr>
      </w:pPr>
      <w:r w:rsidRPr="00BF2592">
        <w:rPr>
          <w:color w:val="000000"/>
          <w:lang w:eastAsia="en-US"/>
        </w:rPr>
        <w:t>II - gratificação natalina;</w:t>
      </w:r>
    </w:p>
    <w:p w:rsidR="00BF2592" w:rsidRPr="00BF2592" w:rsidRDefault="00BF2592" w:rsidP="00BF2592">
      <w:pPr>
        <w:ind w:firstLine="567"/>
        <w:jc w:val="both"/>
        <w:rPr>
          <w:color w:val="000000"/>
          <w:lang w:eastAsia="en-US"/>
        </w:rPr>
      </w:pPr>
    </w:p>
    <w:p w:rsidR="00BF2592" w:rsidRPr="00BF2592" w:rsidRDefault="00BF2592" w:rsidP="00BF2592">
      <w:pPr>
        <w:ind w:firstLine="567"/>
        <w:jc w:val="both"/>
        <w:rPr>
          <w:color w:val="000000"/>
        </w:rPr>
      </w:pPr>
      <w:r w:rsidRPr="00BF2592">
        <w:rPr>
          <w:color w:val="000000"/>
        </w:rPr>
        <w:t>III - adicional de férias;</w:t>
      </w:r>
    </w:p>
    <w:p w:rsidR="00BF2592" w:rsidRPr="00BF2592" w:rsidRDefault="00BF2592" w:rsidP="00BF2592">
      <w:pPr>
        <w:ind w:firstLine="567"/>
        <w:jc w:val="both"/>
        <w:rPr>
          <w:color w:val="000000"/>
        </w:rPr>
      </w:pPr>
    </w:p>
    <w:p w:rsidR="00BF2592" w:rsidRPr="00BF2592" w:rsidRDefault="00BF2592" w:rsidP="00BF2592">
      <w:pPr>
        <w:ind w:firstLine="567"/>
        <w:jc w:val="both"/>
        <w:rPr>
          <w:color w:val="000000"/>
        </w:rPr>
      </w:pPr>
      <w:r w:rsidRPr="00BF2592">
        <w:rPr>
          <w:color w:val="000000"/>
        </w:rPr>
        <w:t>IV - auxilio-saúde; e</w:t>
      </w:r>
    </w:p>
    <w:p w:rsidR="00BF2592" w:rsidRPr="00BF2592" w:rsidRDefault="00BF2592" w:rsidP="00BF2592">
      <w:pPr>
        <w:ind w:firstLine="567"/>
        <w:jc w:val="both"/>
        <w:rPr>
          <w:color w:val="000000"/>
        </w:rPr>
      </w:pPr>
    </w:p>
    <w:p w:rsidR="00BF2592" w:rsidRPr="00BF2592" w:rsidRDefault="00BF2592" w:rsidP="00BF2592">
      <w:pPr>
        <w:ind w:firstLine="567"/>
        <w:jc w:val="both"/>
      </w:pPr>
      <w:r w:rsidRPr="00BF2592">
        <w:rPr>
          <w:color w:val="000000"/>
          <w:lang w:eastAsia="en-US"/>
        </w:rPr>
        <w:t>V - adicional de qualificação.</w:t>
      </w:r>
    </w:p>
    <w:p w:rsidR="00BF2592" w:rsidRPr="00BF2592" w:rsidRDefault="00BF2592" w:rsidP="00BF2592">
      <w:pPr>
        <w:jc w:val="both"/>
      </w:pPr>
    </w:p>
    <w:p w:rsidR="00BF2592" w:rsidRPr="00BF2592" w:rsidRDefault="00BF2592" w:rsidP="00BF2592">
      <w:pPr>
        <w:ind w:firstLine="567"/>
        <w:jc w:val="both"/>
        <w:rPr>
          <w:color w:val="000000"/>
        </w:rPr>
      </w:pPr>
      <w:r w:rsidRPr="00BF2592">
        <w:rPr>
          <w:color w:val="000000"/>
        </w:rPr>
        <w:t>Art. 17. O adicional de qualificação funcional é destinado aos servidores efetivos das Carreiras de Gestão Governamental, em razão de conhecimentos adicionais adquiridos em ações de capacitação e em cursos de extensão, de aperfeiçoamento e de especialização em áreas de interesse do Poder Executivo, a serem estabelecidas em Decreto.</w:t>
      </w:r>
    </w:p>
    <w:p w:rsidR="00BF2592" w:rsidRPr="00BF2592" w:rsidRDefault="00BF2592" w:rsidP="00BF2592">
      <w:pPr>
        <w:ind w:firstLine="567"/>
        <w:jc w:val="both"/>
      </w:pPr>
    </w:p>
    <w:p w:rsidR="00BF2592" w:rsidRPr="00BF2592" w:rsidRDefault="00BF2592" w:rsidP="00BF2592">
      <w:pPr>
        <w:ind w:firstLine="567"/>
        <w:jc w:val="both"/>
      </w:pPr>
      <w:r w:rsidRPr="00BF2592">
        <w:rPr>
          <w:color w:val="000000"/>
        </w:rPr>
        <w:t xml:space="preserve">§ 1º. O adicional de que trata o </w:t>
      </w:r>
      <w:r w:rsidRPr="00BF2592">
        <w:rPr>
          <w:i/>
          <w:color w:val="000000"/>
        </w:rPr>
        <w:t>caput</w:t>
      </w:r>
      <w:r w:rsidRPr="00BF2592">
        <w:rPr>
          <w:color w:val="000000"/>
        </w:rPr>
        <w:t>, deste artigo, não será concedido quando a capacitação constituir requisito para ingresso no cargo.</w:t>
      </w:r>
    </w:p>
    <w:p w:rsidR="00BF2592" w:rsidRPr="00BF2592" w:rsidRDefault="00BF2592" w:rsidP="00BF2592">
      <w:pPr>
        <w:ind w:firstLine="567"/>
        <w:jc w:val="both"/>
        <w:rPr>
          <w:sz w:val="16"/>
        </w:rPr>
      </w:pPr>
    </w:p>
    <w:p w:rsidR="00BF2592" w:rsidRPr="00BF2592" w:rsidRDefault="00BF2592" w:rsidP="00BF2592">
      <w:pPr>
        <w:ind w:firstLine="567"/>
        <w:jc w:val="both"/>
      </w:pPr>
      <w:r w:rsidRPr="00BF2592">
        <w:rPr>
          <w:color w:val="000000"/>
        </w:rPr>
        <w:lastRenderedPageBreak/>
        <w:t>§ 2º. O adicional de qualificação funcional incidirá sobre o vencimento básico do servidor da seguinte forma:</w:t>
      </w:r>
    </w:p>
    <w:p w:rsidR="00BF2592" w:rsidRPr="00BF2592" w:rsidRDefault="00BF2592" w:rsidP="00BF2592">
      <w:pPr>
        <w:ind w:firstLine="567"/>
        <w:jc w:val="both"/>
        <w:rPr>
          <w:sz w:val="16"/>
        </w:rPr>
      </w:pPr>
    </w:p>
    <w:p w:rsidR="00BF2592" w:rsidRPr="00BF2592" w:rsidRDefault="00BF2592" w:rsidP="00BF2592">
      <w:pPr>
        <w:ind w:firstLine="567"/>
        <w:jc w:val="both"/>
        <w:rPr>
          <w:color w:val="000000"/>
          <w:lang w:eastAsia="en-US"/>
        </w:rPr>
      </w:pPr>
      <w:r w:rsidRPr="00BF2592">
        <w:rPr>
          <w:color w:val="000000"/>
          <w:lang w:eastAsia="en-US"/>
        </w:rPr>
        <w:t>I - 2% (dois por cento) para cada total de 100h (cem horas) de ações de capacitação, até o limite de 10% (dez por cento);</w:t>
      </w:r>
    </w:p>
    <w:p w:rsidR="00BF2592" w:rsidRPr="00BF2592" w:rsidRDefault="00BF2592" w:rsidP="00BF2592">
      <w:pPr>
        <w:ind w:firstLine="567"/>
        <w:jc w:val="both"/>
        <w:rPr>
          <w:sz w:val="16"/>
        </w:rPr>
      </w:pPr>
    </w:p>
    <w:p w:rsidR="00BF2592" w:rsidRPr="00BF2592" w:rsidRDefault="00BF2592" w:rsidP="00BF2592">
      <w:pPr>
        <w:ind w:firstLine="567"/>
        <w:jc w:val="both"/>
        <w:rPr>
          <w:b/>
          <w:bCs/>
          <w:color w:val="000000"/>
          <w:lang w:eastAsia="en-US"/>
        </w:rPr>
      </w:pPr>
      <w:r w:rsidRPr="00BF2592">
        <w:rPr>
          <w:color w:val="000000"/>
          <w:lang w:eastAsia="en-US"/>
        </w:rPr>
        <w:t xml:space="preserve">II - 15% (quinze por cento), em se tratando de diploma ou de certificado de conclusão de nível superior, relacionado </w:t>
      </w:r>
      <w:r w:rsidRPr="00BF2592">
        <w:rPr>
          <w:bCs/>
          <w:color w:val="000000"/>
          <w:lang w:eastAsia="en-US"/>
        </w:rPr>
        <w:t>à área de atuação do servidor</w:t>
      </w:r>
      <w:r w:rsidRPr="00BF2592">
        <w:rPr>
          <w:b/>
          <w:bCs/>
          <w:color w:val="000000"/>
          <w:lang w:eastAsia="en-US"/>
        </w:rPr>
        <w:t>;</w:t>
      </w:r>
    </w:p>
    <w:p w:rsidR="00BF2592" w:rsidRPr="00BF2592" w:rsidRDefault="00BF2592" w:rsidP="00BF2592">
      <w:pPr>
        <w:ind w:firstLine="567"/>
        <w:jc w:val="both"/>
        <w:rPr>
          <w:bCs/>
          <w:color w:val="000000"/>
          <w:sz w:val="16"/>
          <w:lang w:eastAsia="en-US"/>
        </w:rPr>
      </w:pPr>
    </w:p>
    <w:p w:rsidR="00BF2592" w:rsidRPr="00BF2592" w:rsidRDefault="00BF2592" w:rsidP="00BF2592">
      <w:pPr>
        <w:ind w:firstLine="567"/>
        <w:jc w:val="both"/>
      </w:pPr>
      <w:r w:rsidRPr="00BF2592">
        <w:rPr>
          <w:color w:val="000000"/>
        </w:rPr>
        <w:t xml:space="preserve">III - 18% (dezoito por cento) em se tratando de título, de diploma ou de certificado de conclusão de curso de </w:t>
      </w:r>
      <w:r w:rsidRPr="00BF2592">
        <w:rPr>
          <w:bCs/>
          <w:color w:val="000000"/>
        </w:rPr>
        <w:t xml:space="preserve">pós-graduação, </w:t>
      </w:r>
      <w:r w:rsidRPr="00BF2592">
        <w:rPr>
          <w:color w:val="000000"/>
        </w:rPr>
        <w:t xml:space="preserve">em sentido amplo, relacionado à </w:t>
      </w:r>
      <w:r w:rsidRPr="00BF2592">
        <w:rPr>
          <w:bCs/>
          <w:color w:val="000000"/>
        </w:rPr>
        <w:t xml:space="preserve">área de atuação do </w:t>
      </w:r>
      <w:r w:rsidRPr="00BF2592">
        <w:rPr>
          <w:color w:val="000000"/>
        </w:rPr>
        <w:t>servidor;</w:t>
      </w:r>
    </w:p>
    <w:p w:rsidR="00BF2592" w:rsidRPr="00BF2592" w:rsidRDefault="00BF2592" w:rsidP="00BF2592">
      <w:pPr>
        <w:ind w:firstLine="567"/>
        <w:jc w:val="both"/>
        <w:rPr>
          <w:color w:val="000000"/>
          <w:sz w:val="16"/>
        </w:rPr>
      </w:pPr>
    </w:p>
    <w:p w:rsidR="00BF2592" w:rsidRPr="00BF2592" w:rsidRDefault="00BF2592" w:rsidP="00BF2592">
      <w:pPr>
        <w:ind w:firstLine="567"/>
        <w:jc w:val="both"/>
      </w:pPr>
      <w:r w:rsidRPr="00BF2592">
        <w:rPr>
          <w:color w:val="000000"/>
        </w:rPr>
        <w:t xml:space="preserve">IV - 21% (vinte e um por cento) em se tratando de título, de diploma ou de certificado de conclusão de curso de pós-graduação em sentido estrito, </w:t>
      </w:r>
      <w:r w:rsidRPr="00BF2592">
        <w:rPr>
          <w:bCs/>
          <w:color w:val="000000"/>
        </w:rPr>
        <w:t xml:space="preserve">mestrado, </w:t>
      </w:r>
      <w:r w:rsidRPr="00BF2592">
        <w:rPr>
          <w:color w:val="000000"/>
        </w:rPr>
        <w:t>relacionado</w:t>
      </w:r>
      <w:r w:rsidRPr="00BF2592">
        <w:rPr>
          <w:bCs/>
          <w:color w:val="000000"/>
        </w:rPr>
        <w:t xml:space="preserve"> à área de atuação do servidor; e</w:t>
      </w:r>
    </w:p>
    <w:p w:rsidR="00BF2592" w:rsidRPr="00BF2592" w:rsidRDefault="00BF2592" w:rsidP="00BF2592">
      <w:pPr>
        <w:ind w:firstLine="567"/>
        <w:jc w:val="both"/>
        <w:rPr>
          <w:sz w:val="16"/>
        </w:rPr>
      </w:pPr>
    </w:p>
    <w:p w:rsidR="00BF2592" w:rsidRPr="00BF2592" w:rsidRDefault="00BF2592" w:rsidP="00BF2592">
      <w:pPr>
        <w:ind w:firstLine="567"/>
        <w:jc w:val="both"/>
      </w:pPr>
      <w:r w:rsidRPr="00BF2592">
        <w:rPr>
          <w:color w:val="000000"/>
          <w:lang w:eastAsia="en-US"/>
        </w:rPr>
        <w:t xml:space="preserve">V - 25% (vinte e cinco por cento) em se tratando de título, de diploma ou de certificado de conclusão de curso de pós-graduação em sentido estrito, </w:t>
      </w:r>
      <w:r w:rsidRPr="00BF2592">
        <w:rPr>
          <w:bCs/>
          <w:color w:val="000000"/>
          <w:lang w:eastAsia="en-US"/>
        </w:rPr>
        <w:t xml:space="preserve">doutorado, </w:t>
      </w:r>
      <w:r w:rsidRPr="00BF2592">
        <w:rPr>
          <w:color w:val="000000"/>
        </w:rPr>
        <w:t>relacionado</w:t>
      </w:r>
      <w:r w:rsidRPr="00BF2592">
        <w:rPr>
          <w:bCs/>
          <w:color w:val="000000"/>
          <w:lang w:eastAsia="en-US"/>
        </w:rPr>
        <w:t xml:space="preserve"> à área de atuação do servidor.</w:t>
      </w:r>
    </w:p>
    <w:p w:rsidR="00BF2592" w:rsidRPr="00BF2592" w:rsidRDefault="00BF2592" w:rsidP="00BF2592">
      <w:pPr>
        <w:jc w:val="both"/>
        <w:rPr>
          <w:sz w:val="16"/>
        </w:rPr>
      </w:pPr>
    </w:p>
    <w:p w:rsidR="00BF2592" w:rsidRPr="00BF2592" w:rsidRDefault="00BF2592" w:rsidP="00BF2592">
      <w:pPr>
        <w:ind w:firstLine="567"/>
        <w:jc w:val="both"/>
        <w:rPr>
          <w:color w:val="000000"/>
        </w:rPr>
      </w:pPr>
      <w:r w:rsidRPr="00BF2592">
        <w:rPr>
          <w:color w:val="000000"/>
        </w:rPr>
        <w:t>§ 3º. Para fins de concessão dos percentuais estabelecidos nos incisos II a V, do § anterior, considerar-se-á apenas um diploma ou certificado.</w:t>
      </w:r>
    </w:p>
    <w:p w:rsidR="00BF2592" w:rsidRPr="00BF2592" w:rsidRDefault="00BF2592" w:rsidP="00BF2592">
      <w:pPr>
        <w:ind w:firstLine="567"/>
        <w:jc w:val="both"/>
        <w:rPr>
          <w:sz w:val="16"/>
        </w:rPr>
      </w:pPr>
    </w:p>
    <w:p w:rsidR="00BF2592" w:rsidRPr="00BF2592" w:rsidRDefault="00BF2592" w:rsidP="00BF2592">
      <w:pPr>
        <w:ind w:firstLine="567"/>
        <w:jc w:val="both"/>
        <w:rPr>
          <w:color w:val="000000"/>
        </w:rPr>
      </w:pPr>
      <w:r w:rsidRPr="00BF2592">
        <w:rPr>
          <w:color w:val="000000"/>
        </w:rPr>
        <w:t>§ 4º. Em nenhuma hipótese o servidor perceberá cumulativamente os coeficientes previstos nos incisos II a V, deste artigo, sendo que perceberá o percentual referente à maior qualificação que tiver obtido.</w:t>
      </w:r>
    </w:p>
    <w:p w:rsidR="00BF2592" w:rsidRPr="00BF2592" w:rsidRDefault="00BF2592" w:rsidP="00BF2592">
      <w:pPr>
        <w:jc w:val="both"/>
        <w:rPr>
          <w:color w:val="000000"/>
          <w:sz w:val="16"/>
        </w:rPr>
      </w:pPr>
    </w:p>
    <w:p w:rsidR="00BF2592" w:rsidRPr="00BF2592" w:rsidRDefault="00BF2592" w:rsidP="00BF2592">
      <w:pPr>
        <w:jc w:val="center"/>
        <w:rPr>
          <w:color w:val="000000"/>
        </w:rPr>
      </w:pPr>
      <w:r w:rsidRPr="00BF2592">
        <w:rPr>
          <w:color w:val="000000"/>
        </w:rPr>
        <w:t>Seção III</w:t>
      </w:r>
    </w:p>
    <w:p w:rsidR="00BF2592" w:rsidRPr="00BF2592" w:rsidRDefault="00BF2592" w:rsidP="00BF2592">
      <w:pPr>
        <w:jc w:val="center"/>
        <w:rPr>
          <w:color w:val="000000"/>
        </w:rPr>
      </w:pPr>
      <w:r w:rsidRPr="00BF2592">
        <w:rPr>
          <w:color w:val="000000"/>
        </w:rPr>
        <w:t>Da Jornada de Trabalho</w:t>
      </w:r>
    </w:p>
    <w:p w:rsidR="00BF2592" w:rsidRPr="00BF2592" w:rsidRDefault="00BF2592" w:rsidP="00BF2592">
      <w:pPr>
        <w:jc w:val="both"/>
        <w:rPr>
          <w:color w:val="000000"/>
          <w:sz w:val="16"/>
        </w:rPr>
      </w:pPr>
    </w:p>
    <w:p w:rsidR="00BF2592" w:rsidRPr="00BF2592" w:rsidRDefault="00BF2592" w:rsidP="00BF2592">
      <w:pPr>
        <w:ind w:firstLine="567"/>
        <w:jc w:val="both"/>
        <w:rPr>
          <w:color w:val="000000"/>
        </w:rPr>
      </w:pPr>
      <w:r w:rsidRPr="00BF2592">
        <w:rPr>
          <w:color w:val="000000"/>
        </w:rPr>
        <w:t>Art. 18. O ocupante de cargo de provimento efetivo fica sujeito a 40h (quarenta horas) semanais de trabalho, salvo quando disposto diversamente em Lei ou regulamento próprio.</w:t>
      </w:r>
    </w:p>
    <w:p w:rsidR="00BF2592" w:rsidRPr="00BF2592" w:rsidRDefault="00BF2592" w:rsidP="00BF2592">
      <w:pPr>
        <w:jc w:val="both"/>
        <w:rPr>
          <w:color w:val="000000"/>
          <w:sz w:val="16"/>
        </w:rPr>
      </w:pPr>
    </w:p>
    <w:p w:rsidR="00BF2592" w:rsidRPr="00BF2592" w:rsidRDefault="00BF2592" w:rsidP="00BF2592">
      <w:pPr>
        <w:jc w:val="center"/>
        <w:rPr>
          <w:color w:val="000000"/>
        </w:rPr>
      </w:pPr>
      <w:r w:rsidRPr="00BF2592">
        <w:rPr>
          <w:color w:val="000000"/>
        </w:rPr>
        <w:t>CAPÍTULO III</w:t>
      </w:r>
    </w:p>
    <w:p w:rsidR="00BF2592" w:rsidRPr="00BF2592" w:rsidRDefault="00BF2592" w:rsidP="00BF2592">
      <w:pPr>
        <w:jc w:val="center"/>
        <w:rPr>
          <w:color w:val="000000"/>
        </w:rPr>
      </w:pPr>
      <w:r w:rsidRPr="00BF2592">
        <w:rPr>
          <w:color w:val="000000"/>
        </w:rPr>
        <w:t>DISPOSIÇÕES GERAIS E TRANSITÓRIAS</w:t>
      </w:r>
    </w:p>
    <w:p w:rsidR="00BF2592" w:rsidRPr="00BF2592" w:rsidRDefault="00BF2592" w:rsidP="00BF2592">
      <w:pPr>
        <w:jc w:val="center"/>
        <w:rPr>
          <w:color w:val="000000"/>
          <w:sz w:val="16"/>
        </w:rPr>
      </w:pPr>
    </w:p>
    <w:p w:rsidR="00BF2592" w:rsidRPr="00BF2592" w:rsidRDefault="00BF2592" w:rsidP="00BF2592">
      <w:pPr>
        <w:ind w:firstLine="567"/>
        <w:jc w:val="both"/>
        <w:rPr>
          <w:color w:val="000000"/>
        </w:rPr>
      </w:pPr>
      <w:r w:rsidRPr="00BF2592">
        <w:rPr>
          <w:color w:val="000000"/>
        </w:rPr>
        <w:t>Art. 19. As despesas decorrentes da aplicação desta Lei Complementar correrão à conta das dotações orçamentárias consignadas ao Poder Executivo.</w:t>
      </w:r>
    </w:p>
    <w:p w:rsidR="00BF2592" w:rsidRPr="00BF2592" w:rsidRDefault="00BF2592" w:rsidP="00BF2592">
      <w:pPr>
        <w:ind w:firstLine="567"/>
        <w:jc w:val="both"/>
        <w:rPr>
          <w:color w:val="000000"/>
          <w:sz w:val="16"/>
        </w:rPr>
      </w:pPr>
    </w:p>
    <w:p w:rsidR="00BF2592" w:rsidRPr="00BF2592" w:rsidRDefault="00BF2592" w:rsidP="00BF2592">
      <w:pPr>
        <w:ind w:firstLine="567"/>
        <w:jc w:val="both"/>
        <w:rPr>
          <w:color w:val="000000"/>
        </w:rPr>
      </w:pPr>
      <w:r w:rsidRPr="00BF2592">
        <w:rPr>
          <w:color w:val="000000"/>
        </w:rPr>
        <w:t>Art. 20. Os servidores ocupantes dos Cargos e Carreiras criados no artigo 1º, desta Lei Complementar, são submetidos ao Regime Jurídico Único dos Servidores Públicos Civil do Estado de Rondônia, de que trata a Lei Complementar nº 68, de 9 de dezembro de 1992, bem como suas respectivas alterações, e demais legislações estaduais aplicáveis, no que for omissa esta Lei Complementar.”</w:t>
      </w:r>
    </w:p>
    <w:p w:rsidR="00BF2592" w:rsidRPr="00BF2592" w:rsidRDefault="00BF2592" w:rsidP="00BF2592">
      <w:pPr>
        <w:jc w:val="both"/>
        <w:rPr>
          <w:sz w:val="16"/>
        </w:rPr>
      </w:pPr>
    </w:p>
    <w:p w:rsidR="00BF2592" w:rsidRPr="00BF2592" w:rsidRDefault="00BF2592" w:rsidP="00BF2592">
      <w:pPr>
        <w:ind w:firstLine="567"/>
        <w:jc w:val="both"/>
        <w:rPr>
          <w:color w:val="000000"/>
        </w:rPr>
      </w:pPr>
      <w:r w:rsidRPr="00BF2592">
        <w:rPr>
          <w:color w:val="000000"/>
        </w:rPr>
        <w:t>Art. 2º. Esta Lei Complementar entra em vigor na data de sua publicação, com seus efeitos vinculados à disponibilidade orçamentária, financeira e do limite de comprometimento do gasto de pessoal do ente federativo.</w:t>
      </w:r>
    </w:p>
    <w:p w:rsidR="00BF2592" w:rsidRPr="00BF2592" w:rsidRDefault="00BF2592" w:rsidP="00BF2592">
      <w:pPr>
        <w:ind w:firstLine="567"/>
        <w:jc w:val="both"/>
        <w:rPr>
          <w:color w:val="000000"/>
          <w:sz w:val="16"/>
        </w:rPr>
      </w:pPr>
    </w:p>
    <w:p w:rsidR="00BF2592" w:rsidRPr="00BF2592" w:rsidRDefault="00BF2592" w:rsidP="00BF2592">
      <w:pPr>
        <w:suppressAutoHyphens/>
        <w:ind w:firstLine="567"/>
        <w:jc w:val="both"/>
        <w:rPr>
          <w:lang w:eastAsia="ar-SA"/>
        </w:rPr>
      </w:pPr>
      <w:r w:rsidRPr="00BF2592">
        <w:rPr>
          <w:lang w:eastAsia="ar-SA"/>
        </w:rPr>
        <w:t>Palácio do Governo do Estado de Rondônia, em</w:t>
      </w:r>
      <w:r w:rsidR="00013246">
        <w:rPr>
          <w:lang w:eastAsia="ar-SA"/>
        </w:rPr>
        <w:t xml:space="preserve"> 12 </w:t>
      </w:r>
      <w:r w:rsidRPr="00BF2592">
        <w:rPr>
          <w:lang w:eastAsia="ar-SA"/>
        </w:rPr>
        <w:t xml:space="preserve">de abril de 2016, 128º da República.  </w:t>
      </w:r>
    </w:p>
    <w:p w:rsidR="00BF2592" w:rsidRDefault="00BF2592" w:rsidP="00BF2592">
      <w:pPr>
        <w:suppressAutoHyphens/>
        <w:rPr>
          <w:lang w:eastAsia="ar-SA"/>
        </w:rPr>
      </w:pPr>
      <w:r w:rsidRPr="00BF2592">
        <w:rPr>
          <w:lang w:eastAsia="ar-SA"/>
        </w:rPr>
        <w:tab/>
      </w:r>
    </w:p>
    <w:p w:rsidR="007C0B81" w:rsidRDefault="007C0B81" w:rsidP="00BF2592">
      <w:pPr>
        <w:suppressAutoHyphens/>
        <w:rPr>
          <w:lang w:eastAsia="ar-SA"/>
        </w:rPr>
      </w:pPr>
    </w:p>
    <w:p w:rsidR="007C0B81" w:rsidRDefault="007C0B81" w:rsidP="00BF2592">
      <w:pPr>
        <w:suppressAutoHyphens/>
        <w:rPr>
          <w:lang w:eastAsia="ar-SA"/>
        </w:rPr>
      </w:pPr>
    </w:p>
    <w:p w:rsidR="00BF2592" w:rsidRPr="00BF2592" w:rsidRDefault="00BF2592" w:rsidP="007C0B81">
      <w:pPr>
        <w:tabs>
          <w:tab w:val="left" w:pos="4417"/>
        </w:tabs>
        <w:suppressAutoHyphens/>
        <w:jc w:val="center"/>
        <w:rPr>
          <w:b/>
          <w:lang w:eastAsia="ar-SA"/>
        </w:rPr>
      </w:pPr>
      <w:r w:rsidRPr="00BF2592">
        <w:rPr>
          <w:b/>
          <w:lang w:eastAsia="ar-SA"/>
        </w:rPr>
        <w:t>CONFÚCIO AIRES MOURA</w:t>
      </w:r>
    </w:p>
    <w:p w:rsidR="00BF2592" w:rsidRPr="00BF2592" w:rsidRDefault="00BF2592" w:rsidP="00BF2592">
      <w:pPr>
        <w:tabs>
          <w:tab w:val="left" w:pos="4365"/>
        </w:tabs>
        <w:suppressAutoHyphens/>
        <w:jc w:val="center"/>
        <w:rPr>
          <w:lang w:eastAsia="ar-SA"/>
        </w:rPr>
        <w:sectPr w:rsidR="00BF2592" w:rsidRPr="00BF2592" w:rsidSect="00BD099E">
          <w:headerReference w:type="default" r:id="rId9"/>
          <w:footerReference w:type="default" r:id="rId10"/>
          <w:pgSz w:w="11906" w:h="16838" w:code="9"/>
          <w:pgMar w:top="1134" w:right="567" w:bottom="567" w:left="1134" w:header="284" w:footer="261" w:gutter="0"/>
          <w:pgNumType w:start="1"/>
          <w:cols w:space="720"/>
          <w:docGrid w:linePitch="360"/>
        </w:sectPr>
      </w:pPr>
      <w:r w:rsidRPr="00BF2592">
        <w:rPr>
          <w:lang w:eastAsia="ar-SA"/>
        </w:rPr>
        <w:t>Governado</w:t>
      </w:r>
    </w:p>
    <w:p w:rsidR="00AB745A" w:rsidRPr="00675CB6" w:rsidRDefault="00AB745A" w:rsidP="00AB745A">
      <w:pPr>
        <w:keepNext/>
        <w:widowControl w:val="0"/>
        <w:shd w:val="clear" w:color="auto" w:fill="FFFFFF"/>
        <w:ind w:left="22"/>
        <w:jc w:val="center"/>
        <w:rPr>
          <w:b/>
        </w:rPr>
      </w:pPr>
      <w:r w:rsidRPr="00675CB6">
        <w:rPr>
          <w:b/>
        </w:rPr>
        <w:lastRenderedPageBreak/>
        <w:t xml:space="preserve">ANEXO I </w:t>
      </w:r>
    </w:p>
    <w:p w:rsidR="00AB745A" w:rsidRPr="00675CB6" w:rsidRDefault="00AB745A" w:rsidP="00AB745A">
      <w:pPr>
        <w:keepNext/>
        <w:widowControl w:val="0"/>
        <w:shd w:val="clear" w:color="auto" w:fill="FFFFFF"/>
        <w:ind w:left="22"/>
        <w:jc w:val="center"/>
        <w:rPr>
          <w:b/>
        </w:rPr>
      </w:pPr>
      <w:r w:rsidRPr="00675CB6">
        <w:rPr>
          <w:b/>
        </w:rPr>
        <w:t>CARREIRA, CARGO, HABILITAÇÃO E QUANTIDADE DE VAGAS</w:t>
      </w:r>
    </w:p>
    <w:p w:rsidR="00AB745A" w:rsidRPr="00675CB6" w:rsidRDefault="00AB745A" w:rsidP="00AB745A">
      <w:pPr>
        <w:keepNext/>
        <w:widowControl w:val="0"/>
        <w:shd w:val="clear" w:color="auto" w:fill="FFFFFF"/>
        <w:ind w:left="22"/>
        <w:jc w:val="cente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375"/>
        <w:gridCol w:w="2939"/>
        <w:gridCol w:w="1720"/>
      </w:tblGrid>
      <w:tr w:rsidR="00AB745A" w:rsidRPr="00675CB6" w:rsidTr="002E0804">
        <w:tc>
          <w:tcPr>
            <w:tcW w:w="2515" w:type="dxa"/>
            <w:tcBorders>
              <w:bottom w:val="single" w:sz="4" w:space="0" w:color="auto"/>
            </w:tcBorders>
          </w:tcPr>
          <w:p w:rsidR="00AB745A" w:rsidRPr="00BE1F90" w:rsidRDefault="00AB745A" w:rsidP="002E0804">
            <w:pPr>
              <w:keepNext/>
              <w:widowControl w:val="0"/>
              <w:jc w:val="center"/>
              <w:rPr>
                <w:b/>
                <w:sz w:val="22"/>
                <w:szCs w:val="22"/>
              </w:rPr>
            </w:pPr>
            <w:r w:rsidRPr="00BE1F90">
              <w:rPr>
                <w:b/>
                <w:sz w:val="22"/>
                <w:szCs w:val="22"/>
              </w:rPr>
              <w:t>CARREIRA</w:t>
            </w:r>
          </w:p>
        </w:tc>
        <w:tc>
          <w:tcPr>
            <w:tcW w:w="2515" w:type="dxa"/>
          </w:tcPr>
          <w:p w:rsidR="00AB745A" w:rsidRPr="00BE1F90" w:rsidRDefault="00AB745A" w:rsidP="002E0804">
            <w:pPr>
              <w:keepNext/>
              <w:widowControl w:val="0"/>
              <w:jc w:val="center"/>
              <w:rPr>
                <w:b/>
                <w:sz w:val="22"/>
                <w:szCs w:val="22"/>
              </w:rPr>
            </w:pPr>
            <w:r w:rsidRPr="00BE1F90">
              <w:rPr>
                <w:b/>
                <w:sz w:val="22"/>
                <w:szCs w:val="22"/>
              </w:rPr>
              <w:t>CARGO</w:t>
            </w:r>
          </w:p>
        </w:tc>
        <w:tc>
          <w:tcPr>
            <w:tcW w:w="3136" w:type="dxa"/>
          </w:tcPr>
          <w:p w:rsidR="00AB745A" w:rsidRPr="00BE1F90" w:rsidRDefault="00AB745A" w:rsidP="002E0804">
            <w:pPr>
              <w:keepNext/>
              <w:widowControl w:val="0"/>
              <w:jc w:val="center"/>
              <w:rPr>
                <w:b/>
                <w:sz w:val="22"/>
                <w:szCs w:val="22"/>
              </w:rPr>
            </w:pPr>
            <w:r w:rsidRPr="00BE1F90">
              <w:rPr>
                <w:b/>
                <w:sz w:val="22"/>
                <w:szCs w:val="22"/>
              </w:rPr>
              <w:t>HABILITAÇÃO</w:t>
            </w:r>
          </w:p>
        </w:tc>
        <w:tc>
          <w:tcPr>
            <w:tcW w:w="1720" w:type="dxa"/>
          </w:tcPr>
          <w:p w:rsidR="00AB745A" w:rsidRPr="00BE1F90" w:rsidRDefault="00AB745A" w:rsidP="002E0804">
            <w:pPr>
              <w:keepNext/>
              <w:widowControl w:val="0"/>
              <w:jc w:val="center"/>
              <w:rPr>
                <w:b/>
                <w:sz w:val="22"/>
                <w:szCs w:val="22"/>
              </w:rPr>
            </w:pPr>
            <w:r w:rsidRPr="00BE1F90">
              <w:rPr>
                <w:b/>
                <w:sz w:val="22"/>
                <w:szCs w:val="22"/>
              </w:rPr>
              <w:t>QUANTIDADE DE VAGAS</w:t>
            </w:r>
          </w:p>
        </w:tc>
      </w:tr>
      <w:tr w:rsidR="00AB745A" w:rsidRPr="00675CB6" w:rsidTr="002E0804">
        <w:tc>
          <w:tcPr>
            <w:tcW w:w="2515" w:type="dxa"/>
            <w:tcBorders>
              <w:bottom w:val="nil"/>
            </w:tcBorders>
          </w:tcPr>
          <w:p w:rsidR="00AB745A" w:rsidRPr="00BE1F90" w:rsidRDefault="00AB745A" w:rsidP="002E0804">
            <w:pPr>
              <w:keepNext/>
              <w:widowControl w:val="0"/>
              <w:jc w:val="center"/>
              <w:rPr>
                <w:sz w:val="22"/>
                <w:szCs w:val="22"/>
              </w:rPr>
            </w:pPr>
          </w:p>
        </w:tc>
        <w:tc>
          <w:tcPr>
            <w:tcW w:w="2515" w:type="dxa"/>
          </w:tcPr>
          <w:p w:rsidR="00AB745A" w:rsidRPr="00BE1F90" w:rsidRDefault="00AB745A" w:rsidP="002E0804">
            <w:pPr>
              <w:keepNext/>
              <w:widowControl w:val="0"/>
              <w:rPr>
                <w:sz w:val="22"/>
                <w:szCs w:val="22"/>
              </w:rPr>
            </w:pPr>
            <w:r w:rsidRPr="00BE1F90">
              <w:rPr>
                <w:sz w:val="22"/>
                <w:szCs w:val="22"/>
              </w:rPr>
              <w:t>Especialista em</w:t>
            </w:r>
          </w:p>
          <w:p w:rsidR="00AB745A" w:rsidRPr="00BE1F90" w:rsidRDefault="00AB745A" w:rsidP="002E0804">
            <w:pPr>
              <w:keepNext/>
              <w:widowControl w:val="0"/>
              <w:rPr>
                <w:sz w:val="22"/>
                <w:szCs w:val="22"/>
              </w:rPr>
            </w:pPr>
            <w:r w:rsidRPr="00BE1F90">
              <w:rPr>
                <w:sz w:val="22"/>
                <w:szCs w:val="22"/>
              </w:rPr>
              <w:t>Políticas Públicas e Gestão</w:t>
            </w:r>
          </w:p>
          <w:p w:rsidR="00AB745A" w:rsidRPr="00BE1F90" w:rsidRDefault="00AB745A" w:rsidP="002E0804">
            <w:pPr>
              <w:keepNext/>
              <w:widowControl w:val="0"/>
              <w:rPr>
                <w:sz w:val="22"/>
                <w:szCs w:val="22"/>
              </w:rPr>
            </w:pPr>
            <w:r w:rsidRPr="00BE1F90">
              <w:rPr>
                <w:sz w:val="22"/>
                <w:szCs w:val="22"/>
              </w:rPr>
              <w:t>Governamental SEAE</w:t>
            </w:r>
          </w:p>
        </w:tc>
        <w:tc>
          <w:tcPr>
            <w:tcW w:w="3136" w:type="dxa"/>
          </w:tcPr>
          <w:p w:rsidR="00AB745A" w:rsidRPr="00BE1F90" w:rsidRDefault="00AB745A" w:rsidP="002E0804">
            <w:pPr>
              <w:keepNext/>
              <w:widowControl w:val="0"/>
              <w:jc w:val="both"/>
              <w:rPr>
                <w:sz w:val="22"/>
                <w:szCs w:val="22"/>
              </w:rPr>
            </w:pPr>
            <w:r w:rsidRPr="00BE1F90">
              <w:rPr>
                <w:sz w:val="22"/>
                <w:szCs w:val="22"/>
              </w:rPr>
              <w:t>Diploma, devidamente registrado, de conclusão de curso de graduação de nível superior em qualquer área de formação, fornecido por instituição de ensino superior reconhecida pelo MEC</w:t>
            </w:r>
          </w:p>
        </w:tc>
        <w:tc>
          <w:tcPr>
            <w:tcW w:w="1720" w:type="dxa"/>
            <w:vAlign w:val="center"/>
          </w:tcPr>
          <w:p w:rsidR="00AB745A" w:rsidRPr="00BE1F90" w:rsidRDefault="00AB745A" w:rsidP="002E0804">
            <w:pPr>
              <w:keepNext/>
              <w:widowControl w:val="0"/>
              <w:jc w:val="center"/>
              <w:rPr>
                <w:sz w:val="22"/>
                <w:szCs w:val="22"/>
              </w:rPr>
            </w:pPr>
            <w:r w:rsidRPr="00BE1F90">
              <w:rPr>
                <w:sz w:val="22"/>
                <w:szCs w:val="22"/>
              </w:rPr>
              <w:t>50</w:t>
            </w:r>
          </w:p>
        </w:tc>
      </w:tr>
      <w:tr w:rsidR="00AB745A" w:rsidRPr="00675CB6" w:rsidTr="002E0804">
        <w:tc>
          <w:tcPr>
            <w:tcW w:w="2515" w:type="dxa"/>
            <w:tcBorders>
              <w:top w:val="nil"/>
              <w:bottom w:val="nil"/>
            </w:tcBorders>
          </w:tcPr>
          <w:p w:rsidR="00AB745A" w:rsidRPr="00BE1F90" w:rsidRDefault="00AB745A" w:rsidP="002E0804">
            <w:pPr>
              <w:keepNext/>
              <w:widowControl w:val="0"/>
              <w:jc w:val="center"/>
              <w:rPr>
                <w:sz w:val="22"/>
                <w:szCs w:val="22"/>
              </w:rPr>
            </w:pPr>
          </w:p>
        </w:tc>
        <w:tc>
          <w:tcPr>
            <w:tcW w:w="2515" w:type="dxa"/>
          </w:tcPr>
          <w:p w:rsidR="00AB745A" w:rsidRPr="00BE1F90" w:rsidRDefault="00AB745A" w:rsidP="002E0804">
            <w:pPr>
              <w:keepNext/>
              <w:widowControl w:val="0"/>
              <w:rPr>
                <w:sz w:val="22"/>
                <w:szCs w:val="22"/>
              </w:rPr>
            </w:pPr>
            <w:r w:rsidRPr="00BE1F90">
              <w:rPr>
                <w:sz w:val="22"/>
                <w:szCs w:val="22"/>
              </w:rPr>
              <w:t>Analista de Planejamento e Finanças</w:t>
            </w:r>
          </w:p>
        </w:tc>
        <w:tc>
          <w:tcPr>
            <w:tcW w:w="3136" w:type="dxa"/>
          </w:tcPr>
          <w:p w:rsidR="00AB745A" w:rsidRPr="00BE1F90" w:rsidRDefault="00AB745A" w:rsidP="002E0804">
            <w:pPr>
              <w:keepNext/>
              <w:widowControl w:val="0"/>
              <w:jc w:val="both"/>
              <w:rPr>
                <w:sz w:val="22"/>
                <w:szCs w:val="22"/>
              </w:rPr>
            </w:pPr>
            <w:r w:rsidRPr="00BE1F90">
              <w:rPr>
                <w:sz w:val="22"/>
                <w:szCs w:val="22"/>
              </w:rPr>
              <w:t>Diploma, devidamente registrado, de conclusão de curso de graduação de nível superior em qualquer área de formação, fornecido por instituição de ensino superior reconhecida pelo MEC</w:t>
            </w:r>
          </w:p>
        </w:tc>
        <w:tc>
          <w:tcPr>
            <w:tcW w:w="1720" w:type="dxa"/>
          </w:tcPr>
          <w:p w:rsidR="00AB745A" w:rsidRPr="00BE1F90" w:rsidRDefault="00AB745A" w:rsidP="002E0804">
            <w:pPr>
              <w:keepNext/>
              <w:widowControl w:val="0"/>
              <w:jc w:val="center"/>
              <w:rPr>
                <w:sz w:val="22"/>
                <w:szCs w:val="22"/>
              </w:rPr>
            </w:pPr>
          </w:p>
          <w:p w:rsidR="00AB745A" w:rsidRPr="00BE1F90" w:rsidRDefault="00AB745A" w:rsidP="002E0804">
            <w:pPr>
              <w:keepNext/>
              <w:widowControl w:val="0"/>
              <w:jc w:val="center"/>
              <w:rPr>
                <w:sz w:val="22"/>
                <w:szCs w:val="22"/>
              </w:rPr>
            </w:pPr>
          </w:p>
          <w:p w:rsidR="00AB745A" w:rsidRPr="00BE1F90" w:rsidRDefault="00AB745A" w:rsidP="002E0804">
            <w:pPr>
              <w:keepNext/>
              <w:widowControl w:val="0"/>
              <w:jc w:val="center"/>
              <w:rPr>
                <w:sz w:val="22"/>
                <w:szCs w:val="22"/>
              </w:rPr>
            </w:pPr>
          </w:p>
          <w:p w:rsidR="00AB745A" w:rsidRPr="00BE1F90" w:rsidRDefault="00AB745A" w:rsidP="002E0804">
            <w:pPr>
              <w:keepNext/>
              <w:widowControl w:val="0"/>
              <w:jc w:val="center"/>
              <w:rPr>
                <w:sz w:val="22"/>
                <w:szCs w:val="22"/>
              </w:rPr>
            </w:pPr>
          </w:p>
          <w:p w:rsidR="00AB745A" w:rsidRPr="00BE1F90" w:rsidRDefault="00AB745A" w:rsidP="002E0804">
            <w:pPr>
              <w:keepNext/>
              <w:widowControl w:val="0"/>
              <w:jc w:val="center"/>
              <w:rPr>
                <w:sz w:val="22"/>
                <w:szCs w:val="22"/>
              </w:rPr>
            </w:pPr>
            <w:r w:rsidRPr="00BE1F90">
              <w:rPr>
                <w:sz w:val="22"/>
                <w:szCs w:val="22"/>
              </w:rPr>
              <w:t>50</w:t>
            </w:r>
          </w:p>
        </w:tc>
      </w:tr>
      <w:tr w:rsidR="00AB745A" w:rsidRPr="00675CB6" w:rsidTr="002E0804">
        <w:tc>
          <w:tcPr>
            <w:tcW w:w="2515" w:type="dxa"/>
            <w:tcBorders>
              <w:top w:val="nil"/>
              <w:bottom w:val="nil"/>
            </w:tcBorders>
          </w:tcPr>
          <w:p w:rsidR="00AB745A" w:rsidRPr="00BE1F90" w:rsidRDefault="00AB745A" w:rsidP="002E0804">
            <w:pPr>
              <w:keepNext/>
              <w:widowControl w:val="0"/>
              <w:jc w:val="center"/>
              <w:rPr>
                <w:sz w:val="22"/>
                <w:szCs w:val="22"/>
              </w:rPr>
            </w:pPr>
          </w:p>
        </w:tc>
        <w:tc>
          <w:tcPr>
            <w:tcW w:w="2515" w:type="dxa"/>
          </w:tcPr>
          <w:p w:rsidR="00AB745A" w:rsidRPr="00BE1F90" w:rsidRDefault="00AB745A" w:rsidP="002E0804">
            <w:pPr>
              <w:keepNext/>
              <w:widowControl w:val="0"/>
              <w:rPr>
                <w:sz w:val="22"/>
                <w:szCs w:val="22"/>
              </w:rPr>
            </w:pPr>
            <w:r w:rsidRPr="00BE1F90">
              <w:rPr>
                <w:sz w:val="22"/>
                <w:szCs w:val="22"/>
              </w:rPr>
              <w:t>Especialista em Políticas Públicas e Gestão Governamental SEPOG</w:t>
            </w:r>
          </w:p>
        </w:tc>
        <w:tc>
          <w:tcPr>
            <w:tcW w:w="3136" w:type="dxa"/>
          </w:tcPr>
          <w:p w:rsidR="00AB745A" w:rsidRPr="00BE1F90" w:rsidRDefault="00AB745A" w:rsidP="002E0804">
            <w:pPr>
              <w:keepNext/>
              <w:widowControl w:val="0"/>
              <w:jc w:val="both"/>
              <w:rPr>
                <w:sz w:val="22"/>
                <w:szCs w:val="22"/>
              </w:rPr>
            </w:pPr>
            <w:r w:rsidRPr="00BE1F90">
              <w:rPr>
                <w:sz w:val="22"/>
                <w:szCs w:val="22"/>
              </w:rPr>
              <w:t>Diploma, devidamente registrado, de conclusão de curso de graduação de nível superior em qualquer área de formação, fornecido por instituição de ensino superior reconhecida pelo MEC</w:t>
            </w:r>
          </w:p>
        </w:tc>
        <w:tc>
          <w:tcPr>
            <w:tcW w:w="1720" w:type="dxa"/>
          </w:tcPr>
          <w:p w:rsidR="00AB745A" w:rsidRPr="00BE1F90" w:rsidRDefault="00AB745A" w:rsidP="002E0804">
            <w:pPr>
              <w:keepNext/>
              <w:widowControl w:val="0"/>
              <w:jc w:val="center"/>
              <w:rPr>
                <w:sz w:val="22"/>
                <w:szCs w:val="22"/>
              </w:rPr>
            </w:pPr>
          </w:p>
          <w:p w:rsidR="00AB745A" w:rsidRPr="00BE1F90" w:rsidRDefault="00AB745A" w:rsidP="002E0804">
            <w:pPr>
              <w:keepNext/>
              <w:widowControl w:val="0"/>
              <w:jc w:val="center"/>
              <w:rPr>
                <w:sz w:val="22"/>
                <w:szCs w:val="22"/>
              </w:rPr>
            </w:pPr>
          </w:p>
          <w:p w:rsidR="00AB745A" w:rsidRPr="00BE1F90" w:rsidRDefault="00AB745A" w:rsidP="002E0804">
            <w:pPr>
              <w:keepNext/>
              <w:widowControl w:val="0"/>
              <w:jc w:val="center"/>
              <w:rPr>
                <w:sz w:val="22"/>
                <w:szCs w:val="22"/>
              </w:rPr>
            </w:pPr>
          </w:p>
          <w:p w:rsidR="00AB745A" w:rsidRPr="00BE1F90" w:rsidRDefault="00AB745A" w:rsidP="002E0804">
            <w:pPr>
              <w:keepNext/>
              <w:widowControl w:val="0"/>
              <w:jc w:val="center"/>
              <w:rPr>
                <w:sz w:val="22"/>
                <w:szCs w:val="22"/>
              </w:rPr>
            </w:pPr>
          </w:p>
          <w:p w:rsidR="00AB745A" w:rsidRPr="00BE1F90" w:rsidRDefault="00AB745A" w:rsidP="002E0804">
            <w:pPr>
              <w:keepNext/>
              <w:widowControl w:val="0"/>
              <w:jc w:val="center"/>
              <w:rPr>
                <w:sz w:val="22"/>
                <w:szCs w:val="22"/>
              </w:rPr>
            </w:pPr>
            <w:r w:rsidRPr="00BE1F90">
              <w:rPr>
                <w:sz w:val="22"/>
                <w:szCs w:val="22"/>
              </w:rPr>
              <w:t>20</w:t>
            </w:r>
          </w:p>
        </w:tc>
      </w:tr>
      <w:tr w:rsidR="00AB745A" w:rsidRPr="00675CB6" w:rsidTr="002E0804">
        <w:tc>
          <w:tcPr>
            <w:tcW w:w="2515" w:type="dxa"/>
            <w:tcBorders>
              <w:top w:val="nil"/>
              <w:bottom w:val="nil"/>
            </w:tcBorders>
          </w:tcPr>
          <w:p w:rsidR="00AB745A" w:rsidRPr="00BE1F90" w:rsidRDefault="00AB745A" w:rsidP="002E0804">
            <w:pPr>
              <w:keepNext/>
              <w:widowControl w:val="0"/>
              <w:jc w:val="center"/>
              <w:rPr>
                <w:sz w:val="22"/>
                <w:szCs w:val="22"/>
              </w:rPr>
            </w:pPr>
            <w:r w:rsidRPr="00BE1F90">
              <w:rPr>
                <w:sz w:val="22"/>
                <w:szCs w:val="22"/>
              </w:rPr>
              <w:t>Gestão Governamental</w:t>
            </w:r>
          </w:p>
        </w:tc>
        <w:tc>
          <w:tcPr>
            <w:tcW w:w="2515" w:type="dxa"/>
          </w:tcPr>
          <w:p w:rsidR="00AB745A" w:rsidRPr="00BE1F90" w:rsidRDefault="00AB745A" w:rsidP="002E0804">
            <w:pPr>
              <w:keepNext/>
              <w:widowControl w:val="0"/>
              <w:rPr>
                <w:sz w:val="22"/>
                <w:szCs w:val="22"/>
              </w:rPr>
            </w:pPr>
            <w:r w:rsidRPr="00BE1F90">
              <w:rPr>
                <w:sz w:val="22"/>
                <w:szCs w:val="22"/>
              </w:rPr>
              <w:t>Analista em Tecnologia da Informação e Comunicação</w:t>
            </w:r>
          </w:p>
        </w:tc>
        <w:tc>
          <w:tcPr>
            <w:tcW w:w="3136" w:type="dxa"/>
          </w:tcPr>
          <w:p w:rsidR="00AB745A" w:rsidRPr="00BE1F90" w:rsidRDefault="00AB745A" w:rsidP="002E0804">
            <w:pPr>
              <w:keepNext/>
              <w:widowControl w:val="0"/>
              <w:jc w:val="both"/>
              <w:rPr>
                <w:sz w:val="22"/>
                <w:szCs w:val="22"/>
              </w:rPr>
            </w:pPr>
            <w:r w:rsidRPr="00BE1F90">
              <w:rPr>
                <w:sz w:val="22"/>
                <w:szCs w:val="22"/>
              </w:rPr>
              <w:t>Diploma, devidamente registrado, de conclusão de curso de graduação de nível superior em qualquer área de formação, fornecido por instituição de ensino superior reconhecida pelo MEC</w:t>
            </w:r>
          </w:p>
        </w:tc>
        <w:tc>
          <w:tcPr>
            <w:tcW w:w="1720" w:type="dxa"/>
          </w:tcPr>
          <w:p w:rsidR="00AB745A" w:rsidRPr="00BE1F90" w:rsidRDefault="00AB745A" w:rsidP="002E0804">
            <w:pPr>
              <w:keepNext/>
              <w:widowControl w:val="0"/>
              <w:jc w:val="center"/>
              <w:rPr>
                <w:sz w:val="22"/>
                <w:szCs w:val="22"/>
              </w:rPr>
            </w:pPr>
          </w:p>
          <w:p w:rsidR="00AB745A" w:rsidRPr="00BE1F90" w:rsidRDefault="00AB745A" w:rsidP="002E0804">
            <w:pPr>
              <w:keepNext/>
              <w:widowControl w:val="0"/>
              <w:jc w:val="center"/>
              <w:rPr>
                <w:sz w:val="22"/>
                <w:szCs w:val="22"/>
              </w:rPr>
            </w:pPr>
          </w:p>
          <w:p w:rsidR="00AB745A" w:rsidRPr="00BE1F90" w:rsidRDefault="00AB745A" w:rsidP="002E0804">
            <w:pPr>
              <w:keepNext/>
              <w:widowControl w:val="0"/>
              <w:jc w:val="center"/>
              <w:rPr>
                <w:sz w:val="22"/>
                <w:szCs w:val="22"/>
              </w:rPr>
            </w:pPr>
          </w:p>
          <w:p w:rsidR="00AB745A" w:rsidRPr="00BE1F90" w:rsidRDefault="00AB745A" w:rsidP="002E0804">
            <w:pPr>
              <w:keepNext/>
              <w:widowControl w:val="0"/>
              <w:jc w:val="center"/>
              <w:rPr>
                <w:sz w:val="22"/>
                <w:szCs w:val="22"/>
              </w:rPr>
            </w:pPr>
            <w:r w:rsidRPr="00BE1F90">
              <w:rPr>
                <w:sz w:val="22"/>
                <w:szCs w:val="22"/>
              </w:rPr>
              <w:t>100</w:t>
            </w:r>
          </w:p>
        </w:tc>
      </w:tr>
      <w:tr w:rsidR="00AB745A" w:rsidRPr="00675CB6" w:rsidTr="002E0804">
        <w:tc>
          <w:tcPr>
            <w:tcW w:w="2515" w:type="dxa"/>
            <w:tcBorders>
              <w:top w:val="nil"/>
              <w:bottom w:val="nil"/>
            </w:tcBorders>
          </w:tcPr>
          <w:p w:rsidR="00AB745A" w:rsidRPr="00BE1F90" w:rsidRDefault="00AB745A" w:rsidP="002E0804">
            <w:pPr>
              <w:keepNext/>
              <w:widowControl w:val="0"/>
              <w:jc w:val="center"/>
              <w:rPr>
                <w:sz w:val="22"/>
                <w:szCs w:val="22"/>
              </w:rPr>
            </w:pPr>
          </w:p>
        </w:tc>
        <w:tc>
          <w:tcPr>
            <w:tcW w:w="2515" w:type="dxa"/>
          </w:tcPr>
          <w:p w:rsidR="00AB745A" w:rsidRPr="00BE1F90" w:rsidRDefault="00AB745A" w:rsidP="002E0804">
            <w:pPr>
              <w:keepNext/>
              <w:widowControl w:val="0"/>
              <w:rPr>
                <w:sz w:val="22"/>
                <w:szCs w:val="22"/>
              </w:rPr>
            </w:pPr>
            <w:r w:rsidRPr="00BE1F90">
              <w:rPr>
                <w:sz w:val="22"/>
                <w:szCs w:val="22"/>
              </w:rPr>
              <w:t>Técnico em Tecnologia de Informação e Comunicação</w:t>
            </w:r>
          </w:p>
          <w:p w:rsidR="00AB745A" w:rsidRPr="00BE1F90" w:rsidRDefault="00AB745A" w:rsidP="002E0804">
            <w:pPr>
              <w:keepNext/>
              <w:widowControl w:val="0"/>
              <w:rPr>
                <w:sz w:val="22"/>
                <w:szCs w:val="22"/>
              </w:rPr>
            </w:pPr>
          </w:p>
        </w:tc>
        <w:tc>
          <w:tcPr>
            <w:tcW w:w="3136" w:type="dxa"/>
          </w:tcPr>
          <w:p w:rsidR="00AB745A" w:rsidRPr="00BE1F90" w:rsidRDefault="00AB745A" w:rsidP="002E0804">
            <w:pPr>
              <w:keepNext/>
              <w:widowControl w:val="0"/>
              <w:jc w:val="both"/>
              <w:rPr>
                <w:sz w:val="22"/>
                <w:szCs w:val="22"/>
              </w:rPr>
            </w:pPr>
          </w:p>
          <w:p w:rsidR="00AB745A" w:rsidRPr="00BE1F90" w:rsidRDefault="00AB745A" w:rsidP="002E0804">
            <w:pPr>
              <w:keepNext/>
              <w:widowControl w:val="0"/>
              <w:jc w:val="both"/>
              <w:rPr>
                <w:sz w:val="22"/>
                <w:szCs w:val="22"/>
              </w:rPr>
            </w:pPr>
            <w:r w:rsidRPr="00BE1F90">
              <w:rPr>
                <w:sz w:val="22"/>
                <w:szCs w:val="22"/>
              </w:rPr>
              <w:t>Médio Completo</w:t>
            </w:r>
          </w:p>
        </w:tc>
        <w:tc>
          <w:tcPr>
            <w:tcW w:w="1720" w:type="dxa"/>
          </w:tcPr>
          <w:p w:rsidR="00AB745A" w:rsidRPr="00BE1F90" w:rsidRDefault="00AB745A" w:rsidP="002E0804">
            <w:pPr>
              <w:keepNext/>
              <w:widowControl w:val="0"/>
              <w:jc w:val="center"/>
              <w:rPr>
                <w:sz w:val="22"/>
                <w:szCs w:val="22"/>
              </w:rPr>
            </w:pPr>
            <w:r w:rsidRPr="00BE1F90">
              <w:rPr>
                <w:sz w:val="22"/>
                <w:szCs w:val="22"/>
              </w:rPr>
              <w:t>50</w:t>
            </w:r>
          </w:p>
          <w:p w:rsidR="00AB745A" w:rsidRPr="00BE1F90" w:rsidRDefault="00AB745A" w:rsidP="002E0804">
            <w:pPr>
              <w:keepNext/>
              <w:widowControl w:val="0"/>
              <w:jc w:val="center"/>
              <w:rPr>
                <w:sz w:val="22"/>
                <w:szCs w:val="22"/>
              </w:rPr>
            </w:pPr>
          </w:p>
        </w:tc>
      </w:tr>
      <w:tr w:rsidR="00AB745A" w:rsidRPr="00675CB6" w:rsidTr="002E0804">
        <w:tc>
          <w:tcPr>
            <w:tcW w:w="2515" w:type="dxa"/>
            <w:tcBorders>
              <w:top w:val="nil"/>
            </w:tcBorders>
          </w:tcPr>
          <w:p w:rsidR="00AB745A" w:rsidRPr="00BE1F90" w:rsidRDefault="00AB745A" w:rsidP="002E0804">
            <w:pPr>
              <w:keepNext/>
              <w:widowControl w:val="0"/>
              <w:jc w:val="center"/>
              <w:rPr>
                <w:sz w:val="22"/>
                <w:szCs w:val="22"/>
              </w:rPr>
            </w:pPr>
          </w:p>
        </w:tc>
        <w:tc>
          <w:tcPr>
            <w:tcW w:w="2515" w:type="dxa"/>
          </w:tcPr>
          <w:p w:rsidR="00AB745A" w:rsidRPr="00BE1F90" w:rsidRDefault="00AB745A" w:rsidP="002E0804">
            <w:pPr>
              <w:keepNext/>
              <w:widowControl w:val="0"/>
              <w:rPr>
                <w:sz w:val="22"/>
                <w:szCs w:val="22"/>
              </w:rPr>
            </w:pPr>
            <w:r w:rsidRPr="00BE1F90">
              <w:rPr>
                <w:sz w:val="22"/>
                <w:szCs w:val="22"/>
              </w:rPr>
              <w:t>Técnico em Políticas Públicas e Gestão Governamental</w:t>
            </w:r>
          </w:p>
        </w:tc>
        <w:tc>
          <w:tcPr>
            <w:tcW w:w="3136" w:type="dxa"/>
          </w:tcPr>
          <w:p w:rsidR="00AB745A" w:rsidRPr="00BE1F90" w:rsidRDefault="00AB745A" w:rsidP="002E0804">
            <w:pPr>
              <w:keepNext/>
              <w:widowControl w:val="0"/>
              <w:jc w:val="both"/>
              <w:rPr>
                <w:sz w:val="22"/>
                <w:szCs w:val="22"/>
              </w:rPr>
            </w:pPr>
          </w:p>
          <w:p w:rsidR="00AB745A" w:rsidRPr="00BE1F90" w:rsidRDefault="00AB745A" w:rsidP="002E0804">
            <w:pPr>
              <w:keepNext/>
              <w:widowControl w:val="0"/>
              <w:jc w:val="both"/>
              <w:rPr>
                <w:sz w:val="22"/>
                <w:szCs w:val="22"/>
              </w:rPr>
            </w:pPr>
            <w:r w:rsidRPr="00BE1F90">
              <w:rPr>
                <w:sz w:val="22"/>
                <w:szCs w:val="22"/>
              </w:rPr>
              <w:t>Médio Completo</w:t>
            </w:r>
          </w:p>
        </w:tc>
        <w:tc>
          <w:tcPr>
            <w:tcW w:w="1720" w:type="dxa"/>
          </w:tcPr>
          <w:p w:rsidR="00AB745A" w:rsidRPr="00BE1F90" w:rsidRDefault="00AB745A" w:rsidP="002E0804">
            <w:pPr>
              <w:keepNext/>
              <w:widowControl w:val="0"/>
              <w:jc w:val="center"/>
              <w:rPr>
                <w:sz w:val="22"/>
                <w:szCs w:val="22"/>
              </w:rPr>
            </w:pPr>
          </w:p>
          <w:p w:rsidR="00AB745A" w:rsidRPr="00BE1F90" w:rsidRDefault="00AB745A" w:rsidP="002E0804">
            <w:pPr>
              <w:keepNext/>
              <w:widowControl w:val="0"/>
              <w:jc w:val="center"/>
              <w:rPr>
                <w:sz w:val="22"/>
                <w:szCs w:val="22"/>
              </w:rPr>
            </w:pPr>
            <w:r w:rsidRPr="00BE1F90">
              <w:rPr>
                <w:sz w:val="22"/>
                <w:szCs w:val="22"/>
              </w:rPr>
              <w:t>50</w:t>
            </w:r>
          </w:p>
        </w:tc>
      </w:tr>
    </w:tbl>
    <w:p w:rsidR="00AB745A" w:rsidRPr="00675CB6" w:rsidRDefault="00AB745A" w:rsidP="00AB745A">
      <w:pPr>
        <w:keepNext/>
        <w:widowControl w:val="0"/>
        <w:shd w:val="clear" w:color="auto" w:fill="FFFFFF"/>
        <w:ind w:left="22"/>
        <w:sectPr w:rsidR="00AB745A" w:rsidRPr="00675CB6" w:rsidSect="00AB745A">
          <w:headerReference w:type="default" r:id="rId11"/>
          <w:pgSz w:w="11909" w:h="16834"/>
          <w:pgMar w:top="1585" w:right="1276" w:bottom="1985" w:left="1418" w:header="283" w:footer="616" w:gutter="0"/>
          <w:cols w:space="60"/>
          <w:noEndnote/>
          <w:docGrid w:linePitch="326"/>
        </w:sectPr>
      </w:pPr>
    </w:p>
    <w:p w:rsidR="00AB745A" w:rsidRPr="00675CB6" w:rsidRDefault="00AB745A" w:rsidP="00AB745A">
      <w:pPr>
        <w:keepNext/>
        <w:widowControl w:val="0"/>
        <w:shd w:val="clear" w:color="auto" w:fill="FFFFFF"/>
        <w:sectPr w:rsidR="00AB745A" w:rsidRPr="00675CB6" w:rsidSect="00CA7149">
          <w:type w:val="continuous"/>
          <w:pgSz w:w="11909" w:h="16834"/>
          <w:pgMar w:top="1440" w:right="1216" w:bottom="720" w:left="915" w:header="426" w:footer="720" w:gutter="0"/>
          <w:cols w:space="60"/>
          <w:noEndnote/>
        </w:sectPr>
      </w:pPr>
    </w:p>
    <w:p w:rsidR="00AB745A" w:rsidRPr="00675CB6" w:rsidRDefault="00AB745A" w:rsidP="00AB745A">
      <w:pPr>
        <w:keepNext/>
        <w:widowControl w:val="0"/>
        <w:shd w:val="clear" w:color="auto" w:fill="FFFFFF"/>
        <w:sectPr w:rsidR="00AB745A" w:rsidRPr="00675CB6" w:rsidSect="00AB745A">
          <w:type w:val="continuous"/>
          <w:pgSz w:w="11909" w:h="16834"/>
          <w:pgMar w:top="3425" w:right="1223" w:bottom="720" w:left="3377" w:header="426" w:footer="720" w:gutter="0"/>
          <w:cols w:num="3" w:space="720" w:equalWidth="0">
            <w:col w:w="2008" w:space="158"/>
            <w:col w:w="1555" w:space="2866"/>
            <w:col w:w="720"/>
          </w:cols>
          <w:noEndnote/>
        </w:sectPr>
      </w:pPr>
    </w:p>
    <w:p w:rsidR="00AB745A" w:rsidRPr="00675CB6" w:rsidRDefault="00AB745A" w:rsidP="00AB745A">
      <w:pPr>
        <w:keepNext/>
        <w:widowControl w:val="0"/>
        <w:shd w:val="clear" w:color="auto" w:fill="FFFFFF"/>
        <w:jc w:val="center"/>
        <w:rPr>
          <w:b/>
          <w:bCs/>
          <w:color w:val="000000"/>
          <w:sz w:val="22"/>
          <w:szCs w:val="22"/>
        </w:rPr>
      </w:pPr>
      <w:r w:rsidRPr="00675CB6">
        <w:rPr>
          <w:b/>
          <w:bCs/>
          <w:color w:val="000000"/>
          <w:sz w:val="22"/>
          <w:szCs w:val="22"/>
        </w:rPr>
        <w:lastRenderedPageBreak/>
        <w:t>ANEXO II</w:t>
      </w:r>
    </w:p>
    <w:p w:rsidR="00AB745A" w:rsidRPr="00675CB6" w:rsidRDefault="00AB745A" w:rsidP="00AB745A">
      <w:pPr>
        <w:keepNext/>
        <w:widowControl w:val="0"/>
        <w:shd w:val="clear" w:color="auto" w:fill="FFFFFF"/>
        <w:ind w:left="1303"/>
      </w:pPr>
      <w:r w:rsidRPr="00675CB6">
        <w:rPr>
          <w:b/>
          <w:bCs/>
          <w:color w:val="000000"/>
          <w:sz w:val="22"/>
          <w:szCs w:val="22"/>
        </w:rPr>
        <w:t>TABELA DE VENCIMENTOS, CLASSES E REFERÊNCIAS DOS CARGOS</w:t>
      </w:r>
    </w:p>
    <w:p w:rsidR="00AB745A" w:rsidRPr="00675CB6" w:rsidRDefault="00AB745A" w:rsidP="00AB745A">
      <w:pPr>
        <w:keepNext/>
        <w:widowControl w:val="0"/>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943"/>
        <w:gridCol w:w="4140"/>
        <w:gridCol w:w="979"/>
        <w:gridCol w:w="1080"/>
        <w:gridCol w:w="2781"/>
      </w:tblGrid>
      <w:tr w:rsidR="00AB745A" w:rsidRPr="00675CB6" w:rsidTr="002E0804">
        <w:trPr>
          <w:trHeight w:hRule="exact" w:val="288"/>
        </w:trPr>
        <w:tc>
          <w:tcPr>
            <w:tcW w:w="94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NÍVEL</w:t>
            </w:r>
          </w:p>
        </w:tc>
        <w:tc>
          <w:tcPr>
            <w:tcW w:w="414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CARGO</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CLASSE</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PADRÃO</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VENCIMENTO</w:t>
            </w:r>
          </w:p>
        </w:tc>
      </w:tr>
      <w:tr w:rsidR="00AB745A" w:rsidRPr="00675CB6" w:rsidTr="002E0804">
        <w:trPr>
          <w:trHeight w:hRule="exact" w:val="266"/>
        </w:trPr>
        <w:tc>
          <w:tcPr>
            <w:tcW w:w="943"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pPr>
            <w:r w:rsidRPr="00675CB6">
              <w:rPr>
                <w:color w:val="000000"/>
                <w:sz w:val="22"/>
                <w:szCs w:val="22"/>
              </w:rPr>
              <w:t>Superior</w:t>
            </w:r>
          </w:p>
        </w:tc>
        <w:tc>
          <w:tcPr>
            <w:tcW w:w="4140"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pPr>
            <w:r w:rsidRPr="00675CB6">
              <w:rPr>
                <w:color w:val="000000"/>
                <w:sz w:val="22"/>
                <w:szCs w:val="22"/>
              </w:rPr>
              <w:t>Especialista em Gestão de Políticas Públicas</w:t>
            </w:r>
          </w:p>
        </w:tc>
        <w:tc>
          <w:tcPr>
            <w:tcW w:w="979"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A</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1</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R$ 7.173,80</w:t>
            </w:r>
          </w:p>
        </w:tc>
      </w:tr>
      <w:tr w:rsidR="00AB745A" w:rsidRPr="00675CB6" w:rsidTr="002E0804">
        <w:trPr>
          <w:trHeight w:hRule="exact" w:val="310"/>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tc>
        <w:tc>
          <w:tcPr>
            <w:tcW w:w="4140"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2</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R$ 7.389,02</w:t>
            </w:r>
          </w:p>
        </w:tc>
      </w:tr>
      <w:tr w:rsidR="00AB745A" w:rsidRPr="00675CB6" w:rsidTr="002E0804">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3</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R$ 7.610,69</w:t>
            </w:r>
          </w:p>
        </w:tc>
      </w:tr>
      <w:tr w:rsidR="00AB745A" w:rsidRPr="00675CB6" w:rsidTr="002E0804">
        <w:trPr>
          <w:trHeight w:hRule="exact" w:val="295"/>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4</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R$ 7.839,01</w:t>
            </w:r>
          </w:p>
        </w:tc>
      </w:tr>
      <w:tr w:rsidR="00AB745A" w:rsidRPr="00675CB6" w:rsidTr="002E0804">
        <w:trPr>
          <w:trHeight w:hRule="exact" w:val="295"/>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5</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R$ 8.074,18</w:t>
            </w:r>
          </w:p>
        </w:tc>
      </w:tr>
      <w:tr w:rsidR="00AB745A" w:rsidRPr="00675CB6" w:rsidTr="002E0804">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B</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1</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R$ 8.316,40</w:t>
            </w:r>
          </w:p>
        </w:tc>
      </w:tr>
      <w:tr w:rsidR="00AB745A" w:rsidRPr="00675CB6" w:rsidTr="002E0804">
        <w:trPr>
          <w:trHeight w:hRule="exact" w:val="295"/>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2</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RS 8.565,89</w:t>
            </w:r>
          </w:p>
        </w:tc>
      </w:tr>
      <w:tr w:rsidR="00AB745A" w:rsidRPr="00675CB6" w:rsidTr="002E0804">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3</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R$ 8.822,87</w:t>
            </w:r>
          </w:p>
        </w:tc>
      </w:tr>
      <w:tr w:rsidR="00AB745A" w:rsidRPr="00675CB6" w:rsidTr="002E0804">
        <w:trPr>
          <w:trHeight w:hRule="exact" w:val="310"/>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r w:rsidRPr="00675CB6">
              <w:rPr>
                <w:color w:val="000000"/>
              </w:rPr>
              <w:t>Superior</w:t>
            </w:r>
          </w:p>
        </w:tc>
        <w:tc>
          <w:tcPr>
            <w:tcW w:w="4140"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4</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R$ 9.087,56</w:t>
            </w:r>
          </w:p>
        </w:tc>
      </w:tr>
      <w:tr w:rsidR="00AB745A" w:rsidRPr="00675CB6" w:rsidTr="002E0804">
        <w:trPr>
          <w:trHeight w:hRule="exact" w:val="353"/>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r w:rsidRPr="00675CB6">
              <w:rPr>
                <w:color w:val="000000"/>
              </w:rPr>
              <w:t>Superior</w:t>
            </w:r>
          </w:p>
          <w:p w:rsidR="00AB745A" w:rsidRPr="00675CB6" w:rsidRDefault="00AB745A" w:rsidP="002E0804">
            <w:pPr>
              <w:keepNext/>
              <w:widowControl w:val="0"/>
            </w:pPr>
          </w:p>
          <w:p w:rsidR="00AB745A" w:rsidRPr="00675CB6" w:rsidRDefault="00AB745A" w:rsidP="002E0804">
            <w:pPr>
              <w:keepNext/>
              <w:widowControl w:val="0"/>
            </w:pPr>
          </w:p>
        </w:tc>
        <w:tc>
          <w:tcPr>
            <w:tcW w:w="4140"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r w:rsidRPr="00675CB6">
              <w:rPr>
                <w:color w:val="000000"/>
                <w:sz w:val="22"/>
              </w:rPr>
              <w:t>Especialista em Gestão de Políticas Públicas</w:t>
            </w:r>
          </w:p>
          <w:p w:rsidR="00AB745A" w:rsidRPr="00675CB6" w:rsidRDefault="00AB745A" w:rsidP="002E0804">
            <w:pPr>
              <w:keepNext/>
              <w:widowControl w:val="0"/>
            </w:pPr>
          </w:p>
        </w:tc>
        <w:tc>
          <w:tcPr>
            <w:tcW w:w="979"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5</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R$ 9.360,18</w:t>
            </w:r>
          </w:p>
        </w:tc>
      </w:tr>
      <w:tr w:rsidR="00AB745A" w:rsidRPr="00675CB6" w:rsidTr="002E0804">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6</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R$ 9.640,99</w:t>
            </w:r>
          </w:p>
        </w:tc>
      </w:tr>
      <w:tr w:rsidR="00AB745A" w:rsidRPr="00675CB6" w:rsidTr="002E0804">
        <w:trPr>
          <w:trHeight w:hRule="exact" w:val="295"/>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C</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1</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R$ 9.930,22</w:t>
            </w:r>
          </w:p>
        </w:tc>
      </w:tr>
      <w:tr w:rsidR="00AB745A" w:rsidRPr="00675CB6" w:rsidTr="002E0804">
        <w:trPr>
          <w:trHeight w:hRule="exact" w:val="295"/>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2</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R$ 10.228,12</w:t>
            </w:r>
          </w:p>
        </w:tc>
      </w:tr>
      <w:tr w:rsidR="00AB745A" w:rsidRPr="00675CB6" w:rsidTr="002E0804">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3</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R$ 10.534,97</w:t>
            </w:r>
          </w:p>
        </w:tc>
      </w:tr>
      <w:tr w:rsidR="00AB745A" w:rsidRPr="00675CB6" w:rsidTr="002E0804">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4</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R$ 10.851,02</w:t>
            </w:r>
          </w:p>
        </w:tc>
      </w:tr>
      <w:tr w:rsidR="00AB745A" w:rsidRPr="00675CB6" w:rsidTr="002E0804">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5</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R$ 14.351,72</w:t>
            </w:r>
          </w:p>
        </w:tc>
      </w:tr>
      <w:tr w:rsidR="00AB745A" w:rsidRPr="00675CB6" w:rsidTr="002E0804">
        <w:trPr>
          <w:trHeight w:hRule="exact" w:val="310"/>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6</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RS 14.782,27</w:t>
            </w:r>
          </w:p>
        </w:tc>
      </w:tr>
      <w:tr w:rsidR="00AB745A" w:rsidRPr="00675CB6" w:rsidTr="002E0804">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Especial</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1</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RS 15.225,73</w:t>
            </w:r>
          </w:p>
        </w:tc>
      </w:tr>
      <w:tr w:rsidR="00AB745A" w:rsidRPr="00675CB6" w:rsidTr="002E0804">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2</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R$ 15.682,51</w:t>
            </w:r>
          </w:p>
        </w:tc>
      </w:tr>
      <w:tr w:rsidR="00AB745A" w:rsidRPr="00675CB6" w:rsidTr="002E0804">
        <w:trPr>
          <w:trHeight w:hRule="exact" w:val="295"/>
        </w:trPr>
        <w:tc>
          <w:tcPr>
            <w:tcW w:w="943" w:type="dxa"/>
            <w:tcBorders>
              <w:top w:val="nil"/>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top w:val="nil"/>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3</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R$ 16.152,98</w:t>
            </w:r>
          </w:p>
        </w:tc>
      </w:tr>
      <w:tr w:rsidR="00AB745A" w:rsidRPr="00675CB6" w:rsidTr="002E0804">
        <w:trPr>
          <w:trHeight w:hRule="exact" w:val="266"/>
        </w:trPr>
        <w:tc>
          <w:tcPr>
            <w:tcW w:w="94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Pr>
                <w:color w:val="000000"/>
                <w:sz w:val="22"/>
                <w:szCs w:val="22"/>
              </w:rPr>
              <w:t>NÍVEL</w:t>
            </w:r>
          </w:p>
        </w:tc>
        <w:tc>
          <w:tcPr>
            <w:tcW w:w="414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CARGO</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CLASSE</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PADRÃO</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VENCIMENTO</w:t>
            </w:r>
          </w:p>
        </w:tc>
      </w:tr>
      <w:tr w:rsidR="00AB745A" w:rsidRPr="00675CB6" w:rsidTr="002E0804">
        <w:trPr>
          <w:trHeight w:hRule="exact" w:val="281"/>
        </w:trPr>
        <w:tc>
          <w:tcPr>
            <w:tcW w:w="943" w:type="dxa"/>
            <w:tcBorders>
              <w:top w:val="single" w:sz="6" w:space="0" w:color="auto"/>
              <w:left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rPr>
                <w:color w:val="000000"/>
              </w:rPr>
            </w:pPr>
          </w:p>
          <w:p w:rsidR="00AB745A" w:rsidRPr="00675CB6" w:rsidRDefault="00AB745A" w:rsidP="002E0804">
            <w:pPr>
              <w:keepNext/>
              <w:widowControl w:val="0"/>
              <w:shd w:val="clear" w:color="auto" w:fill="FFFFFF"/>
              <w:jc w:val="center"/>
            </w:pPr>
            <w:r w:rsidRPr="00675CB6">
              <w:rPr>
                <w:color w:val="000000"/>
                <w:sz w:val="22"/>
                <w:szCs w:val="22"/>
              </w:rPr>
              <w:t>Superior</w:t>
            </w:r>
          </w:p>
        </w:tc>
        <w:tc>
          <w:tcPr>
            <w:tcW w:w="4140" w:type="dxa"/>
            <w:tcBorders>
              <w:top w:val="single" w:sz="6" w:space="0" w:color="auto"/>
              <w:left w:val="single" w:sz="6" w:space="0" w:color="auto"/>
              <w:right w:val="single" w:sz="6" w:space="0" w:color="auto"/>
            </w:tcBorders>
            <w:shd w:val="clear" w:color="auto" w:fill="FFFFFF"/>
          </w:tcPr>
          <w:p w:rsidR="00AB745A" w:rsidRPr="00675CB6" w:rsidRDefault="00AB745A" w:rsidP="002E0804">
            <w:pPr>
              <w:keepNext/>
              <w:widowControl w:val="0"/>
              <w:shd w:val="clear" w:color="auto" w:fill="FFFFFF"/>
              <w:rPr>
                <w:color w:val="000000"/>
              </w:rPr>
            </w:pPr>
          </w:p>
          <w:p w:rsidR="00AB745A" w:rsidRPr="00675CB6" w:rsidRDefault="00AB745A" w:rsidP="002E0804">
            <w:pPr>
              <w:keepNext/>
              <w:widowControl w:val="0"/>
              <w:shd w:val="clear" w:color="auto" w:fill="FFFFFF"/>
              <w:rPr>
                <w:color w:val="000000"/>
              </w:rPr>
            </w:pPr>
          </w:p>
          <w:p w:rsidR="00AB745A" w:rsidRPr="00675CB6" w:rsidRDefault="00AB745A" w:rsidP="002E0804">
            <w:pPr>
              <w:keepNext/>
              <w:widowControl w:val="0"/>
              <w:shd w:val="clear" w:color="auto" w:fill="FFFFFF"/>
              <w:rPr>
                <w:color w:val="000000"/>
              </w:rPr>
            </w:pPr>
          </w:p>
          <w:p w:rsidR="00AB745A" w:rsidRPr="00675CB6" w:rsidRDefault="00AB745A" w:rsidP="002E0804">
            <w:pPr>
              <w:keepNext/>
              <w:widowControl w:val="0"/>
              <w:shd w:val="clear" w:color="auto" w:fill="FFFFFF"/>
              <w:rPr>
                <w:color w:val="000000"/>
              </w:rPr>
            </w:pPr>
          </w:p>
          <w:p w:rsidR="00AB745A" w:rsidRPr="00675CB6" w:rsidRDefault="00AB745A" w:rsidP="002E0804">
            <w:pPr>
              <w:keepNext/>
              <w:widowControl w:val="0"/>
              <w:shd w:val="clear" w:color="auto" w:fill="FFFFFF"/>
              <w:rPr>
                <w:color w:val="000000"/>
              </w:rPr>
            </w:pPr>
          </w:p>
          <w:p w:rsidR="00AB745A" w:rsidRPr="00675CB6" w:rsidRDefault="00AB745A" w:rsidP="002E0804">
            <w:pPr>
              <w:keepNext/>
              <w:widowControl w:val="0"/>
              <w:shd w:val="clear" w:color="auto" w:fill="FFFFFF"/>
              <w:rPr>
                <w:color w:val="000000"/>
              </w:rPr>
            </w:pPr>
          </w:p>
          <w:p w:rsidR="00AB745A" w:rsidRPr="00675CB6" w:rsidRDefault="00AB745A" w:rsidP="002E0804">
            <w:pPr>
              <w:keepNext/>
              <w:widowControl w:val="0"/>
              <w:shd w:val="clear" w:color="auto" w:fill="FFFFFF"/>
              <w:rPr>
                <w:color w:val="000000"/>
              </w:rPr>
            </w:pPr>
          </w:p>
          <w:p w:rsidR="00AB745A" w:rsidRPr="00675CB6" w:rsidRDefault="00AB745A" w:rsidP="002E0804">
            <w:pPr>
              <w:keepNext/>
              <w:widowControl w:val="0"/>
              <w:shd w:val="clear" w:color="auto" w:fill="FFFFFF"/>
              <w:rPr>
                <w:color w:val="000000"/>
              </w:rPr>
            </w:pPr>
          </w:p>
          <w:p w:rsidR="00AB745A" w:rsidRPr="00675CB6" w:rsidRDefault="00AB745A" w:rsidP="002E0804">
            <w:pPr>
              <w:keepNext/>
              <w:widowControl w:val="0"/>
              <w:shd w:val="clear" w:color="auto" w:fill="FFFFFF"/>
              <w:rPr>
                <w:color w:val="000000"/>
              </w:rPr>
            </w:pPr>
          </w:p>
          <w:p w:rsidR="00AB745A" w:rsidRPr="00675CB6" w:rsidRDefault="00AB745A" w:rsidP="002E0804">
            <w:pPr>
              <w:keepNext/>
              <w:widowControl w:val="0"/>
              <w:shd w:val="clear" w:color="auto" w:fill="FFFFFF"/>
              <w:rPr>
                <w:color w:val="000000"/>
              </w:rPr>
            </w:pPr>
          </w:p>
          <w:p w:rsidR="00AB745A" w:rsidRPr="00675CB6" w:rsidRDefault="00AB745A" w:rsidP="002E0804">
            <w:pPr>
              <w:keepNext/>
              <w:widowControl w:val="0"/>
              <w:shd w:val="clear" w:color="auto" w:fill="FFFFFF"/>
            </w:pPr>
            <w:r w:rsidRPr="00675CB6">
              <w:rPr>
                <w:color w:val="000000"/>
                <w:sz w:val="22"/>
                <w:szCs w:val="22"/>
              </w:rPr>
              <w:t>Analista em Planejamento e Finanças</w:t>
            </w:r>
          </w:p>
        </w:tc>
        <w:tc>
          <w:tcPr>
            <w:tcW w:w="979"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A</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1</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R$ 7.173,80</w:t>
            </w:r>
          </w:p>
        </w:tc>
      </w:tr>
      <w:tr w:rsidR="00AB745A" w:rsidRPr="00675CB6" w:rsidTr="002E0804">
        <w:trPr>
          <w:trHeight w:hRule="exact" w:val="302"/>
        </w:trPr>
        <w:tc>
          <w:tcPr>
            <w:tcW w:w="943"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2</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RS 7.389,02</w:t>
            </w:r>
          </w:p>
        </w:tc>
      </w:tr>
      <w:tr w:rsidR="00AB745A" w:rsidRPr="00675CB6" w:rsidTr="002E0804">
        <w:trPr>
          <w:trHeight w:hRule="exact" w:val="302"/>
        </w:trPr>
        <w:tc>
          <w:tcPr>
            <w:tcW w:w="943"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3</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R$ 7.610,69</w:t>
            </w:r>
          </w:p>
        </w:tc>
      </w:tr>
      <w:tr w:rsidR="00AB745A" w:rsidRPr="00675CB6" w:rsidTr="002E0804">
        <w:trPr>
          <w:trHeight w:hRule="exact" w:val="302"/>
        </w:trPr>
        <w:tc>
          <w:tcPr>
            <w:tcW w:w="943"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4</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R$ 7.839,01</w:t>
            </w:r>
          </w:p>
        </w:tc>
      </w:tr>
      <w:tr w:rsidR="00AB745A" w:rsidRPr="00675CB6" w:rsidTr="002E0804">
        <w:trPr>
          <w:trHeight w:hRule="exact" w:val="302"/>
        </w:trPr>
        <w:tc>
          <w:tcPr>
            <w:tcW w:w="943"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5</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R$ 8.074,18</w:t>
            </w:r>
          </w:p>
        </w:tc>
      </w:tr>
      <w:tr w:rsidR="00AB745A" w:rsidRPr="00675CB6" w:rsidTr="002E0804">
        <w:trPr>
          <w:trHeight w:hRule="exact" w:val="302"/>
        </w:trPr>
        <w:tc>
          <w:tcPr>
            <w:tcW w:w="943"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B</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1</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R$ 8.316,40</w:t>
            </w:r>
          </w:p>
        </w:tc>
      </w:tr>
      <w:tr w:rsidR="00AB745A" w:rsidRPr="00675CB6" w:rsidTr="002E0804">
        <w:trPr>
          <w:trHeight w:hRule="exact" w:val="302"/>
        </w:trPr>
        <w:tc>
          <w:tcPr>
            <w:tcW w:w="943"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2</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R$ 8.565,89</w:t>
            </w:r>
          </w:p>
        </w:tc>
      </w:tr>
      <w:tr w:rsidR="00AB745A" w:rsidRPr="00675CB6" w:rsidTr="002E0804">
        <w:trPr>
          <w:trHeight w:hRule="exact" w:val="310"/>
        </w:trPr>
        <w:tc>
          <w:tcPr>
            <w:tcW w:w="943"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3</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R$ 8.822,87</w:t>
            </w:r>
          </w:p>
        </w:tc>
      </w:tr>
      <w:tr w:rsidR="00AB745A" w:rsidRPr="00675CB6" w:rsidTr="002E0804">
        <w:trPr>
          <w:trHeight w:hRule="exact" w:val="302"/>
        </w:trPr>
        <w:tc>
          <w:tcPr>
            <w:tcW w:w="943"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4</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R$ 9.087,56</w:t>
            </w:r>
          </w:p>
        </w:tc>
      </w:tr>
      <w:tr w:rsidR="00AB745A" w:rsidRPr="00675CB6" w:rsidTr="002E0804">
        <w:trPr>
          <w:trHeight w:hRule="exact" w:val="346"/>
        </w:trPr>
        <w:tc>
          <w:tcPr>
            <w:tcW w:w="943"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5</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R$ 9.360,18</w:t>
            </w:r>
          </w:p>
        </w:tc>
      </w:tr>
      <w:tr w:rsidR="00AB745A" w:rsidRPr="00675CB6" w:rsidTr="002E0804">
        <w:trPr>
          <w:trHeight w:hRule="exact" w:val="302"/>
        </w:trPr>
        <w:tc>
          <w:tcPr>
            <w:tcW w:w="943"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6</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R$ 9.640,99</w:t>
            </w:r>
          </w:p>
        </w:tc>
      </w:tr>
      <w:tr w:rsidR="00696B9F" w:rsidRPr="00675CB6" w:rsidTr="00C41599">
        <w:trPr>
          <w:trHeight w:hRule="exact" w:val="295"/>
        </w:trPr>
        <w:tc>
          <w:tcPr>
            <w:tcW w:w="943" w:type="dxa"/>
            <w:vMerge w:val="restart"/>
            <w:tcBorders>
              <w:left w:val="single" w:sz="6" w:space="0" w:color="auto"/>
              <w:right w:val="single" w:sz="6" w:space="0" w:color="auto"/>
            </w:tcBorders>
            <w:shd w:val="clear" w:color="auto" w:fill="FFFFFF"/>
          </w:tcPr>
          <w:p w:rsidR="00696B9F" w:rsidRPr="00675CB6" w:rsidRDefault="00696B9F" w:rsidP="002E0804">
            <w:pPr>
              <w:keepNext/>
              <w:widowControl w:val="0"/>
            </w:pPr>
          </w:p>
          <w:p w:rsidR="00696B9F" w:rsidRPr="00696B9F" w:rsidRDefault="00696B9F" w:rsidP="002E0804">
            <w:pPr>
              <w:jc w:val="center"/>
            </w:pPr>
            <w:r w:rsidRPr="00675CB6">
              <w:rPr>
                <w:color w:val="000000"/>
              </w:rPr>
              <w:t>Superior</w:t>
            </w:r>
          </w:p>
        </w:tc>
        <w:tc>
          <w:tcPr>
            <w:tcW w:w="4140" w:type="dxa"/>
            <w:vMerge w:val="restart"/>
            <w:tcBorders>
              <w:left w:val="single" w:sz="6" w:space="0" w:color="auto"/>
              <w:right w:val="single" w:sz="4" w:space="0" w:color="auto"/>
            </w:tcBorders>
            <w:shd w:val="clear" w:color="auto" w:fill="FFFFFF"/>
          </w:tcPr>
          <w:p w:rsidR="00696B9F" w:rsidRPr="00675CB6" w:rsidRDefault="00696B9F" w:rsidP="002E0804">
            <w:pPr>
              <w:keepNext/>
              <w:widowControl w:val="0"/>
            </w:pPr>
          </w:p>
          <w:p w:rsidR="00696B9F" w:rsidRPr="00675CB6" w:rsidRDefault="00696B9F" w:rsidP="002E0804">
            <w:pPr>
              <w:keepNext/>
              <w:widowControl w:val="0"/>
            </w:pPr>
            <w:r w:rsidRPr="00675CB6">
              <w:rPr>
                <w:color w:val="000000"/>
              </w:rPr>
              <w:t>Analista em Planejamento e Finanças</w:t>
            </w:r>
          </w:p>
          <w:p w:rsidR="00696B9F" w:rsidRPr="00675CB6" w:rsidRDefault="00696B9F" w:rsidP="002E0804">
            <w:pPr>
              <w:keepNext/>
              <w:widowControl w:val="0"/>
            </w:pPr>
          </w:p>
        </w:tc>
        <w:tc>
          <w:tcPr>
            <w:tcW w:w="979" w:type="dxa"/>
            <w:tcBorders>
              <w:top w:val="single" w:sz="6" w:space="0" w:color="auto"/>
              <w:left w:val="single" w:sz="4" w:space="0" w:color="auto"/>
              <w:right w:val="single" w:sz="4" w:space="0" w:color="auto"/>
            </w:tcBorders>
            <w:shd w:val="clear" w:color="auto" w:fill="FFFFFF"/>
          </w:tcPr>
          <w:p w:rsidR="00696B9F" w:rsidRPr="00675CB6" w:rsidRDefault="00696B9F" w:rsidP="002E0804">
            <w:pPr>
              <w:keepNext/>
              <w:widowControl w:val="0"/>
              <w:shd w:val="clear" w:color="auto" w:fill="FFFFFF"/>
              <w:jc w:val="center"/>
            </w:pPr>
            <w:r w:rsidRPr="00675CB6">
              <w:rPr>
                <w:color w:val="000000"/>
                <w:sz w:val="22"/>
                <w:szCs w:val="22"/>
              </w:rPr>
              <w:t>C</w:t>
            </w:r>
          </w:p>
        </w:tc>
        <w:tc>
          <w:tcPr>
            <w:tcW w:w="1080" w:type="dxa"/>
            <w:tcBorders>
              <w:top w:val="single" w:sz="6" w:space="0" w:color="auto"/>
              <w:left w:val="single" w:sz="4" w:space="0" w:color="auto"/>
              <w:bottom w:val="single" w:sz="6" w:space="0" w:color="auto"/>
              <w:right w:val="single" w:sz="6" w:space="0" w:color="auto"/>
            </w:tcBorders>
            <w:shd w:val="clear" w:color="auto" w:fill="FFFFFF"/>
          </w:tcPr>
          <w:p w:rsidR="00696B9F" w:rsidRPr="00675CB6" w:rsidRDefault="00696B9F" w:rsidP="002E0804">
            <w:pPr>
              <w:keepNext/>
              <w:widowControl w:val="0"/>
              <w:shd w:val="clear" w:color="auto" w:fill="FFFFFF"/>
              <w:jc w:val="center"/>
            </w:pPr>
            <w:r w:rsidRPr="00675CB6">
              <w:rPr>
                <w:color w:val="000000"/>
                <w:sz w:val="22"/>
                <w:szCs w:val="22"/>
              </w:rPr>
              <w:t>1</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696B9F" w:rsidRPr="00675CB6" w:rsidRDefault="00696B9F" w:rsidP="002E0804">
            <w:pPr>
              <w:keepNext/>
              <w:widowControl w:val="0"/>
              <w:shd w:val="clear" w:color="auto" w:fill="FFFFFF"/>
              <w:jc w:val="right"/>
            </w:pPr>
            <w:r w:rsidRPr="00675CB6">
              <w:rPr>
                <w:color w:val="000000"/>
                <w:sz w:val="22"/>
                <w:szCs w:val="22"/>
              </w:rPr>
              <w:t>R$ 9.930,22</w:t>
            </w:r>
          </w:p>
        </w:tc>
      </w:tr>
      <w:tr w:rsidR="00696B9F" w:rsidRPr="00675CB6" w:rsidTr="00C41599">
        <w:trPr>
          <w:trHeight w:hRule="exact" w:val="302"/>
        </w:trPr>
        <w:tc>
          <w:tcPr>
            <w:tcW w:w="943" w:type="dxa"/>
            <w:vMerge/>
            <w:tcBorders>
              <w:left w:val="single" w:sz="6" w:space="0" w:color="auto"/>
              <w:right w:val="single" w:sz="6" w:space="0" w:color="auto"/>
            </w:tcBorders>
            <w:shd w:val="clear" w:color="auto" w:fill="FFFFFF"/>
            <w:vAlign w:val="center"/>
          </w:tcPr>
          <w:p w:rsidR="00696B9F" w:rsidRPr="00675CB6" w:rsidRDefault="00696B9F" w:rsidP="002E0804">
            <w:pPr>
              <w:jc w:val="center"/>
            </w:pPr>
          </w:p>
        </w:tc>
        <w:tc>
          <w:tcPr>
            <w:tcW w:w="4140" w:type="dxa"/>
            <w:vMerge/>
            <w:tcBorders>
              <w:left w:val="single" w:sz="6" w:space="0" w:color="auto"/>
              <w:right w:val="single" w:sz="4" w:space="0" w:color="auto"/>
            </w:tcBorders>
            <w:shd w:val="clear" w:color="auto" w:fill="FFFFFF"/>
          </w:tcPr>
          <w:p w:rsidR="00696B9F" w:rsidRPr="00675CB6" w:rsidRDefault="00696B9F" w:rsidP="002E0804">
            <w:pPr>
              <w:keepNext/>
              <w:widowControl w:val="0"/>
            </w:pPr>
          </w:p>
        </w:tc>
        <w:tc>
          <w:tcPr>
            <w:tcW w:w="979" w:type="dxa"/>
            <w:tcBorders>
              <w:left w:val="single" w:sz="4" w:space="0" w:color="auto"/>
              <w:right w:val="single" w:sz="4" w:space="0" w:color="auto"/>
            </w:tcBorders>
            <w:shd w:val="clear" w:color="auto" w:fill="FFFFFF"/>
          </w:tcPr>
          <w:p w:rsidR="00696B9F" w:rsidRPr="00675CB6" w:rsidRDefault="00696B9F" w:rsidP="002E0804">
            <w:pPr>
              <w:keepNext/>
              <w:widowControl w:val="0"/>
            </w:pPr>
          </w:p>
          <w:p w:rsidR="00696B9F" w:rsidRPr="00675CB6" w:rsidRDefault="00696B9F" w:rsidP="002E0804">
            <w:pPr>
              <w:keepNext/>
              <w:widowControl w:val="0"/>
            </w:pPr>
          </w:p>
        </w:tc>
        <w:tc>
          <w:tcPr>
            <w:tcW w:w="1080" w:type="dxa"/>
            <w:tcBorders>
              <w:top w:val="single" w:sz="6" w:space="0" w:color="auto"/>
              <w:left w:val="single" w:sz="4" w:space="0" w:color="auto"/>
              <w:bottom w:val="single" w:sz="6" w:space="0" w:color="auto"/>
              <w:right w:val="single" w:sz="6" w:space="0" w:color="auto"/>
            </w:tcBorders>
            <w:shd w:val="clear" w:color="auto" w:fill="FFFFFF"/>
          </w:tcPr>
          <w:p w:rsidR="00696B9F" w:rsidRPr="00675CB6" w:rsidRDefault="00696B9F" w:rsidP="002E0804">
            <w:pPr>
              <w:keepNext/>
              <w:widowControl w:val="0"/>
              <w:shd w:val="clear" w:color="auto" w:fill="FFFFFF"/>
              <w:jc w:val="center"/>
            </w:pPr>
            <w:r w:rsidRPr="00675CB6">
              <w:rPr>
                <w:color w:val="000000"/>
                <w:sz w:val="22"/>
                <w:szCs w:val="22"/>
              </w:rPr>
              <w:t>2</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696B9F" w:rsidRPr="00675CB6" w:rsidRDefault="00696B9F" w:rsidP="002E0804">
            <w:pPr>
              <w:keepNext/>
              <w:widowControl w:val="0"/>
              <w:shd w:val="clear" w:color="auto" w:fill="FFFFFF"/>
              <w:jc w:val="right"/>
            </w:pPr>
            <w:r w:rsidRPr="00675CB6">
              <w:rPr>
                <w:color w:val="000000"/>
                <w:sz w:val="22"/>
                <w:szCs w:val="22"/>
              </w:rPr>
              <w:t>R$ 10.228,12</w:t>
            </w:r>
          </w:p>
        </w:tc>
      </w:tr>
      <w:tr w:rsidR="00AB745A" w:rsidRPr="00675CB6" w:rsidTr="002E0804">
        <w:trPr>
          <w:trHeight w:hRule="exact" w:val="302"/>
        </w:trPr>
        <w:tc>
          <w:tcPr>
            <w:tcW w:w="943"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left w:val="single" w:sz="6" w:space="0" w:color="auto"/>
              <w:right w:val="single" w:sz="4"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4" w:space="0" w:color="auto"/>
              <w:right w:val="single" w:sz="4"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4"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3</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R$ 10.534,97</w:t>
            </w:r>
          </w:p>
        </w:tc>
      </w:tr>
      <w:tr w:rsidR="00AB745A" w:rsidRPr="00675CB6" w:rsidTr="002E0804">
        <w:trPr>
          <w:trHeight w:hRule="exact" w:val="331"/>
        </w:trPr>
        <w:tc>
          <w:tcPr>
            <w:tcW w:w="943" w:type="dxa"/>
            <w:tcBorders>
              <w:left w:val="single" w:sz="6" w:space="0" w:color="auto"/>
              <w:right w:val="single" w:sz="6"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4140" w:type="dxa"/>
            <w:tcBorders>
              <w:left w:val="single" w:sz="6" w:space="0" w:color="auto"/>
              <w:right w:val="single" w:sz="4"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979" w:type="dxa"/>
            <w:tcBorders>
              <w:top w:val="nil"/>
              <w:left w:val="single" w:sz="4" w:space="0" w:color="auto"/>
              <w:right w:val="single" w:sz="4"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4"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4</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R$ 10.851,02</w:t>
            </w:r>
          </w:p>
        </w:tc>
      </w:tr>
      <w:tr w:rsidR="00AB745A" w:rsidRPr="00675CB6" w:rsidTr="002E0804">
        <w:trPr>
          <w:trHeight w:hRule="exact" w:val="331"/>
        </w:trPr>
        <w:tc>
          <w:tcPr>
            <w:tcW w:w="943" w:type="dxa"/>
            <w:tcBorders>
              <w:left w:val="single" w:sz="6" w:space="0" w:color="auto"/>
              <w:bottom w:val="nil"/>
              <w:right w:val="single" w:sz="4" w:space="0" w:color="auto"/>
            </w:tcBorders>
            <w:shd w:val="clear" w:color="auto" w:fill="FFFFFF"/>
          </w:tcPr>
          <w:p w:rsidR="00AB745A" w:rsidRPr="00675CB6" w:rsidRDefault="00AB745A" w:rsidP="002E0804">
            <w:pPr>
              <w:keepNext/>
              <w:widowControl w:val="0"/>
            </w:pPr>
          </w:p>
        </w:tc>
        <w:tc>
          <w:tcPr>
            <w:tcW w:w="4140" w:type="dxa"/>
            <w:tcBorders>
              <w:left w:val="single" w:sz="4" w:space="0" w:color="auto"/>
              <w:bottom w:val="nil"/>
              <w:right w:val="single" w:sz="4" w:space="0" w:color="auto"/>
            </w:tcBorders>
            <w:shd w:val="clear" w:color="auto" w:fill="FFFFFF"/>
          </w:tcPr>
          <w:p w:rsidR="00AB745A" w:rsidRPr="00675CB6" w:rsidRDefault="00AB745A" w:rsidP="002E0804">
            <w:pPr>
              <w:keepNext/>
              <w:widowControl w:val="0"/>
            </w:pPr>
          </w:p>
        </w:tc>
        <w:tc>
          <w:tcPr>
            <w:tcW w:w="979" w:type="dxa"/>
            <w:tcBorders>
              <w:top w:val="nil"/>
              <w:left w:val="single" w:sz="4" w:space="0" w:color="auto"/>
              <w:bottom w:val="nil"/>
              <w:right w:val="single" w:sz="4" w:space="0" w:color="auto"/>
            </w:tcBorders>
            <w:shd w:val="clear" w:color="auto" w:fill="FFFFFF"/>
          </w:tcPr>
          <w:p w:rsidR="00AB745A" w:rsidRPr="00675CB6" w:rsidRDefault="00AB745A" w:rsidP="002E0804">
            <w:pPr>
              <w:keepNext/>
              <w:widowControl w:val="0"/>
              <w:shd w:val="clear" w:color="auto" w:fill="FFFFFF"/>
            </w:pPr>
          </w:p>
        </w:tc>
        <w:tc>
          <w:tcPr>
            <w:tcW w:w="1080" w:type="dxa"/>
            <w:tcBorders>
              <w:top w:val="single" w:sz="6" w:space="0" w:color="auto"/>
              <w:left w:val="single" w:sz="4"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5</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RS 14.351,72</w:t>
            </w:r>
          </w:p>
        </w:tc>
      </w:tr>
      <w:tr w:rsidR="00AB745A" w:rsidRPr="00675CB6" w:rsidTr="002E0804">
        <w:trPr>
          <w:trHeight w:hRule="exact" w:val="331"/>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tc>
        <w:tc>
          <w:tcPr>
            <w:tcW w:w="4140" w:type="dxa"/>
            <w:tcBorders>
              <w:top w:val="nil"/>
              <w:left w:val="single" w:sz="6" w:space="0" w:color="auto"/>
              <w:bottom w:val="nil"/>
              <w:right w:val="single" w:sz="4" w:space="0" w:color="auto"/>
            </w:tcBorders>
            <w:shd w:val="clear" w:color="auto" w:fill="FFFFFF"/>
          </w:tcPr>
          <w:p w:rsidR="00AB745A" w:rsidRPr="00675CB6" w:rsidRDefault="00AB745A" w:rsidP="002E0804">
            <w:pPr>
              <w:keepNext/>
              <w:widowControl w:val="0"/>
            </w:pPr>
          </w:p>
        </w:tc>
        <w:tc>
          <w:tcPr>
            <w:tcW w:w="979" w:type="dxa"/>
            <w:tcBorders>
              <w:top w:val="nil"/>
              <w:left w:val="single" w:sz="4" w:space="0" w:color="auto"/>
              <w:bottom w:val="single" w:sz="4" w:space="0" w:color="auto"/>
              <w:right w:val="single" w:sz="4"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4"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6</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R$ 14.782,27</w:t>
            </w:r>
          </w:p>
        </w:tc>
      </w:tr>
      <w:tr w:rsidR="00AB745A" w:rsidRPr="00675CB6" w:rsidTr="002E0804">
        <w:trPr>
          <w:trHeight w:hRule="exact" w:val="331"/>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tc>
        <w:tc>
          <w:tcPr>
            <w:tcW w:w="4140" w:type="dxa"/>
            <w:tcBorders>
              <w:top w:val="nil"/>
              <w:left w:val="single" w:sz="6" w:space="0" w:color="auto"/>
              <w:bottom w:val="nil"/>
              <w:right w:val="single" w:sz="4" w:space="0" w:color="auto"/>
            </w:tcBorders>
            <w:shd w:val="clear" w:color="auto" w:fill="FFFFFF"/>
          </w:tcPr>
          <w:p w:rsidR="00AB745A" w:rsidRPr="00675CB6" w:rsidRDefault="00AB745A" w:rsidP="002E0804">
            <w:pPr>
              <w:keepNext/>
              <w:widowControl w:val="0"/>
            </w:pPr>
          </w:p>
        </w:tc>
        <w:tc>
          <w:tcPr>
            <w:tcW w:w="979" w:type="dxa"/>
            <w:tcBorders>
              <w:top w:val="single" w:sz="4" w:space="0" w:color="auto"/>
              <w:left w:val="single" w:sz="4" w:space="0" w:color="auto"/>
              <w:bottom w:val="nil"/>
              <w:right w:val="single" w:sz="4"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Especial</w:t>
            </w:r>
          </w:p>
        </w:tc>
        <w:tc>
          <w:tcPr>
            <w:tcW w:w="1080" w:type="dxa"/>
            <w:tcBorders>
              <w:top w:val="single" w:sz="6" w:space="0" w:color="auto"/>
              <w:left w:val="single" w:sz="4"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1</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R$ 15.225,73</w:t>
            </w:r>
          </w:p>
        </w:tc>
      </w:tr>
      <w:tr w:rsidR="00AB745A" w:rsidRPr="00675CB6" w:rsidTr="002E0804">
        <w:trPr>
          <w:trHeight w:hRule="exact" w:val="331"/>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2E0804">
            <w:pPr>
              <w:keepNext/>
              <w:widowControl w:val="0"/>
            </w:pPr>
          </w:p>
        </w:tc>
        <w:tc>
          <w:tcPr>
            <w:tcW w:w="4140" w:type="dxa"/>
            <w:tcBorders>
              <w:top w:val="nil"/>
              <w:left w:val="single" w:sz="6" w:space="0" w:color="auto"/>
              <w:bottom w:val="nil"/>
              <w:right w:val="single" w:sz="4" w:space="0" w:color="auto"/>
            </w:tcBorders>
            <w:shd w:val="clear" w:color="auto" w:fill="FFFFFF"/>
          </w:tcPr>
          <w:p w:rsidR="00AB745A" w:rsidRPr="00675CB6" w:rsidRDefault="00AB745A" w:rsidP="002E0804">
            <w:pPr>
              <w:keepNext/>
              <w:widowControl w:val="0"/>
            </w:pPr>
          </w:p>
        </w:tc>
        <w:tc>
          <w:tcPr>
            <w:tcW w:w="979" w:type="dxa"/>
            <w:tcBorders>
              <w:top w:val="nil"/>
              <w:left w:val="single" w:sz="4" w:space="0" w:color="auto"/>
              <w:bottom w:val="nil"/>
              <w:right w:val="single" w:sz="4" w:space="0" w:color="auto"/>
            </w:tcBorders>
            <w:shd w:val="clear" w:color="auto" w:fill="FFFFFF"/>
          </w:tcPr>
          <w:p w:rsidR="00AB745A" w:rsidRPr="00675CB6" w:rsidRDefault="00AB745A" w:rsidP="002E0804">
            <w:pPr>
              <w:keepNext/>
              <w:widowControl w:val="0"/>
            </w:pPr>
          </w:p>
          <w:p w:rsidR="00AB745A" w:rsidRPr="00675CB6" w:rsidRDefault="00AB745A" w:rsidP="002E0804">
            <w:pPr>
              <w:keepNext/>
              <w:widowControl w:val="0"/>
            </w:pPr>
          </w:p>
        </w:tc>
        <w:tc>
          <w:tcPr>
            <w:tcW w:w="1080" w:type="dxa"/>
            <w:tcBorders>
              <w:top w:val="single" w:sz="6" w:space="0" w:color="auto"/>
              <w:left w:val="single" w:sz="4"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center"/>
            </w:pPr>
            <w:r w:rsidRPr="00675CB6">
              <w:rPr>
                <w:color w:val="000000"/>
                <w:sz w:val="22"/>
                <w:szCs w:val="22"/>
              </w:rPr>
              <w:t>2</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shd w:val="clear" w:color="auto" w:fill="FFFFFF"/>
              <w:jc w:val="right"/>
            </w:pPr>
            <w:r w:rsidRPr="00675CB6">
              <w:rPr>
                <w:color w:val="000000"/>
                <w:sz w:val="22"/>
                <w:szCs w:val="22"/>
              </w:rPr>
              <w:t>RS 15.682,51</w:t>
            </w:r>
          </w:p>
        </w:tc>
      </w:tr>
      <w:tr w:rsidR="00AB745A" w:rsidRPr="00675CB6" w:rsidTr="002E0804">
        <w:trPr>
          <w:trHeight w:hRule="exact" w:val="331"/>
        </w:trPr>
        <w:tc>
          <w:tcPr>
            <w:tcW w:w="943" w:type="dxa"/>
            <w:tcBorders>
              <w:top w:val="nil"/>
              <w:left w:val="single" w:sz="6" w:space="0" w:color="auto"/>
              <w:bottom w:val="single" w:sz="6" w:space="0" w:color="auto"/>
              <w:right w:val="single" w:sz="6" w:space="0" w:color="auto"/>
            </w:tcBorders>
            <w:shd w:val="clear" w:color="auto" w:fill="FFFFFF"/>
          </w:tcPr>
          <w:p w:rsidR="00AB745A" w:rsidRPr="00675CB6" w:rsidRDefault="00AB745A" w:rsidP="002E0804">
            <w:pPr>
              <w:keepNext/>
              <w:widowControl w:val="0"/>
            </w:pPr>
          </w:p>
        </w:tc>
        <w:tc>
          <w:tcPr>
            <w:tcW w:w="4140" w:type="dxa"/>
            <w:tcBorders>
              <w:top w:val="nil"/>
              <w:left w:val="single" w:sz="6" w:space="0" w:color="auto"/>
              <w:bottom w:val="single" w:sz="6" w:space="0" w:color="auto"/>
              <w:right w:val="single" w:sz="4" w:space="0" w:color="auto"/>
            </w:tcBorders>
            <w:shd w:val="clear" w:color="auto" w:fill="FFFFFF"/>
          </w:tcPr>
          <w:p w:rsidR="00AB745A" w:rsidRPr="00675CB6" w:rsidRDefault="00AB745A" w:rsidP="002E0804">
            <w:pPr>
              <w:keepNext/>
              <w:widowControl w:val="0"/>
            </w:pPr>
          </w:p>
        </w:tc>
        <w:tc>
          <w:tcPr>
            <w:tcW w:w="979" w:type="dxa"/>
            <w:tcBorders>
              <w:top w:val="nil"/>
              <w:left w:val="single" w:sz="4" w:space="0" w:color="auto"/>
              <w:bottom w:val="single" w:sz="4" w:space="0" w:color="auto"/>
              <w:right w:val="single" w:sz="4" w:space="0" w:color="auto"/>
            </w:tcBorders>
            <w:shd w:val="clear" w:color="auto" w:fill="FFFFFF"/>
          </w:tcPr>
          <w:p w:rsidR="00AB745A" w:rsidRPr="00675CB6" w:rsidRDefault="00AB745A" w:rsidP="002E0804">
            <w:pPr>
              <w:keepNext/>
              <w:widowControl w:val="0"/>
            </w:pPr>
          </w:p>
        </w:tc>
        <w:tc>
          <w:tcPr>
            <w:tcW w:w="1080" w:type="dxa"/>
            <w:tcBorders>
              <w:top w:val="single" w:sz="6" w:space="0" w:color="auto"/>
              <w:left w:val="single" w:sz="4" w:space="0" w:color="auto"/>
              <w:bottom w:val="single" w:sz="4" w:space="0" w:color="auto"/>
              <w:right w:val="single" w:sz="6" w:space="0" w:color="auto"/>
            </w:tcBorders>
            <w:shd w:val="clear" w:color="auto" w:fill="FFFFFF"/>
          </w:tcPr>
          <w:p w:rsidR="00AB745A" w:rsidRPr="00675CB6" w:rsidRDefault="00AB745A" w:rsidP="002E0804">
            <w:pPr>
              <w:keepNext/>
              <w:widowControl w:val="0"/>
              <w:shd w:val="clear" w:color="auto" w:fill="FFFFFF"/>
              <w:jc w:val="center"/>
              <w:rPr>
                <w:color w:val="000000"/>
              </w:rPr>
            </w:pPr>
            <w:r w:rsidRPr="00675CB6">
              <w:rPr>
                <w:color w:val="000000"/>
                <w:sz w:val="22"/>
                <w:szCs w:val="22"/>
              </w:rPr>
              <w:t>3</w:t>
            </w:r>
          </w:p>
        </w:tc>
        <w:tc>
          <w:tcPr>
            <w:tcW w:w="2781" w:type="dxa"/>
            <w:tcBorders>
              <w:top w:val="single" w:sz="6" w:space="0" w:color="auto"/>
              <w:left w:val="single" w:sz="6" w:space="0" w:color="auto"/>
              <w:bottom w:val="single" w:sz="4" w:space="0" w:color="auto"/>
              <w:right w:val="single" w:sz="6" w:space="0" w:color="auto"/>
            </w:tcBorders>
            <w:shd w:val="clear" w:color="auto" w:fill="FFFFFF"/>
          </w:tcPr>
          <w:p w:rsidR="00AB745A" w:rsidRPr="00675CB6" w:rsidRDefault="00AB745A" w:rsidP="002E0804">
            <w:pPr>
              <w:keepNext/>
              <w:widowControl w:val="0"/>
              <w:shd w:val="clear" w:color="auto" w:fill="FFFFFF"/>
              <w:jc w:val="right"/>
              <w:rPr>
                <w:color w:val="000000"/>
              </w:rPr>
            </w:pPr>
            <w:r w:rsidRPr="00675CB6">
              <w:rPr>
                <w:color w:val="000000"/>
                <w:sz w:val="22"/>
                <w:szCs w:val="22"/>
              </w:rPr>
              <w:t>RS 16.152,98</w:t>
            </w:r>
          </w:p>
        </w:tc>
      </w:tr>
    </w:tbl>
    <w:p w:rsidR="00AB745A" w:rsidRPr="00675CB6" w:rsidRDefault="00AB745A" w:rsidP="00AB745A">
      <w:pPr>
        <w:keepNext/>
        <w:widowControl w:val="0"/>
        <w:tabs>
          <w:tab w:val="left" w:pos="8931"/>
        </w:tabs>
        <w:rPr>
          <w:sz w:val="22"/>
          <w:szCs w:val="22"/>
        </w:rPr>
        <w:sectPr w:rsidR="00AB745A" w:rsidRPr="00675CB6" w:rsidSect="004E1820">
          <w:pgSz w:w="11909" w:h="16834"/>
          <w:pgMar w:top="1418" w:right="489" w:bottom="284" w:left="1073" w:header="567" w:footer="283" w:gutter="0"/>
          <w:cols w:space="60"/>
          <w:noEndnote/>
          <w:docGrid w:linePitch="326"/>
        </w:sectPr>
      </w:pPr>
    </w:p>
    <w:p w:rsidR="00AB745A" w:rsidRPr="00675CB6" w:rsidRDefault="00AB745A" w:rsidP="00AB745A">
      <w:pPr>
        <w:keepNext/>
        <w:framePr w:h="1836" w:hSpace="36" w:wrap="notBeside" w:vAnchor="text" w:hAnchor="margin" w:x="8979" w:y="116"/>
        <w:widowControl w:val="0"/>
        <w:rPr>
          <w:sz w:val="22"/>
          <w:szCs w:val="22"/>
        </w:rPr>
      </w:pPr>
    </w:p>
    <w:tbl>
      <w:tblPr>
        <w:tblpPr w:leftFromText="141" w:rightFromText="141" w:vertAnchor="page" w:horzAnchor="page" w:tblpX="1306" w:tblpY="2581"/>
        <w:tblW w:w="9781" w:type="dxa"/>
        <w:tblLayout w:type="fixed"/>
        <w:tblCellMar>
          <w:left w:w="40" w:type="dxa"/>
          <w:right w:w="40" w:type="dxa"/>
        </w:tblCellMar>
        <w:tblLook w:val="0000" w:firstRow="0" w:lastRow="0" w:firstColumn="0" w:lastColumn="0" w:noHBand="0" w:noVBand="0"/>
      </w:tblPr>
      <w:tblGrid>
        <w:gridCol w:w="943"/>
        <w:gridCol w:w="5083"/>
        <w:gridCol w:w="994"/>
        <w:gridCol w:w="1073"/>
        <w:gridCol w:w="1688"/>
      </w:tblGrid>
      <w:tr w:rsidR="00AB745A" w:rsidRPr="00675CB6" w:rsidTr="00AB745A">
        <w:trPr>
          <w:trHeight w:hRule="exact" w:val="288"/>
        </w:trPr>
        <w:tc>
          <w:tcPr>
            <w:tcW w:w="94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NÍVEL</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CARGO</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CLASSE</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PADRÃO</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VENCIMENTO</w:t>
            </w:r>
          </w:p>
        </w:tc>
      </w:tr>
      <w:tr w:rsidR="00AB745A" w:rsidRPr="00675CB6" w:rsidTr="00AB745A">
        <w:trPr>
          <w:trHeight w:hRule="exact" w:val="266"/>
        </w:trPr>
        <w:tc>
          <w:tcPr>
            <w:tcW w:w="943"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pPr>
            <w:r w:rsidRPr="00675CB6">
              <w:rPr>
                <w:color w:val="000000"/>
                <w:sz w:val="22"/>
                <w:szCs w:val="22"/>
              </w:rPr>
              <w:t>Superior</w:t>
            </w:r>
          </w:p>
        </w:tc>
        <w:tc>
          <w:tcPr>
            <w:tcW w:w="5083"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pPr>
            <w:r w:rsidRPr="00675CB6">
              <w:rPr>
                <w:color w:val="000000"/>
                <w:sz w:val="22"/>
                <w:szCs w:val="22"/>
              </w:rPr>
              <w:t>Analista em Tecnologia da Informação e Comunicação</w:t>
            </w:r>
          </w:p>
        </w:tc>
        <w:tc>
          <w:tcPr>
            <w:tcW w:w="994"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A</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1</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RS 7.173,80</w:t>
            </w:r>
          </w:p>
        </w:tc>
      </w:tr>
      <w:tr w:rsidR="00AB745A" w:rsidRPr="00675CB6" w:rsidTr="00AB745A">
        <w:trPr>
          <w:trHeight w:hRule="exact" w:val="295"/>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2</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R$ 7.389,02</w:t>
            </w:r>
          </w:p>
        </w:tc>
      </w:tr>
      <w:tr w:rsidR="00AB745A" w:rsidRPr="00675CB6" w:rsidTr="00AB745A">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3</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R$ 7.610,69</w:t>
            </w:r>
          </w:p>
        </w:tc>
      </w:tr>
      <w:tr w:rsidR="00AB745A" w:rsidRPr="00675CB6" w:rsidTr="00AB745A">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4</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R$ 7.839,01</w:t>
            </w:r>
          </w:p>
        </w:tc>
      </w:tr>
      <w:tr w:rsidR="00AB745A" w:rsidRPr="00675CB6" w:rsidTr="00AB745A">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5</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R$ 8.074,18</w:t>
            </w:r>
          </w:p>
        </w:tc>
      </w:tr>
      <w:tr w:rsidR="00AB745A" w:rsidRPr="00675CB6" w:rsidTr="00AB745A">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B</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1</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R$ 8.316,40</w:t>
            </w:r>
          </w:p>
        </w:tc>
      </w:tr>
      <w:tr w:rsidR="00AB745A" w:rsidRPr="00675CB6" w:rsidTr="00AB745A">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2</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R$ 8.565,89</w:t>
            </w:r>
          </w:p>
        </w:tc>
      </w:tr>
      <w:tr w:rsidR="00AB745A" w:rsidRPr="00675CB6" w:rsidTr="00AB745A">
        <w:trPr>
          <w:trHeight w:hRule="exact" w:val="295"/>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3</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R$ 8.822,87</w:t>
            </w:r>
          </w:p>
        </w:tc>
      </w:tr>
      <w:tr w:rsidR="00AB745A" w:rsidRPr="00675CB6" w:rsidTr="00AB745A">
        <w:trPr>
          <w:trHeight w:hRule="exact" w:val="295"/>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r w:rsidRPr="00675CB6">
              <w:rPr>
                <w:color w:val="000000"/>
              </w:rPr>
              <w:t>Superior</w:t>
            </w: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jc w:val="both"/>
            </w:pPr>
            <w:r w:rsidRPr="00675CB6">
              <w:rPr>
                <w:color w:val="000000"/>
                <w:sz w:val="22"/>
              </w:rPr>
              <w:t xml:space="preserve">Analista em Tecnologia da Informação e Comunicação </w:t>
            </w:r>
          </w:p>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4</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R$ 9.087,56</w:t>
            </w:r>
          </w:p>
        </w:tc>
      </w:tr>
      <w:tr w:rsidR="00AB745A" w:rsidRPr="00675CB6" w:rsidTr="00AB745A">
        <w:trPr>
          <w:trHeight w:hRule="exact" w:val="346"/>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5</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R$ 9.360,18</w:t>
            </w:r>
          </w:p>
        </w:tc>
      </w:tr>
      <w:tr w:rsidR="00AB745A" w:rsidRPr="00675CB6" w:rsidTr="00AB745A">
        <w:trPr>
          <w:trHeight w:hRule="exact" w:val="310"/>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6</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R$ 9.640,99</w:t>
            </w:r>
          </w:p>
        </w:tc>
      </w:tr>
      <w:tr w:rsidR="00AB745A" w:rsidRPr="00675CB6" w:rsidTr="00AB745A">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C</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1</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R$ 9.930,22</w:t>
            </w:r>
          </w:p>
        </w:tc>
      </w:tr>
      <w:tr w:rsidR="00AB745A" w:rsidRPr="00675CB6" w:rsidTr="00AB745A">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2</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R$ 10.228,12</w:t>
            </w:r>
          </w:p>
        </w:tc>
      </w:tr>
      <w:tr w:rsidR="00AB745A" w:rsidRPr="00675CB6" w:rsidTr="00AB745A">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3</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R$ 10.534,97</w:t>
            </w:r>
          </w:p>
        </w:tc>
      </w:tr>
      <w:tr w:rsidR="00AB745A" w:rsidRPr="00675CB6" w:rsidTr="00AB745A">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4</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R$ 10.851,02</w:t>
            </w:r>
          </w:p>
        </w:tc>
      </w:tr>
      <w:tr w:rsidR="00AB745A" w:rsidRPr="00675CB6" w:rsidTr="00AB745A">
        <w:trPr>
          <w:trHeight w:hRule="exact" w:val="295"/>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5</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R$ 11.176,55</w:t>
            </w:r>
          </w:p>
        </w:tc>
      </w:tr>
      <w:tr w:rsidR="00AB745A" w:rsidRPr="00675CB6" w:rsidTr="00AB745A">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6</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R$ 11.511,84</w:t>
            </w:r>
          </w:p>
        </w:tc>
      </w:tr>
      <w:tr w:rsidR="00AB745A" w:rsidRPr="00675CB6" w:rsidTr="00AB745A">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Especial</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1</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R$ 11.857,20</w:t>
            </w:r>
          </w:p>
        </w:tc>
      </w:tr>
      <w:tr w:rsidR="00AB745A" w:rsidRPr="00675CB6" w:rsidTr="00AB745A">
        <w:trPr>
          <w:trHeight w:hRule="exact" w:val="310"/>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2</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R$ 12.212,92</w:t>
            </w:r>
          </w:p>
        </w:tc>
      </w:tr>
      <w:tr w:rsidR="00AB745A" w:rsidRPr="00675CB6" w:rsidTr="00AB745A">
        <w:trPr>
          <w:trHeight w:hRule="exact" w:val="302"/>
        </w:trPr>
        <w:tc>
          <w:tcPr>
            <w:tcW w:w="943" w:type="dxa"/>
            <w:tcBorders>
              <w:top w:val="nil"/>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3</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R$ 12.579,30</w:t>
            </w:r>
          </w:p>
        </w:tc>
      </w:tr>
      <w:tr w:rsidR="00AB745A" w:rsidRPr="00675CB6" w:rsidTr="00AB745A">
        <w:trPr>
          <w:trHeight w:hRule="exact" w:val="266"/>
        </w:trPr>
        <w:tc>
          <w:tcPr>
            <w:tcW w:w="94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NÍVEL</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CARGO</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CLASSE</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PADRÃO</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VENCIMENTO</w:t>
            </w:r>
          </w:p>
        </w:tc>
      </w:tr>
      <w:tr w:rsidR="00AB745A" w:rsidRPr="00675CB6" w:rsidTr="00AB745A">
        <w:trPr>
          <w:trHeight w:hRule="exact" w:val="274"/>
        </w:trPr>
        <w:tc>
          <w:tcPr>
            <w:tcW w:w="943"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pPr>
            <w:r w:rsidRPr="00675CB6">
              <w:rPr>
                <w:color w:val="000000"/>
                <w:sz w:val="22"/>
                <w:szCs w:val="22"/>
              </w:rPr>
              <w:t>Médio</w:t>
            </w:r>
          </w:p>
        </w:tc>
        <w:tc>
          <w:tcPr>
            <w:tcW w:w="5083"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rPr>
                <w:color w:val="000000"/>
              </w:rPr>
            </w:pPr>
          </w:p>
          <w:p w:rsidR="00AB745A" w:rsidRPr="00675CB6" w:rsidRDefault="00AB745A" w:rsidP="00AB745A">
            <w:pPr>
              <w:keepNext/>
              <w:widowControl w:val="0"/>
              <w:shd w:val="clear" w:color="auto" w:fill="FFFFFF"/>
              <w:jc w:val="center"/>
            </w:pPr>
            <w:r w:rsidRPr="00675CB6">
              <w:rPr>
                <w:color w:val="000000"/>
                <w:sz w:val="22"/>
                <w:szCs w:val="22"/>
              </w:rPr>
              <w:t>Técnico em Tecnologia da Informação e Comunicação</w:t>
            </w:r>
          </w:p>
        </w:tc>
        <w:tc>
          <w:tcPr>
            <w:tcW w:w="994"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A</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1</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R$ 3.191,90</w:t>
            </w:r>
          </w:p>
        </w:tc>
      </w:tr>
      <w:tr w:rsidR="00AB745A" w:rsidRPr="00675CB6" w:rsidTr="00AB745A">
        <w:trPr>
          <w:trHeight w:hRule="exact" w:val="295"/>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2</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R$ 3.287,66</w:t>
            </w:r>
          </w:p>
        </w:tc>
      </w:tr>
      <w:tr w:rsidR="00AB745A" w:rsidRPr="00675CB6" w:rsidTr="00AB745A">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3</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R$ 3.386,29</w:t>
            </w:r>
          </w:p>
        </w:tc>
      </w:tr>
      <w:tr w:rsidR="00AB745A" w:rsidRPr="00675CB6" w:rsidTr="00AB745A">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4</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R$ 3.487,88</w:t>
            </w:r>
          </w:p>
        </w:tc>
      </w:tr>
      <w:tr w:rsidR="00AB745A" w:rsidRPr="00675CB6" w:rsidTr="00AB745A">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5</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R$ 3.592,51</w:t>
            </w:r>
          </w:p>
        </w:tc>
      </w:tr>
      <w:tr w:rsidR="00AB745A" w:rsidRPr="00675CB6" w:rsidTr="00AB745A">
        <w:trPr>
          <w:trHeight w:hRule="exact" w:val="310"/>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B</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1</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R$ 3.700,29</w:t>
            </w:r>
          </w:p>
        </w:tc>
      </w:tr>
      <w:tr w:rsidR="00AB745A" w:rsidRPr="00675CB6" w:rsidTr="00AB745A">
        <w:trPr>
          <w:trHeight w:hRule="exact" w:val="295"/>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2</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R$ 3.811,30</w:t>
            </w:r>
          </w:p>
        </w:tc>
      </w:tr>
      <w:tr w:rsidR="00AB745A" w:rsidRPr="00675CB6" w:rsidTr="00AB745A">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r w:rsidRPr="00675CB6">
              <w:rPr>
                <w:color w:val="000000"/>
              </w:rPr>
              <w:t>Médio</w:t>
            </w: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r w:rsidRPr="00675CB6">
              <w:rPr>
                <w:color w:val="000000"/>
                <w:sz w:val="22"/>
              </w:rPr>
              <w:t xml:space="preserve">Técnico em Tecnologia da Informação e </w:t>
            </w:r>
            <w:r w:rsidRPr="00675CB6">
              <w:rPr>
                <w:color w:val="000000"/>
              </w:rPr>
              <w:t>Comunicação</w:t>
            </w:r>
          </w:p>
          <w:p w:rsidR="00AB745A" w:rsidRPr="00675CB6" w:rsidRDefault="00AB745A" w:rsidP="00AB745A">
            <w:pPr>
              <w:keepNext/>
              <w:widowControl w:val="0"/>
            </w:pPr>
          </w:p>
        </w:tc>
        <w:tc>
          <w:tcPr>
            <w:tcW w:w="994"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3</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R$ 3.925,63</w:t>
            </w:r>
          </w:p>
        </w:tc>
      </w:tr>
      <w:tr w:rsidR="00AB745A" w:rsidRPr="00675CB6" w:rsidTr="00AB745A">
        <w:trPr>
          <w:trHeight w:hRule="exact" w:val="334"/>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4</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R$ 4.043,40</w:t>
            </w:r>
          </w:p>
        </w:tc>
      </w:tr>
      <w:tr w:rsidR="00AB745A" w:rsidRPr="00675CB6" w:rsidTr="00AB745A">
        <w:trPr>
          <w:trHeight w:hRule="exact" w:val="346"/>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5</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R$4.164,71</w:t>
            </w:r>
          </w:p>
        </w:tc>
      </w:tr>
      <w:tr w:rsidR="00AB745A" w:rsidRPr="00675CB6" w:rsidTr="00AB745A">
        <w:trPr>
          <w:trHeight w:hRule="exact" w:val="310"/>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6</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R$ 4.289,65</w:t>
            </w:r>
          </w:p>
        </w:tc>
      </w:tr>
      <w:tr w:rsidR="00AB745A" w:rsidRPr="00675CB6" w:rsidTr="00AB745A">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C</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1</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R$ 4.418,34</w:t>
            </w:r>
          </w:p>
        </w:tc>
      </w:tr>
      <w:tr w:rsidR="00AB745A" w:rsidRPr="00675CB6" w:rsidTr="00AB745A">
        <w:trPr>
          <w:trHeight w:hRule="exact" w:val="295"/>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6" w:space="0" w:color="auto"/>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2</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R$ 4.289,65</w:t>
            </w:r>
          </w:p>
        </w:tc>
      </w:tr>
      <w:tr w:rsidR="00AB745A" w:rsidRPr="00675CB6" w:rsidTr="00AB745A">
        <w:trPr>
          <w:trHeight w:hRule="exact" w:val="302"/>
        </w:trPr>
        <w:tc>
          <w:tcPr>
            <w:tcW w:w="943"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bottom w:val="nil"/>
              <w:right w:val="single" w:sz="4"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4" w:space="0" w:color="auto"/>
              <w:bottom w:val="nil"/>
              <w:right w:val="single" w:sz="4"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4"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3</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R$ 4.418,34</w:t>
            </w:r>
          </w:p>
        </w:tc>
      </w:tr>
      <w:tr w:rsidR="00AB745A" w:rsidRPr="00675CB6" w:rsidTr="00AB745A">
        <w:trPr>
          <w:trHeight w:hRule="exact" w:val="295"/>
        </w:trPr>
        <w:tc>
          <w:tcPr>
            <w:tcW w:w="943" w:type="dxa"/>
            <w:tcBorders>
              <w:top w:val="nil"/>
              <w:left w:val="single" w:sz="6" w:space="0" w:color="auto"/>
              <w:right w:val="single" w:sz="6"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6" w:space="0" w:color="auto"/>
              <w:right w:val="single" w:sz="4"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4" w:space="0" w:color="auto"/>
              <w:bottom w:val="nil"/>
              <w:right w:val="single" w:sz="4"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4"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4</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R$ 4.550,89</w:t>
            </w:r>
          </w:p>
        </w:tc>
      </w:tr>
      <w:tr w:rsidR="00AB745A" w:rsidRPr="00675CB6" w:rsidTr="00AB745A">
        <w:trPr>
          <w:trHeight w:hRule="exact" w:val="324"/>
        </w:trPr>
        <w:tc>
          <w:tcPr>
            <w:tcW w:w="943" w:type="dxa"/>
            <w:tcBorders>
              <w:top w:val="nil"/>
              <w:left w:val="single" w:sz="4" w:space="0" w:color="auto"/>
              <w:right w:val="single" w:sz="4"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5083" w:type="dxa"/>
            <w:tcBorders>
              <w:top w:val="nil"/>
              <w:left w:val="single" w:sz="4" w:space="0" w:color="auto"/>
              <w:right w:val="single" w:sz="4"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994" w:type="dxa"/>
            <w:tcBorders>
              <w:top w:val="nil"/>
              <w:left w:val="single" w:sz="4" w:space="0" w:color="auto"/>
              <w:right w:val="single" w:sz="4" w:space="0" w:color="auto"/>
            </w:tcBorders>
            <w:shd w:val="clear" w:color="auto" w:fill="FFFFFF"/>
          </w:tcPr>
          <w:p w:rsidR="00AB745A" w:rsidRPr="00675CB6" w:rsidRDefault="00AB745A" w:rsidP="00AB745A">
            <w:pPr>
              <w:keepNext/>
              <w:widowControl w:val="0"/>
            </w:pPr>
          </w:p>
          <w:p w:rsidR="00AB745A" w:rsidRPr="00675CB6" w:rsidRDefault="00AB745A" w:rsidP="00AB745A">
            <w:pPr>
              <w:keepNext/>
              <w:widowControl w:val="0"/>
            </w:pPr>
          </w:p>
        </w:tc>
        <w:tc>
          <w:tcPr>
            <w:tcW w:w="1073" w:type="dxa"/>
            <w:tcBorders>
              <w:top w:val="single" w:sz="6" w:space="0" w:color="auto"/>
              <w:left w:val="single" w:sz="4"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pPr>
            <w:r w:rsidRPr="00675CB6">
              <w:rPr>
                <w:color w:val="000000"/>
                <w:sz w:val="22"/>
                <w:szCs w:val="22"/>
              </w:rPr>
              <w:t>5</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right"/>
            </w:pPr>
            <w:r w:rsidRPr="00675CB6">
              <w:rPr>
                <w:color w:val="000000"/>
                <w:sz w:val="22"/>
                <w:szCs w:val="22"/>
              </w:rPr>
              <w:t>R$ 4.687,41</w:t>
            </w:r>
          </w:p>
        </w:tc>
      </w:tr>
      <w:tr w:rsidR="00DA6865" w:rsidRPr="00675CB6" w:rsidTr="00CC0324">
        <w:trPr>
          <w:trHeight w:hRule="exact" w:val="324"/>
        </w:trPr>
        <w:tc>
          <w:tcPr>
            <w:tcW w:w="943" w:type="dxa"/>
            <w:vMerge w:val="restart"/>
            <w:tcBorders>
              <w:left w:val="single" w:sz="4" w:space="0" w:color="auto"/>
              <w:right w:val="single" w:sz="4" w:space="0" w:color="auto"/>
            </w:tcBorders>
            <w:shd w:val="clear" w:color="auto" w:fill="FFFFFF"/>
          </w:tcPr>
          <w:p w:rsidR="00DA6865" w:rsidRPr="00675CB6" w:rsidRDefault="00DA6865" w:rsidP="00AB745A">
            <w:pPr>
              <w:keepNext/>
              <w:widowControl w:val="0"/>
            </w:pPr>
          </w:p>
        </w:tc>
        <w:tc>
          <w:tcPr>
            <w:tcW w:w="5083" w:type="dxa"/>
            <w:vMerge w:val="restart"/>
            <w:tcBorders>
              <w:top w:val="nil"/>
              <w:left w:val="single" w:sz="4" w:space="0" w:color="auto"/>
              <w:right w:val="single" w:sz="4" w:space="0" w:color="auto"/>
            </w:tcBorders>
            <w:shd w:val="clear" w:color="auto" w:fill="FFFFFF"/>
          </w:tcPr>
          <w:p w:rsidR="00DA6865" w:rsidRPr="00675CB6" w:rsidRDefault="00DA6865" w:rsidP="00AB745A">
            <w:pPr>
              <w:keepNext/>
              <w:widowControl w:val="0"/>
            </w:pPr>
          </w:p>
        </w:tc>
        <w:tc>
          <w:tcPr>
            <w:tcW w:w="994" w:type="dxa"/>
            <w:tcBorders>
              <w:top w:val="nil"/>
              <w:left w:val="single" w:sz="4" w:space="0" w:color="auto"/>
              <w:bottom w:val="single" w:sz="4" w:space="0" w:color="auto"/>
              <w:right w:val="single" w:sz="4" w:space="0" w:color="auto"/>
            </w:tcBorders>
            <w:shd w:val="clear" w:color="auto" w:fill="FFFFFF"/>
          </w:tcPr>
          <w:p w:rsidR="00DA6865" w:rsidRPr="00675CB6" w:rsidRDefault="00DA6865" w:rsidP="00AB745A">
            <w:pPr>
              <w:keepNext/>
              <w:widowControl w:val="0"/>
            </w:pPr>
          </w:p>
        </w:tc>
        <w:tc>
          <w:tcPr>
            <w:tcW w:w="1073" w:type="dxa"/>
            <w:tcBorders>
              <w:top w:val="single" w:sz="6" w:space="0" w:color="auto"/>
              <w:left w:val="single" w:sz="4" w:space="0" w:color="auto"/>
              <w:bottom w:val="single" w:sz="6" w:space="0" w:color="auto"/>
              <w:right w:val="single" w:sz="6" w:space="0" w:color="auto"/>
            </w:tcBorders>
            <w:shd w:val="clear" w:color="auto" w:fill="FFFFFF"/>
          </w:tcPr>
          <w:p w:rsidR="00DA6865" w:rsidRPr="00675CB6" w:rsidRDefault="00DA6865" w:rsidP="00AB745A">
            <w:pPr>
              <w:keepNext/>
              <w:widowControl w:val="0"/>
              <w:shd w:val="clear" w:color="auto" w:fill="FFFFFF"/>
              <w:jc w:val="center"/>
              <w:rPr>
                <w:color w:val="000000"/>
              </w:rPr>
            </w:pPr>
            <w:r w:rsidRPr="00675CB6">
              <w:rPr>
                <w:color w:val="000000"/>
                <w:sz w:val="22"/>
                <w:szCs w:val="22"/>
              </w:rPr>
              <w:t>6</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DA6865" w:rsidRPr="00675CB6" w:rsidRDefault="00DA6865" w:rsidP="00AB745A">
            <w:pPr>
              <w:keepNext/>
              <w:widowControl w:val="0"/>
              <w:jc w:val="right"/>
            </w:pPr>
            <w:r w:rsidRPr="00675CB6">
              <w:rPr>
                <w:color w:val="000000"/>
                <w:sz w:val="22"/>
                <w:szCs w:val="22"/>
              </w:rPr>
              <w:t xml:space="preserve">     R$ 5.122,06</w:t>
            </w:r>
          </w:p>
        </w:tc>
      </w:tr>
      <w:tr w:rsidR="00DA6865" w:rsidRPr="00675CB6" w:rsidTr="00CC0324">
        <w:trPr>
          <w:trHeight w:hRule="exact" w:val="324"/>
        </w:trPr>
        <w:tc>
          <w:tcPr>
            <w:tcW w:w="943" w:type="dxa"/>
            <w:vMerge/>
            <w:tcBorders>
              <w:left w:val="single" w:sz="4" w:space="0" w:color="auto"/>
              <w:bottom w:val="nil"/>
              <w:right w:val="single" w:sz="4" w:space="0" w:color="auto"/>
            </w:tcBorders>
            <w:shd w:val="clear" w:color="auto" w:fill="FFFFFF"/>
          </w:tcPr>
          <w:p w:rsidR="00DA6865" w:rsidRPr="00675CB6" w:rsidRDefault="00DA6865" w:rsidP="00AB745A">
            <w:pPr>
              <w:keepNext/>
              <w:widowControl w:val="0"/>
            </w:pPr>
          </w:p>
        </w:tc>
        <w:tc>
          <w:tcPr>
            <w:tcW w:w="5083" w:type="dxa"/>
            <w:vMerge/>
            <w:tcBorders>
              <w:left w:val="single" w:sz="4" w:space="0" w:color="auto"/>
              <w:bottom w:val="nil"/>
              <w:right w:val="single" w:sz="4" w:space="0" w:color="auto"/>
            </w:tcBorders>
            <w:shd w:val="clear" w:color="auto" w:fill="FFFFFF"/>
          </w:tcPr>
          <w:p w:rsidR="00DA6865" w:rsidRPr="00675CB6" w:rsidRDefault="00DA6865" w:rsidP="00AB745A">
            <w:pPr>
              <w:keepNext/>
              <w:widowControl w:val="0"/>
            </w:pPr>
          </w:p>
        </w:tc>
        <w:tc>
          <w:tcPr>
            <w:tcW w:w="994" w:type="dxa"/>
            <w:tcBorders>
              <w:top w:val="single" w:sz="4" w:space="0" w:color="auto"/>
              <w:left w:val="single" w:sz="4" w:space="0" w:color="auto"/>
              <w:bottom w:val="nil"/>
              <w:right w:val="single" w:sz="6" w:space="0" w:color="auto"/>
            </w:tcBorders>
            <w:shd w:val="clear" w:color="auto" w:fill="FFFFFF"/>
          </w:tcPr>
          <w:p w:rsidR="00DA6865" w:rsidRPr="00675CB6" w:rsidRDefault="00DA6865" w:rsidP="00AB745A">
            <w:pPr>
              <w:keepNext/>
              <w:widowControl w:val="0"/>
              <w:jc w:val="center"/>
            </w:pPr>
            <w:r w:rsidRPr="00675CB6">
              <w:rPr>
                <w:sz w:val="22"/>
                <w:szCs w:val="22"/>
              </w:rPr>
              <w:t>D</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DA6865" w:rsidRPr="00675CB6" w:rsidRDefault="00DA6865" w:rsidP="00AB745A">
            <w:pPr>
              <w:keepNext/>
              <w:widowControl w:val="0"/>
              <w:shd w:val="clear" w:color="auto" w:fill="FFFFFF"/>
              <w:jc w:val="center"/>
              <w:rPr>
                <w:color w:val="000000"/>
              </w:rPr>
            </w:pPr>
            <w:r w:rsidRPr="00675CB6">
              <w:rPr>
                <w:color w:val="000000"/>
                <w:sz w:val="22"/>
                <w:szCs w:val="22"/>
              </w:rPr>
              <w:t>1</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DA6865" w:rsidRPr="00675CB6" w:rsidRDefault="00DA6865" w:rsidP="00AB745A">
            <w:pPr>
              <w:keepNext/>
              <w:widowControl w:val="0"/>
              <w:jc w:val="right"/>
            </w:pPr>
            <w:r w:rsidRPr="00675CB6">
              <w:rPr>
                <w:color w:val="000000"/>
                <w:sz w:val="22"/>
                <w:szCs w:val="22"/>
              </w:rPr>
              <w:t>R$ 5.275,72</w:t>
            </w:r>
          </w:p>
        </w:tc>
      </w:tr>
      <w:tr w:rsidR="00AB745A" w:rsidRPr="00675CB6" w:rsidTr="00AB745A">
        <w:trPr>
          <w:trHeight w:hRule="exact" w:val="324"/>
        </w:trPr>
        <w:tc>
          <w:tcPr>
            <w:tcW w:w="943" w:type="dxa"/>
            <w:tcBorders>
              <w:top w:val="nil"/>
              <w:left w:val="single" w:sz="6" w:space="0" w:color="auto"/>
              <w:right w:val="single" w:sz="6" w:space="0" w:color="auto"/>
            </w:tcBorders>
            <w:shd w:val="clear" w:color="auto" w:fill="FFFFFF"/>
          </w:tcPr>
          <w:p w:rsidR="00AB745A" w:rsidRPr="00675CB6" w:rsidRDefault="00AB745A" w:rsidP="00AB745A">
            <w:pPr>
              <w:keepNext/>
              <w:widowControl w:val="0"/>
            </w:pPr>
          </w:p>
        </w:tc>
        <w:tc>
          <w:tcPr>
            <w:tcW w:w="5083" w:type="dxa"/>
            <w:tcBorders>
              <w:top w:val="nil"/>
              <w:left w:val="single" w:sz="6" w:space="0" w:color="auto"/>
              <w:right w:val="single" w:sz="6" w:space="0" w:color="auto"/>
            </w:tcBorders>
            <w:shd w:val="clear" w:color="auto" w:fill="FFFFFF"/>
          </w:tcPr>
          <w:p w:rsidR="00AB745A" w:rsidRPr="00675CB6" w:rsidRDefault="00AB745A" w:rsidP="00AB745A">
            <w:pPr>
              <w:keepNext/>
              <w:widowControl w:val="0"/>
            </w:pPr>
          </w:p>
        </w:tc>
        <w:tc>
          <w:tcPr>
            <w:tcW w:w="994" w:type="dxa"/>
            <w:tcBorders>
              <w:top w:val="nil"/>
              <w:left w:val="single" w:sz="6" w:space="0" w:color="auto"/>
              <w:bottom w:val="nil"/>
              <w:right w:val="single" w:sz="6" w:space="0" w:color="auto"/>
            </w:tcBorders>
            <w:shd w:val="clear" w:color="auto" w:fill="FFFFFF"/>
          </w:tcPr>
          <w:p w:rsidR="00AB745A" w:rsidRPr="00675CB6" w:rsidRDefault="00AB745A" w:rsidP="00AB745A">
            <w:pPr>
              <w:keepNext/>
              <w:widowControl w:val="0"/>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shd w:val="clear" w:color="auto" w:fill="FFFFFF"/>
              <w:jc w:val="center"/>
              <w:rPr>
                <w:color w:val="000000"/>
              </w:rPr>
            </w:pPr>
            <w:r w:rsidRPr="00675CB6">
              <w:rPr>
                <w:color w:val="000000"/>
                <w:sz w:val="22"/>
                <w:szCs w:val="22"/>
              </w:rPr>
              <w:t>2</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AB745A">
            <w:pPr>
              <w:keepNext/>
              <w:widowControl w:val="0"/>
              <w:jc w:val="right"/>
            </w:pPr>
            <w:r w:rsidRPr="00675CB6">
              <w:rPr>
                <w:color w:val="000000"/>
                <w:sz w:val="22"/>
                <w:szCs w:val="22"/>
              </w:rPr>
              <w:t>R$ 5.434,00</w:t>
            </w:r>
          </w:p>
        </w:tc>
      </w:tr>
      <w:tr w:rsidR="00AB745A" w:rsidRPr="00675CB6" w:rsidTr="007C0B81">
        <w:trPr>
          <w:trHeight w:hRule="exact" w:val="363"/>
        </w:trPr>
        <w:tc>
          <w:tcPr>
            <w:tcW w:w="943" w:type="dxa"/>
            <w:tcBorders>
              <w:top w:val="nil"/>
              <w:left w:val="single" w:sz="6" w:space="0" w:color="auto"/>
              <w:bottom w:val="single" w:sz="4" w:space="0" w:color="auto"/>
              <w:right w:val="single" w:sz="6" w:space="0" w:color="auto"/>
            </w:tcBorders>
            <w:shd w:val="clear" w:color="auto" w:fill="FFFFFF"/>
          </w:tcPr>
          <w:p w:rsidR="00AB745A" w:rsidRPr="00675CB6" w:rsidRDefault="00AB745A" w:rsidP="00AB745A">
            <w:pPr>
              <w:keepNext/>
              <w:widowControl w:val="0"/>
            </w:pPr>
          </w:p>
        </w:tc>
        <w:tc>
          <w:tcPr>
            <w:tcW w:w="5083" w:type="dxa"/>
            <w:tcBorders>
              <w:top w:val="nil"/>
              <w:left w:val="single" w:sz="6" w:space="0" w:color="auto"/>
              <w:bottom w:val="single" w:sz="4" w:space="0" w:color="auto"/>
              <w:right w:val="single" w:sz="6" w:space="0" w:color="auto"/>
            </w:tcBorders>
            <w:shd w:val="clear" w:color="auto" w:fill="FFFFFF"/>
          </w:tcPr>
          <w:p w:rsidR="00AB745A" w:rsidRPr="00675CB6" w:rsidRDefault="00AB745A" w:rsidP="00AB745A">
            <w:pPr>
              <w:keepNext/>
              <w:widowControl w:val="0"/>
            </w:pPr>
          </w:p>
        </w:tc>
        <w:tc>
          <w:tcPr>
            <w:tcW w:w="994" w:type="dxa"/>
            <w:tcBorders>
              <w:top w:val="nil"/>
              <w:left w:val="single" w:sz="6" w:space="0" w:color="auto"/>
              <w:bottom w:val="single" w:sz="4" w:space="0" w:color="auto"/>
              <w:right w:val="single" w:sz="6" w:space="0" w:color="auto"/>
            </w:tcBorders>
            <w:shd w:val="clear" w:color="auto" w:fill="FFFFFF"/>
          </w:tcPr>
          <w:p w:rsidR="00AB745A" w:rsidRPr="00675CB6" w:rsidRDefault="00AB745A" w:rsidP="00AB745A">
            <w:pPr>
              <w:keepNext/>
              <w:widowControl w:val="0"/>
            </w:pPr>
          </w:p>
        </w:tc>
        <w:tc>
          <w:tcPr>
            <w:tcW w:w="1073" w:type="dxa"/>
            <w:tcBorders>
              <w:top w:val="single" w:sz="6" w:space="0" w:color="auto"/>
              <w:left w:val="single" w:sz="6" w:space="0" w:color="auto"/>
              <w:bottom w:val="single" w:sz="4" w:space="0" w:color="auto"/>
              <w:right w:val="single" w:sz="6" w:space="0" w:color="auto"/>
            </w:tcBorders>
            <w:shd w:val="clear" w:color="auto" w:fill="FFFFFF"/>
          </w:tcPr>
          <w:p w:rsidR="00AB745A" w:rsidRPr="00675CB6" w:rsidRDefault="00AB745A" w:rsidP="00AB745A">
            <w:pPr>
              <w:keepNext/>
              <w:widowControl w:val="0"/>
              <w:shd w:val="clear" w:color="auto" w:fill="FFFFFF"/>
              <w:jc w:val="center"/>
              <w:rPr>
                <w:color w:val="000000"/>
              </w:rPr>
            </w:pPr>
            <w:r w:rsidRPr="00675CB6">
              <w:rPr>
                <w:color w:val="000000"/>
                <w:sz w:val="22"/>
                <w:szCs w:val="22"/>
              </w:rPr>
              <w:t>3</w:t>
            </w:r>
          </w:p>
        </w:tc>
        <w:tc>
          <w:tcPr>
            <w:tcW w:w="1688" w:type="dxa"/>
            <w:tcBorders>
              <w:top w:val="single" w:sz="6" w:space="0" w:color="auto"/>
              <w:left w:val="single" w:sz="6" w:space="0" w:color="auto"/>
              <w:bottom w:val="single" w:sz="4" w:space="0" w:color="auto"/>
              <w:right w:val="single" w:sz="6" w:space="0" w:color="auto"/>
            </w:tcBorders>
            <w:shd w:val="clear" w:color="auto" w:fill="FFFFFF"/>
          </w:tcPr>
          <w:p w:rsidR="00AB745A" w:rsidRPr="00675CB6" w:rsidRDefault="00AB745A" w:rsidP="00AB745A">
            <w:pPr>
              <w:keepNext/>
              <w:widowControl w:val="0"/>
              <w:jc w:val="right"/>
            </w:pPr>
            <w:r w:rsidRPr="00675CB6">
              <w:rPr>
                <w:color w:val="000000"/>
                <w:sz w:val="22"/>
                <w:szCs w:val="22"/>
              </w:rPr>
              <w:t>R$ 5.597,02</w:t>
            </w:r>
          </w:p>
        </w:tc>
      </w:tr>
      <w:tr w:rsidR="00AB745A" w:rsidRPr="007C0B81" w:rsidTr="00AB745A">
        <w:tblPrEx>
          <w:tblBorders>
            <w:top w:val="single" w:sz="4" w:space="0" w:color="auto"/>
          </w:tblBorders>
          <w:tblCellMar>
            <w:left w:w="70" w:type="dxa"/>
            <w:right w:w="70" w:type="dxa"/>
          </w:tblCellMar>
        </w:tblPrEx>
        <w:trPr>
          <w:trHeight w:val="100"/>
        </w:trPr>
        <w:tc>
          <w:tcPr>
            <w:tcW w:w="9781" w:type="dxa"/>
            <w:gridSpan w:val="5"/>
          </w:tcPr>
          <w:p w:rsidR="00AB745A" w:rsidRPr="007C0B81" w:rsidRDefault="00AB745A" w:rsidP="007C0B81"/>
        </w:tc>
      </w:tr>
    </w:tbl>
    <w:p w:rsidR="00AB745A" w:rsidRPr="007C0B81" w:rsidRDefault="00AB745A" w:rsidP="007C0B81"/>
    <w:p w:rsidR="00AB745A" w:rsidRPr="007C0B81" w:rsidRDefault="00AB745A" w:rsidP="007C0B81">
      <w:pPr>
        <w:sectPr w:rsidR="00AB745A" w:rsidRPr="007C0B81" w:rsidSect="00AB745A">
          <w:type w:val="continuous"/>
          <w:pgSz w:w="11909" w:h="16834"/>
          <w:pgMar w:top="1493" w:right="710" w:bottom="993" w:left="735" w:header="284" w:footer="720" w:gutter="0"/>
          <w:cols w:space="60"/>
          <w:noEndnote/>
        </w:sectPr>
      </w:pPr>
    </w:p>
    <w:p w:rsidR="00AB745A" w:rsidRPr="00675CB6" w:rsidRDefault="00AB745A" w:rsidP="00AB745A">
      <w:pPr>
        <w:keepNext/>
        <w:framePr w:h="288" w:hRule="exact" w:hSpace="36" w:wrap="auto" w:vAnchor="text" w:hAnchor="page" w:x="3580" w:y="301"/>
        <w:widowControl w:val="0"/>
        <w:shd w:val="clear" w:color="auto" w:fill="FFFFFF"/>
        <w:rPr>
          <w:sz w:val="22"/>
          <w:szCs w:val="22"/>
        </w:rPr>
      </w:pPr>
    </w:p>
    <w:tbl>
      <w:tblPr>
        <w:tblpPr w:leftFromText="141" w:rightFromText="141" w:vertAnchor="text" w:horzAnchor="margin" w:tblpY="453"/>
        <w:tblW w:w="9821" w:type="dxa"/>
        <w:tblLayout w:type="fixed"/>
        <w:tblCellMar>
          <w:left w:w="40" w:type="dxa"/>
          <w:right w:w="40" w:type="dxa"/>
        </w:tblCellMar>
        <w:tblLook w:val="0000" w:firstRow="0" w:lastRow="0" w:firstColumn="0" w:lastColumn="0" w:noHBand="0" w:noVBand="0"/>
      </w:tblPr>
      <w:tblGrid>
        <w:gridCol w:w="901"/>
        <w:gridCol w:w="5127"/>
        <w:gridCol w:w="995"/>
        <w:gridCol w:w="1067"/>
        <w:gridCol w:w="1731"/>
      </w:tblGrid>
      <w:tr w:rsidR="00AB745A" w:rsidRPr="00675CB6" w:rsidTr="00BF2592">
        <w:trPr>
          <w:trHeight w:hRule="exact" w:val="301"/>
        </w:trPr>
        <w:tc>
          <w:tcPr>
            <w:tcW w:w="90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NÍVEL</w:t>
            </w:r>
          </w:p>
        </w:tc>
        <w:tc>
          <w:tcPr>
            <w:tcW w:w="512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CARGO</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CLASSE</w:t>
            </w: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PADRÃO</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VENCIMENTO</w:t>
            </w:r>
          </w:p>
        </w:tc>
      </w:tr>
      <w:tr w:rsidR="00AB745A" w:rsidRPr="00675CB6" w:rsidTr="00BF2592">
        <w:trPr>
          <w:trHeight w:hRule="exact" w:val="278"/>
        </w:trPr>
        <w:tc>
          <w:tcPr>
            <w:tcW w:w="901"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pPr>
            <w:r w:rsidRPr="00675CB6">
              <w:rPr>
                <w:color w:val="000000"/>
                <w:sz w:val="22"/>
                <w:szCs w:val="22"/>
              </w:rPr>
              <w:t>Médio</w:t>
            </w:r>
          </w:p>
        </w:tc>
        <w:tc>
          <w:tcPr>
            <w:tcW w:w="5127"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rPr>
                <w:color w:val="000000"/>
              </w:rPr>
            </w:pPr>
          </w:p>
          <w:p w:rsidR="00AB745A" w:rsidRPr="00675CB6" w:rsidRDefault="00AB745A" w:rsidP="00BF2592">
            <w:pPr>
              <w:keepNext/>
              <w:widowControl w:val="0"/>
              <w:shd w:val="clear" w:color="auto" w:fill="FFFFFF"/>
              <w:ind w:hanging="48"/>
              <w:jc w:val="center"/>
            </w:pPr>
            <w:r w:rsidRPr="00675CB6">
              <w:rPr>
                <w:color w:val="000000"/>
                <w:sz w:val="22"/>
                <w:szCs w:val="22"/>
              </w:rPr>
              <w:t>Técnico em Políticas Públicas e Gestão Governamental</w:t>
            </w:r>
          </w:p>
        </w:tc>
        <w:tc>
          <w:tcPr>
            <w:tcW w:w="995"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A</w:t>
            </w: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1</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right"/>
            </w:pPr>
            <w:r w:rsidRPr="00675CB6">
              <w:rPr>
                <w:color w:val="000000"/>
                <w:sz w:val="22"/>
                <w:szCs w:val="22"/>
              </w:rPr>
              <w:t>R$ 3.191,90</w:t>
            </w:r>
          </w:p>
        </w:tc>
      </w:tr>
      <w:tr w:rsidR="00AB745A" w:rsidRPr="00675CB6" w:rsidTr="00BF2592">
        <w:trPr>
          <w:trHeight w:hRule="exact" w:val="316"/>
        </w:trPr>
        <w:tc>
          <w:tcPr>
            <w:tcW w:w="901"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5127"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995"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2</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right"/>
            </w:pPr>
            <w:r w:rsidRPr="00675CB6">
              <w:rPr>
                <w:color w:val="000000"/>
                <w:sz w:val="22"/>
                <w:szCs w:val="22"/>
              </w:rPr>
              <w:t>R$ 3.287,66</w:t>
            </w:r>
          </w:p>
        </w:tc>
      </w:tr>
      <w:tr w:rsidR="00AB745A" w:rsidRPr="00675CB6" w:rsidTr="00BF2592">
        <w:trPr>
          <w:trHeight w:hRule="exact" w:val="316"/>
        </w:trPr>
        <w:tc>
          <w:tcPr>
            <w:tcW w:w="901"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5127"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995"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3</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right"/>
            </w:pPr>
            <w:r w:rsidRPr="00675CB6">
              <w:rPr>
                <w:color w:val="000000"/>
                <w:sz w:val="22"/>
                <w:szCs w:val="22"/>
              </w:rPr>
              <w:t>R$ 3.386,29</w:t>
            </w:r>
          </w:p>
        </w:tc>
      </w:tr>
      <w:tr w:rsidR="00AB745A" w:rsidRPr="00675CB6" w:rsidTr="00BF2592">
        <w:trPr>
          <w:trHeight w:hRule="exact" w:val="308"/>
        </w:trPr>
        <w:tc>
          <w:tcPr>
            <w:tcW w:w="901"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5127"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995"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4</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right"/>
            </w:pPr>
            <w:r w:rsidRPr="00675CB6">
              <w:rPr>
                <w:color w:val="000000"/>
                <w:sz w:val="22"/>
                <w:szCs w:val="22"/>
              </w:rPr>
              <w:t>R$ 3.487,88</w:t>
            </w:r>
          </w:p>
        </w:tc>
      </w:tr>
      <w:tr w:rsidR="00AB745A" w:rsidRPr="00675CB6" w:rsidTr="00BF2592">
        <w:trPr>
          <w:trHeight w:hRule="exact" w:val="308"/>
        </w:trPr>
        <w:tc>
          <w:tcPr>
            <w:tcW w:w="901"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5127"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995" w:type="dxa"/>
            <w:tcBorders>
              <w:top w:val="nil"/>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right"/>
            </w:pPr>
            <w:r w:rsidRPr="00675CB6">
              <w:rPr>
                <w:color w:val="000000"/>
                <w:sz w:val="22"/>
                <w:szCs w:val="22"/>
              </w:rPr>
              <w:t>R$ 3.592,51</w:t>
            </w:r>
          </w:p>
        </w:tc>
      </w:tr>
      <w:tr w:rsidR="00AB745A" w:rsidRPr="00675CB6" w:rsidTr="00BF2592">
        <w:trPr>
          <w:trHeight w:hRule="exact" w:val="316"/>
        </w:trPr>
        <w:tc>
          <w:tcPr>
            <w:tcW w:w="901"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5127"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995"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B</w:t>
            </w: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1</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right"/>
            </w:pPr>
            <w:r w:rsidRPr="00675CB6">
              <w:rPr>
                <w:color w:val="000000"/>
                <w:sz w:val="22"/>
                <w:szCs w:val="22"/>
              </w:rPr>
              <w:t>R$ 3.700,29</w:t>
            </w:r>
          </w:p>
        </w:tc>
      </w:tr>
      <w:tr w:rsidR="00AB745A" w:rsidRPr="00675CB6" w:rsidTr="00BF2592">
        <w:trPr>
          <w:trHeight w:hRule="exact" w:val="324"/>
        </w:trPr>
        <w:tc>
          <w:tcPr>
            <w:tcW w:w="901"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5127"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995"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2</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right"/>
            </w:pPr>
            <w:r w:rsidRPr="00675CB6">
              <w:rPr>
                <w:color w:val="000000"/>
                <w:sz w:val="22"/>
                <w:szCs w:val="22"/>
              </w:rPr>
              <w:t>R$ 3.811,30</w:t>
            </w:r>
          </w:p>
        </w:tc>
      </w:tr>
      <w:tr w:rsidR="00AB745A" w:rsidRPr="00675CB6" w:rsidTr="00BF2592">
        <w:trPr>
          <w:trHeight w:hRule="exact" w:val="316"/>
        </w:trPr>
        <w:tc>
          <w:tcPr>
            <w:tcW w:w="901"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5127"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995"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3</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right"/>
            </w:pPr>
            <w:r w:rsidRPr="00675CB6">
              <w:rPr>
                <w:color w:val="000000"/>
                <w:sz w:val="22"/>
                <w:szCs w:val="22"/>
              </w:rPr>
              <w:t>R$ 3.925,63</w:t>
            </w:r>
          </w:p>
        </w:tc>
      </w:tr>
      <w:tr w:rsidR="00AB745A" w:rsidRPr="00675CB6" w:rsidTr="00BF2592">
        <w:trPr>
          <w:trHeight w:hRule="exact" w:val="423"/>
        </w:trPr>
        <w:tc>
          <w:tcPr>
            <w:tcW w:w="901"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r w:rsidRPr="00675CB6">
              <w:rPr>
                <w:color w:val="000000"/>
              </w:rPr>
              <w:t>Médio</w:t>
            </w:r>
          </w:p>
          <w:p w:rsidR="00AB745A" w:rsidRPr="00675CB6" w:rsidRDefault="00AB745A" w:rsidP="00BF2592">
            <w:pPr>
              <w:keepNext/>
              <w:widowControl w:val="0"/>
              <w:ind w:hanging="48"/>
            </w:pPr>
          </w:p>
        </w:tc>
        <w:tc>
          <w:tcPr>
            <w:tcW w:w="5127"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r w:rsidRPr="00675CB6">
              <w:rPr>
                <w:color w:val="000000"/>
                <w:sz w:val="22"/>
              </w:rPr>
              <w:t>Técnico em Políticas Públicas e Gestão Governamental</w:t>
            </w:r>
          </w:p>
          <w:p w:rsidR="00AB745A" w:rsidRPr="00675CB6" w:rsidRDefault="00AB745A" w:rsidP="00BF2592">
            <w:pPr>
              <w:keepNext/>
              <w:widowControl w:val="0"/>
              <w:ind w:hanging="48"/>
            </w:pPr>
          </w:p>
        </w:tc>
        <w:tc>
          <w:tcPr>
            <w:tcW w:w="995"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4</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right"/>
            </w:pPr>
            <w:r w:rsidRPr="00675CB6">
              <w:rPr>
                <w:color w:val="000000"/>
                <w:sz w:val="22"/>
                <w:szCs w:val="22"/>
              </w:rPr>
              <w:t>R$ 4.043,40</w:t>
            </w:r>
          </w:p>
        </w:tc>
      </w:tr>
      <w:tr w:rsidR="00AB745A" w:rsidRPr="00675CB6" w:rsidTr="00BF2592">
        <w:trPr>
          <w:trHeight w:hRule="exact" w:val="362"/>
        </w:trPr>
        <w:tc>
          <w:tcPr>
            <w:tcW w:w="901"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5127"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995"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right"/>
            </w:pPr>
            <w:r w:rsidRPr="00675CB6">
              <w:rPr>
                <w:color w:val="000000"/>
                <w:sz w:val="22"/>
                <w:szCs w:val="22"/>
              </w:rPr>
              <w:t>R$ 4.164,71</w:t>
            </w:r>
          </w:p>
        </w:tc>
      </w:tr>
      <w:tr w:rsidR="00AB745A" w:rsidRPr="00675CB6" w:rsidTr="00BF2592">
        <w:trPr>
          <w:trHeight w:hRule="exact" w:val="308"/>
        </w:trPr>
        <w:tc>
          <w:tcPr>
            <w:tcW w:w="901"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5127"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995" w:type="dxa"/>
            <w:tcBorders>
              <w:top w:val="nil"/>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6</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right"/>
            </w:pPr>
            <w:r w:rsidRPr="00675CB6">
              <w:rPr>
                <w:color w:val="000000"/>
                <w:sz w:val="22"/>
                <w:szCs w:val="22"/>
              </w:rPr>
              <w:t>R$ 4.289,65</w:t>
            </w:r>
          </w:p>
        </w:tc>
      </w:tr>
      <w:tr w:rsidR="00AB745A" w:rsidRPr="00675CB6" w:rsidTr="00BF2592">
        <w:trPr>
          <w:trHeight w:hRule="exact" w:val="316"/>
        </w:trPr>
        <w:tc>
          <w:tcPr>
            <w:tcW w:w="901"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5127"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995"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C</w:t>
            </w: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1</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right"/>
            </w:pPr>
            <w:r w:rsidRPr="00675CB6">
              <w:rPr>
                <w:color w:val="000000"/>
                <w:sz w:val="22"/>
                <w:szCs w:val="22"/>
              </w:rPr>
              <w:t>R$ 4.418,34</w:t>
            </w:r>
          </w:p>
        </w:tc>
      </w:tr>
      <w:tr w:rsidR="00AB745A" w:rsidRPr="00675CB6" w:rsidTr="00BF2592">
        <w:trPr>
          <w:trHeight w:hRule="exact" w:val="324"/>
        </w:trPr>
        <w:tc>
          <w:tcPr>
            <w:tcW w:w="901"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5127"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995"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2</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right"/>
            </w:pPr>
            <w:r w:rsidRPr="00675CB6">
              <w:rPr>
                <w:color w:val="000000"/>
                <w:sz w:val="22"/>
                <w:szCs w:val="22"/>
              </w:rPr>
              <w:t>R$ 4.289,65</w:t>
            </w:r>
          </w:p>
        </w:tc>
      </w:tr>
      <w:tr w:rsidR="00AB745A" w:rsidRPr="00675CB6" w:rsidTr="00BF2592">
        <w:trPr>
          <w:trHeight w:hRule="exact" w:val="316"/>
        </w:trPr>
        <w:tc>
          <w:tcPr>
            <w:tcW w:w="901"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5127"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995"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3</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right"/>
            </w:pPr>
            <w:r w:rsidRPr="00675CB6">
              <w:rPr>
                <w:color w:val="000000"/>
                <w:sz w:val="22"/>
                <w:szCs w:val="22"/>
              </w:rPr>
              <w:t>R$ 4.418,34</w:t>
            </w:r>
          </w:p>
        </w:tc>
      </w:tr>
      <w:tr w:rsidR="00AB745A" w:rsidRPr="00675CB6" w:rsidTr="00BF2592">
        <w:trPr>
          <w:trHeight w:hRule="exact" w:val="324"/>
        </w:trPr>
        <w:tc>
          <w:tcPr>
            <w:tcW w:w="901"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5127"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995"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4</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right"/>
            </w:pPr>
            <w:r w:rsidRPr="00675CB6">
              <w:rPr>
                <w:color w:val="000000"/>
                <w:sz w:val="22"/>
                <w:szCs w:val="22"/>
              </w:rPr>
              <w:t>R$ 4.550,89</w:t>
            </w:r>
          </w:p>
        </w:tc>
      </w:tr>
      <w:tr w:rsidR="00AB745A" w:rsidRPr="00675CB6" w:rsidTr="00BF2592">
        <w:trPr>
          <w:trHeight w:hRule="exact" w:val="308"/>
        </w:trPr>
        <w:tc>
          <w:tcPr>
            <w:tcW w:w="901"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5127"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995"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right"/>
            </w:pPr>
            <w:r w:rsidRPr="00675CB6">
              <w:rPr>
                <w:color w:val="000000"/>
                <w:sz w:val="22"/>
                <w:szCs w:val="22"/>
              </w:rPr>
              <w:t>R$ 4.687,41</w:t>
            </w:r>
          </w:p>
        </w:tc>
      </w:tr>
      <w:tr w:rsidR="00AB745A" w:rsidRPr="00675CB6" w:rsidTr="00BF2592">
        <w:trPr>
          <w:trHeight w:hRule="exact" w:val="316"/>
        </w:trPr>
        <w:tc>
          <w:tcPr>
            <w:tcW w:w="901"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5127"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995" w:type="dxa"/>
            <w:tcBorders>
              <w:top w:val="nil"/>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6</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right"/>
            </w:pPr>
            <w:r w:rsidRPr="00675CB6">
              <w:rPr>
                <w:color w:val="000000"/>
                <w:sz w:val="22"/>
                <w:szCs w:val="22"/>
              </w:rPr>
              <w:t>R$ 5.122,06</w:t>
            </w:r>
          </w:p>
        </w:tc>
      </w:tr>
      <w:tr w:rsidR="00AB745A" w:rsidRPr="00675CB6" w:rsidTr="00BF2592">
        <w:trPr>
          <w:trHeight w:hRule="exact" w:val="308"/>
        </w:trPr>
        <w:tc>
          <w:tcPr>
            <w:tcW w:w="901"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5127"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995" w:type="dxa"/>
            <w:tcBorders>
              <w:top w:val="single" w:sz="6" w:space="0" w:color="auto"/>
              <w:left w:val="single" w:sz="6" w:space="0" w:color="auto"/>
              <w:bottom w:val="nil"/>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D</w:t>
            </w: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1</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right"/>
            </w:pPr>
            <w:r w:rsidRPr="00675CB6">
              <w:rPr>
                <w:color w:val="000000"/>
                <w:sz w:val="22"/>
                <w:szCs w:val="22"/>
              </w:rPr>
              <w:t>R$ 5.275,72</w:t>
            </w:r>
          </w:p>
        </w:tc>
      </w:tr>
      <w:tr w:rsidR="00AB745A" w:rsidRPr="00675CB6" w:rsidTr="00BF2592">
        <w:trPr>
          <w:trHeight w:hRule="exact" w:val="316"/>
        </w:trPr>
        <w:tc>
          <w:tcPr>
            <w:tcW w:w="901"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5127"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995" w:type="dxa"/>
            <w:tcBorders>
              <w:top w:val="nil"/>
              <w:left w:val="single" w:sz="6" w:space="0" w:color="auto"/>
              <w:bottom w:val="nil"/>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2</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right"/>
            </w:pPr>
            <w:r w:rsidRPr="00675CB6">
              <w:rPr>
                <w:color w:val="000000"/>
                <w:sz w:val="22"/>
                <w:szCs w:val="22"/>
              </w:rPr>
              <w:t>R$ 5.434,00</w:t>
            </w:r>
          </w:p>
        </w:tc>
      </w:tr>
      <w:tr w:rsidR="00AB745A" w:rsidRPr="00675CB6" w:rsidTr="00BF2592">
        <w:trPr>
          <w:trHeight w:hRule="exact" w:val="331"/>
        </w:trPr>
        <w:tc>
          <w:tcPr>
            <w:tcW w:w="901" w:type="dxa"/>
            <w:tcBorders>
              <w:top w:val="nil"/>
              <w:left w:val="single" w:sz="6" w:space="0" w:color="auto"/>
              <w:bottom w:val="single" w:sz="4" w:space="0" w:color="auto"/>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5127" w:type="dxa"/>
            <w:tcBorders>
              <w:top w:val="nil"/>
              <w:left w:val="single" w:sz="6" w:space="0" w:color="auto"/>
              <w:bottom w:val="single" w:sz="4" w:space="0" w:color="auto"/>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995" w:type="dxa"/>
            <w:tcBorders>
              <w:top w:val="nil"/>
              <w:left w:val="single" w:sz="6" w:space="0" w:color="auto"/>
              <w:bottom w:val="single" w:sz="4" w:space="0" w:color="auto"/>
              <w:right w:val="single" w:sz="6" w:space="0" w:color="auto"/>
            </w:tcBorders>
            <w:shd w:val="clear" w:color="auto" w:fill="FFFFFF"/>
          </w:tcPr>
          <w:p w:rsidR="00AB745A" w:rsidRPr="00675CB6" w:rsidRDefault="00AB745A" w:rsidP="00BF2592">
            <w:pPr>
              <w:keepNext/>
              <w:widowControl w:val="0"/>
              <w:ind w:hanging="48"/>
            </w:pPr>
          </w:p>
          <w:p w:rsidR="00AB745A" w:rsidRPr="00675CB6" w:rsidRDefault="00AB745A" w:rsidP="00BF2592">
            <w:pPr>
              <w:keepNext/>
              <w:widowControl w:val="0"/>
              <w:ind w:hanging="48"/>
            </w:pPr>
          </w:p>
        </w:tc>
        <w:tc>
          <w:tcPr>
            <w:tcW w:w="1067" w:type="dxa"/>
            <w:tcBorders>
              <w:top w:val="single" w:sz="6" w:space="0" w:color="auto"/>
              <w:left w:val="single" w:sz="6" w:space="0" w:color="auto"/>
              <w:bottom w:val="single" w:sz="4"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center"/>
            </w:pPr>
            <w:r w:rsidRPr="00675CB6">
              <w:rPr>
                <w:color w:val="000000"/>
                <w:sz w:val="22"/>
                <w:szCs w:val="22"/>
              </w:rPr>
              <w:t>3</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AB745A" w:rsidRPr="00675CB6" w:rsidRDefault="00AB745A" w:rsidP="00BF2592">
            <w:pPr>
              <w:keepNext/>
              <w:widowControl w:val="0"/>
              <w:shd w:val="clear" w:color="auto" w:fill="FFFFFF"/>
              <w:ind w:hanging="48"/>
              <w:jc w:val="right"/>
            </w:pPr>
            <w:r w:rsidRPr="00675CB6">
              <w:rPr>
                <w:color w:val="000000"/>
                <w:sz w:val="22"/>
                <w:szCs w:val="22"/>
              </w:rPr>
              <w:t>R$ 5.597,02</w:t>
            </w:r>
          </w:p>
        </w:tc>
      </w:tr>
    </w:tbl>
    <w:p w:rsidR="00AB745A" w:rsidRPr="00675CB6" w:rsidRDefault="00AB745A" w:rsidP="00AB745A">
      <w:pPr>
        <w:keepNext/>
        <w:widowControl w:val="0"/>
        <w:rPr>
          <w:sz w:val="22"/>
          <w:szCs w:val="22"/>
        </w:rPr>
        <w:sectPr w:rsidR="00AB745A" w:rsidRPr="00675CB6" w:rsidSect="00CA7149">
          <w:type w:val="continuous"/>
          <w:pgSz w:w="11909" w:h="16834"/>
          <w:pgMar w:top="1134" w:right="706" w:bottom="720" w:left="1094" w:header="720" w:footer="720" w:gutter="0"/>
          <w:cols w:space="60"/>
          <w:noEndnote/>
        </w:sectPr>
      </w:pPr>
    </w:p>
    <w:p w:rsidR="00BF2592" w:rsidRDefault="00BF2592" w:rsidP="00BF2592">
      <w:pPr>
        <w:keepNext/>
        <w:widowControl w:val="0"/>
        <w:jc w:val="center"/>
        <w:rPr>
          <w:b/>
          <w:bCs/>
          <w:color w:val="000000"/>
        </w:rPr>
      </w:pPr>
      <w:r w:rsidRPr="00675CB6">
        <w:rPr>
          <w:b/>
          <w:bCs/>
          <w:color w:val="000000"/>
        </w:rPr>
        <w:lastRenderedPageBreak/>
        <w:t>ANEXO III</w:t>
      </w:r>
    </w:p>
    <w:p w:rsidR="004E1820" w:rsidRPr="00F259C8" w:rsidRDefault="004E1820" w:rsidP="00BF2592">
      <w:pPr>
        <w:keepNext/>
        <w:widowControl w:val="0"/>
        <w:jc w:val="center"/>
        <w:rPr>
          <w:b/>
          <w:bCs/>
          <w:color w:val="000000"/>
          <w:sz w:val="20"/>
        </w:rPr>
      </w:pPr>
    </w:p>
    <w:p w:rsidR="00BF2592" w:rsidRPr="00675CB6" w:rsidRDefault="00BF2592" w:rsidP="00BF2592">
      <w:pPr>
        <w:keepNext/>
        <w:widowControl w:val="0"/>
        <w:jc w:val="center"/>
        <w:rPr>
          <w:b/>
          <w:bCs/>
          <w:color w:val="000000"/>
        </w:rPr>
      </w:pPr>
      <w:r w:rsidRPr="00675CB6">
        <w:rPr>
          <w:b/>
          <w:bCs/>
          <w:color w:val="000000"/>
        </w:rPr>
        <w:t>DESCRIÇÃO E ATRIBUIÇÕES DOS CARGOS EFETIVOS</w:t>
      </w:r>
    </w:p>
    <w:p w:rsidR="00BF2592" w:rsidRPr="00F259C8" w:rsidRDefault="00BF2592" w:rsidP="00BF2592">
      <w:pPr>
        <w:keepNext/>
        <w:widowControl w:val="0"/>
        <w:jc w:val="both"/>
        <w:rPr>
          <w:color w:val="000000"/>
          <w:sz w:val="20"/>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Layout w:type="fixed"/>
        <w:tblCellMar>
          <w:left w:w="70" w:type="dxa"/>
          <w:right w:w="70" w:type="dxa"/>
        </w:tblCellMar>
        <w:tblLook w:val="04A0" w:firstRow="1" w:lastRow="0" w:firstColumn="1" w:lastColumn="0" w:noHBand="0" w:noVBand="1"/>
      </w:tblPr>
      <w:tblGrid>
        <w:gridCol w:w="10276"/>
      </w:tblGrid>
      <w:tr w:rsidR="00BF2592" w:rsidRPr="00675CB6" w:rsidTr="00F259C8">
        <w:tc>
          <w:tcPr>
            <w:tcW w:w="10276"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jc w:val="both"/>
              <w:rPr>
                <w:b/>
                <w:bCs/>
                <w:color w:val="000000"/>
              </w:rPr>
            </w:pPr>
            <w:r w:rsidRPr="00675CB6">
              <w:rPr>
                <w:b/>
                <w:bCs/>
                <w:color w:val="000000"/>
              </w:rPr>
              <w:t xml:space="preserve">CARGOS DE ATIVIDADES DE NÍVEL SUPERIOR </w:t>
            </w:r>
          </w:p>
        </w:tc>
      </w:tr>
      <w:tr w:rsidR="00BF2592" w:rsidRPr="00675CB6" w:rsidTr="00F259C8">
        <w:tc>
          <w:tcPr>
            <w:tcW w:w="10276" w:type="dxa"/>
            <w:tcBorders>
              <w:top w:val="single" w:sz="6" w:space="0" w:color="auto"/>
              <w:left w:val="single" w:sz="6" w:space="0" w:color="auto"/>
              <w:bottom w:val="single" w:sz="6" w:space="0" w:color="auto"/>
              <w:right w:val="single" w:sz="6" w:space="0" w:color="auto"/>
            </w:tcBorders>
            <w:shd w:val="clear" w:color="auto" w:fill="auto"/>
          </w:tcPr>
          <w:p w:rsidR="00BF2592" w:rsidRPr="00675CB6" w:rsidRDefault="00BF2592" w:rsidP="002E0804">
            <w:pPr>
              <w:keepNext/>
              <w:widowControl w:val="0"/>
              <w:jc w:val="both"/>
              <w:rPr>
                <w:b/>
                <w:bCs/>
                <w:color w:val="000000"/>
              </w:rPr>
            </w:pPr>
            <w:r w:rsidRPr="00675CB6">
              <w:rPr>
                <w:b/>
                <w:bCs/>
                <w:color w:val="000000"/>
              </w:rPr>
              <w:t>CARREIRA: Gestão Governamental</w:t>
            </w:r>
          </w:p>
        </w:tc>
      </w:tr>
      <w:tr w:rsidR="00BF2592" w:rsidRPr="00675CB6" w:rsidTr="00F259C8">
        <w:tc>
          <w:tcPr>
            <w:tcW w:w="10276"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rPr>
                <w:color w:val="000000"/>
              </w:rPr>
            </w:pPr>
            <w:r w:rsidRPr="00675CB6">
              <w:rPr>
                <w:b/>
                <w:bCs/>
                <w:color w:val="000000"/>
              </w:rPr>
              <w:t xml:space="preserve">DENOMINAÇÃO DO CARGO: </w:t>
            </w:r>
            <w:r w:rsidRPr="00675CB6">
              <w:rPr>
                <w:b/>
                <w:bCs/>
                <w:color w:val="000000"/>
                <w:sz w:val="22"/>
                <w:szCs w:val="22"/>
              </w:rPr>
              <w:t>Analista de Planejamento e Orçamento</w:t>
            </w:r>
          </w:p>
        </w:tc>
      </w:tr>
      <w:tr w:rsidR="00BF2592" w:rsidRPr="00675CB6" w:rsidTr="00F259C8">
        <w:tc>
          <w:tcPr>
            <w:tcW w:w="10276"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shd w:val="clear" w:color="auto" w:fill="FFFFFF"/>
              <w:ind w:left="22"/>
              <w:rPr>
                <w:color w:val="000000"/>
              </w:rPr>
            </w:pPr>
            <w:r w:rsidRPr="00675CB6">
              <w:rPr>
                <w:b/>
                <w:color w:val="000000"/>
              </w:rPr>
              <w:t>HABILITAÇÃO PROFISSIONAL/REQUISITO PARA INGRESSO</w:t>
            </w:r>
            <w:r w:rsidRPr="00675CB6">
              <w:rPr>
                <w:color w:val="000000"/>
              </w:rPr>
              <w:t xml:space="preserve">: Aprovação em Concurso Público, </w:t>
            </w:r>
            <w:r w:rsidRPr="00675CB6">
              <w:rPr>
                <w:color w:val="000000"/>
                <w:u w:val="single"/>
              </w:rPr>
              <w:t>Diploma ou Certificado Conclusão de Curso Superior em qualquer área de formação</w:t>
            </w:r>
            <w:r w:rsidRPr="00675CB6">
              <w:rPr>
                <w:color w:val="000000"/>
              </w:rPr>
              <w:t>.</w:t>
            </w:r>
          </w:p>
        </w:tc>
      </w:tr>
      <w:tr w:rsidR="00BF2592" w:rsidRPr="00675CB6" w:rsidTr="00F259C8">
        <w:tc>
          <w:tcPr>
            <w:tcW w:w="10276"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jc w:val="both"/>
              <w:rPr>
                <w:color w:val="000000"/>
              </w:rPr>
            </w:pPr>
            <w:r w:rsidRPr="00675CB6">
              <w:rPr>
                <w:b/>
                <w:color w:val="000000"/>
              </w:rPr>
              <w:t>JORNADA DE TRABALHO</w:t>
            </w:r>
            <w:r w:rsidRPr="00675CB6">
              <w:rPr>
                <w:color w:val="000000"/>
              </w:rPr>
              <w:t>: 40 horas semanais</w:t>
            </w:r>
          </w:p>
        </w:tc>
      </w:tr>
      <w:tr w:rsidR="00BF2592" w:rsidRPr="00675CB6" w:rsidTr="00F259C8">
        <w:tc>
          <w:tcPr>
            <w:tcW w:w="10276"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jc w:val="both"/>
              <w:rPr>
                <w:color w:val="000000"/>
              </w:rPr>
            </w:pPr>
            <w:r w:rsidRPr="00675CB6">
              <w:rPr>
                <w:b/>
                <w:color w:val="000000"/>
              </w:rPr>
              <w:t>DESCRIÇÃO DAS ATIVIDADES</w:t>
            </w:r>
            <w:r w:rsidRPr="00675CB6">
              <w:rPr>
                <w:color w:val="000000"/>
              </w:rPr>
              <w:t xml:space="preserve">: realizar atividades de nível superior de complexidades e responsabilidades elevadas, compreendendo o exercício das funções de formulação do planejamento dos planos setoriais </w:t>
            </w:r>
            <w:r w:rsidRPr="0044751F">
              <w:rPr>
                <w:bCs/>
                <w:color w:val="000000"/>
              </w:rPr>
              <w:t xml:space="preserve">e </w:t>
            </w:r>
            <w:r w:rsidRPr="00675CB6">
              <w:rPr>
                <w:color w:val="000000"/>
              </w:rPr>
              <w:t xml:space="preserve">regionais de desenvolvimento econômico, social </w:t>
            </w:r>
            <w:r w:rsidRPr="0044751F">
              <w:rPr>
                <w:bCs/>
                <w:color w:val="000000"/>
              </w:rPr>
              <w:t xml:space="preserve">e </w:t>
            </w:r>
            <w:r w:rsidRPr="00675CB6">
              <w:rPr>
                <w:color w:val="000000"/>
              </w:rPr>
              <w:t xml:space="preserve">ambiental, do plano plurianual, das diretrizes orçamentárias e dos orçamentos anuais; formulação, implantação e avaliação dos sistemas, processos e métodos nas áreas de orçamento, finanças públicas e gestão fiscal; supervisão, coordenação, direção </w:t>
            </w:r>
            <w:r w:rsidRPr="0044751F">
              <w:rPr>
                <w:bCs/>
                <w:color w:val="000000"/>
              </w:rPr>
              <w:t xml:space="preserve">e </w:t>
            </w:r>
            <w:r w:rsidRPr="00675CB6">
              <w:rPr>
                <w:color w:val="000000"/>
              </w:rPr>
              <w:t xml:space="preserve">execução de trabalhos especializados de gestão orçamentária, financeira e patrimonial, e de programas e acompanhamento das despesas de pessoal </w:t>
            </w:r>
            <w:r w:rsidRPr="0044751F">
              <w:rPr>
                <w:bCs/>
                <w:color w:val="000000"/>
              </w:rPr>
              <w:t>e</w:t>
            </w:r>
            <w:r w:rsidRPr="00675CB6">
              <w:rPr>
                <w:b/>
                <w:bCs/>
                <w:color w:val="000000"/>
              </w:rPr>
              <w:t xml:space="preserve"> </w:t>
            </w:r>
            <w:r w:rsidRPr="00675CB6">
              <w:rPr>
                <w:color w:val="000000"/>
              </w:rPr>
              <w:t>da política econômica; desenvolvimento, acompanhamento, avaliação, execução e orientação técnico-normativa referente à execução orçamentária; pesquisa, análise e interpre</w:t>
            </w:r>
            <w:r>
              <w:rPr>
                <w:color w:val="000000"/>
              </w:rPr>
              <w:t>tação da legislação econômico-fi</w:t>
            </w:r>
            <w:r w:rsidRPr="00675CB6">
              <w:rPr>
                <w:color w:val="000000"/>
              </w:rPr>
              <w:t xml:space="preserve">scal, orçamentária, financeira, de pessoal </w:t>
            </w:r>
            <w:r w:rsidRPr="0044751F">
              <w:rPr>
                <w:bCs/>
                <w:color w:val="000000"/>
              </w:rPr>
              <w:t>e</w:t>
            </w:r>
            <w:r w:rsidRPr="00675CB6">
              <w:rPr>
                <w:b/>
                <w:bCs/>
                <w:color w:val="000000"/>
              </w:rPr>
              <w:t xml:space="preserve"> </w:t>
            </w:r>
            <w:r w:rsidRPr="00675CB6">
              <w:rPr>
                <w:color w:val="000000"/>
              </w:rPr>
              <w:t>encargos sociais, com vistas à adequação da política orçamentária ao desenvolvimento econômico; supervisão, coordenação e execução dos trabalhos de acompanhamento e avaliação dos recursos orçamentários e financeiros alcançados pelos gestores públicos; analisar processos e emitir pareceres fundamentados técnica e legalmente com fins de orientar decisões; outras atividades correlatas que lhes sejam atribuídas.</w:t>
            </w:r>
          </w:p>
        </w:tc>
      </w:tr>
    </w:tbl>
    <w:p w:rsidR="00BF2592" w:rsidRPr="00F259C8" w:rsidRDefault="00BF2592" w:rsidP="00BF2592">
      <w:pPr>
        <w:keepNext/>
        <w:widowControl w:val="0"/>
        <w:shd w:val="clear" w:color="auto" w:fill="FFFFFF"/>
        <w:tabs>
          <w:tab w:val="left" w:pos="8604"/>
        </w:tabs>
        <w:rPr>
          <w:b/>
          <w:bCs/>
          <w:color w:val="000000"/>
          <w:sz w:val="20"/>
          <w:szCs w:val="22"/>
        </w:rPr>
      </w:pPr>
    </w:p>
    <w:p w:rsidR="00BF2592" w:rsidRPr="00F259C8" w:rsidRDefault="00BF2592" w:rsidP="00BF2592">
      <w:pPr>
        <w:keepNext/>
        <w:widowControl w:val="0"/>
        <w:shd w:val="clear" w:color="auto" w:fill="FFFFFF"/>
        <w:tabs>
          <w:tab w:val="left" w:pos="8604"/>
        </w:tabs>
        <w:ind w:left="4435"/>
        <w:rPr>
          <w:b/>
          <w:bCs/>
          <w:color w:val="000000"/>
          <w:sz w:val="20"/>
          <w:szCs w:val="22"/>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Layout w:type="fixed"/>
        <w:tblCellMar>
          <w:left w:w="70" w:type="dxa"/>
          <w:right w:w="70" w:type="dxa"/>
        </w:tblCellMar>
        <w:tblLook w:val="04A0" w:firstRow="1" w:lastRow="0" w:firstColumn="1" w:lastColumn="0" w:noHBand="0" w:noVBand="1"/>
      </w:tblPr>
      <w:tblGrid>
        <w:gridCol w:w="10276"/>
      </w:tblGrid>
      <w:tr w:rsidR="00BF2592" w:rsidRPr="00675CB6" w:rsidTr="00F259C8">
        <w:tc>
          <w:tcPr>
            <w:tcW w:w="10276"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jc w:val="both"/>
              <w:rPr>
                <w:b/>
                <w:bCs/>
                <w:color w:val="000000"/>
              </w:rPr>
            </w:pPr>
            <w:r w:rsidRPr="00675CB6">
              <w:rPr>
                <w:b/>
                <w:bCs/>
                <w:color w:val="000000"/>
              </w:rPr>
              <w:t xml:space="preserve">CARGOS DE ATIVIDADES DE NÍVEL SUPERIOR </w:t>
            </w:r>
          </w:p>
        </w:tc>
      </w:tr>
      <w:tr w:rsidR="00BF2592" w:rsidRPr="00675CB6" w:rsidTr="00F259C8">
        <w:tc>
          <w:tcPr>
            <w:tcW w:w="10276" w:type="dxa"/>
            <w:tcBorders>
              <w:top w:val="single" w:sz="6" w:space="0" w:color="auto"/>
              <w:left w:val="single" w:sz="6" w:space="0" w:color="auto"/>
              <w:bottom w:val="single" w:sz="6" w:space="0" w:color="auto"/>
              <w:right w:val="single" w:sz="6" w:space="0" w:color="auto"/>
            </w:tcBorders>
            <w:shd w:val="clear" w:color="auto" w:fill="auto"/>
          </w:tcPr>
          <w:p w:rsidR="00BF2592" w:rsidRPr="00675CB6" w:rsidRDefault="00BF2592" w:rsidP="002E0804">
            <w:pPr>
              <w:keepNext/>
              <w:widowControl w:val="0"/>
              <w:jc w:val="both"/>
              <w:rPr>
                <w:b/>
                <w:bCs/>
                <w:color w:val="000000"/>
              </w:rPr>
            </w:pPr>
            <w:r w:rsidRPr="00675CB6">
              <w:rPr>
                <w:b/>
                <w:bCs/>
                <w:color w:val="000000"/>
              </w:rPr>
              <w:t>CARREIRA: Gestão Governamental</w:t>
            </w:r>
          </w:p>
        </w:tc>
      </w:tr>
      <w:tr w:rsidR="00BF2592" w:rsidRPr="00675CB6" w:rsidTr="00F259C8">
        <w:tc>
          <w:tcPr>
            <w:tcW w:w="10276"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rPr>
                <w:color w:val="000000"/>
              </w:rPr>
            </w:pPr>
            <w:r w:rsidRPr="00675CB6">
              <w:rPr>
                <w:b/>
                <w:bCs/>
                <w:color w:val="000000"/>
              </w:rPr>
              <w:t xml:space="preserve">DENOMINAÇÃO DO CARGO: </w:t>
            </w:r>
            <w:r w:rsidRPr="00675CB6">
              <w:rPr>
                <w:b/>
                <w:bCs/>
                <w:color w:val="000000"/>
                <w:sz w:val="22"/>
                <w:szCs w:val="22"/>
              </w:rPr>
              <w:t>Especialista em Políticas Públicas e Gestão Governamental</w:t>
            </w:r>
          </w:p>
        </w:tc>
      </w:tr>
      <w:tr w:rsidR="00BF2592" w:rsidRPr="00675CB6" w:rsidTr="00F259C8">
        <w:tc>
          <w:tcPr>
            <w:tcW w:w="10276"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shd w:val="clear" w:color="auto" w:fill="FFFFFF"/>
              <w:ind w:left="14"/>
              <w:rPr>
                <w:color w:val="000000"/>
              </w:rPr>
            </w:pPr>
            <w:r w:rsidRPr="00675CB6">
              <w:rPr>
                <w:b/>
                <w:color w:val="000000"/>
              </w:rPr>
              <w:t>HABILITAÇÃO PROFISSIONAL/REQUISITO PARA INGRESSO</w:t>
            </w:r>
            <w:r w:rsidRPr="00675CB6">
              <w:rPr>
                <w:color w:val="000000"/>
              </w:rPr>
              <w:t xml:space="preserve">: Aprovação em Concurso Público, Diploma, devidamente registrado, de conclusão de curso de graduação de nível superior em qualquer área de </w:t>
            </w:r>
            <w:r w:rsidRPr="00675CB6">
              <w:rPr>
                <w:color w:val="000000"/>
                <w:u w:val="single"/>
              </w:rPr>
              <w:t>formação, fornecido por instituição de ensino superior reconhecida pelo MEC</w:t>
            </w:r>
            <w:r w:rsidRPr="00675CB6">
              <w:rPr>
                <w:color w:val="000000"/>
              </w:rPr>
              <w:t>.</w:t>
            </w:r>
          </w:p>
        </w:tc>
      </w:tr>
      <w:tr w:rsidR="00BF2592" w:rsidRPr="00675CB6" w:rsidTr="00F259C8">
        <w:tc>
          <w:tcPr>
            <w:tcW w:w="10276"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jc w:val="both"/>
              <w:rPr>
                <w:color w:val="000000"/>
              </w:rPr>
            </w:pPr>
            <w:r w:rsidRPr="00675CB6">
              <w:rPr>
                <w:b/>
                <w:color w:val="000000"/>
              </w:rPr>
              <w:t>JORNADA DE TRABALHO</w:t>
            </w:r>
            <w:r w:rsidRPr="00675CB6">
              <w:rPr>
                <w:color w:val="000000"/>
              </w:rPr>
              <w:t>: 40 horas semanais</w:t>
            </w:r>
          </w:p>
        </w:tc>
      </w:tr>
      <w:tr w:rsidR="00BF2592" w:rsidRPr="00675CB6" w:rsidTr="00F259C8">
        <w:tc>
          <w:tcPr>
            <w:tcW w:w="10276"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jc w:val="both"/>
              <w:rPr>
                <w:color w:val="000000"/>
              </w:rPr>
            </w:pPr>
            <w:r w:rsidRPr="00675CB6">
              <w:rPr>
                <w:b/>
                <w:color w:val="000000"/>
              </w:rPr>
              <w:t>DESCRIÇÃO DAS ATIVIDADES</w:t>
            </w:r>
            <w:r w:rsidRPr="00675CB6">
              <w:rPr>
                <w:color w:val="000000"/>
              </w:rPr>
              <w:t xml:space="preserve">: realizar atividades de nível superior de complexidades </w:t>
            </w:r>
            <w:r w:rsidRPr="0044751F">
              <w:rPr>
                <w:bCs/>
                <w:color w:val="000000"/>
              </w:rPr>
              <w:t>e</w:t>
            </w:r>
            <w:r w:rsidRPr="00675CB6">
              <w:rPr>
                <w:b/>
                <w:bCs/>
                <w:color w:val="000000"/>
              </w:rPr>
              <w:t xml:space="preserve"> </w:t>
            </w:r>
            <w:r w:rsidRPr="00675CB6">
              <w:rPr>
                <w:color w:val="000000"/>
              </w:rPr>
              <w:t xml:space="preserve">responsabilidades elevadas, compreendendo o exercício </w:t>
            </w:r>
            <w:r w:rsidRPr="00675CB6">
              <w:rPr>
                <w:bCs/>
                <w:color w:val="000000"/>
              </w:rPr>
              <w:t>das</w:t>
            </w:r>
            <w:r w:rsidRPr="00675CB6">
              <w:rPr>
                <w:b/>
                <w:bCs/>
                <w:color w:val="000000"/>
              </w:rPr>
              <w:t xml:space="preserve"> </w:t>
            </w:r>
            <w:r w:rsidRPr="00675CB6">
              <w:rPr>
                <w:color w:val="000000"/>
              </w:rPr>
              <w:t>funções de planejamento, implementação,</w:t>
            </w:r>
            <w:r w:rsidRPr="00675CB6">
              <w:rPr>
                <w:color w:val="000000"/>
              </w:rPr>
              <w:br/>
              <w:t xml:space="preserve">execução, supervisão e avaliação de políticas públicas administrativas, formulando </w:t>
            </w:r>
            <w:r w:rsidRPr="0044751F">
              <w:rPr>
                <w:bCs/>
                <w:color w:val="000000"/>
              </w:rPr>
              <w:t>e</w:t>
            </w:r>
            <w:r w:rsidRPr="00675CB6">
              <w:rPr>
                <w:b/>
                <w:bCs/>
                <w:color w:val="000000"/>
              </w:rPr>
              <w:t xml:space="preserve"> </w:t>
            </w:r>
            <w:r w:rsidRPr="00675CB6">
              <w:rPr>
                <w:color w:val="000000"/>
              </w:rPr>
              <w:t>promovendo a articulação de programas e parcerias estratégicas; assessorar as instâncias superiores da Administração Pública; desenvolver pesquisas e projetos nas diversas áreas funcionais da Administração Pública; sugerir, formular e implementar métodos e processos para o incremento da produtividade; implementar projetos visando ao aperfeiçoamento e modernização da gestão pública estadual; estudar, pesquisar e implementar métodos e práticas modernas de gestão pública e de modernização administrativa voltados para resultados; desenvolver e implantar novos métodos e ferramentas para otimização dos recursos humanos e da tecnologia da informação utilizados na gestão pública estadual; planejar, organizar, dirigir e controlar sistemas, programas e projetos que envolvam recursos humanos, financeiros, previdenciários, materiais, patrimoniais, informacionais e estruturais de interesse do Estado; propor a estruturação de técnicas de desenvolvimento gerencial; desenvolver estudos para a introdução de novas tecnologias e sistemas de informações; coordenar a formulação e o acompanhamento do planejamento estratégico; elaborar anteprojeto de lei, minutas de decretos, convênios e outros atos normativos; desenvolver, coordenar e avaliar a área de gestão do Estado; analisar processos e emitir pareceres fundamentados técnica e legalmente com fins de orientar decisões; outras atividades correlatas que lhes sejam atribuídas.</w:t>
            </w:r>
          </w:p>
        </w:tc>
      </w:tr>
    </w:tbl>
    <w:p w:rsidR="00BF2592" w:rsidRPr="00675CB6" w:rsidRDefault="00BF2592" w:rsidP="00BF2592">
      <w:pPr>
        <w:keepNext/>
        <w:widowControl w:val="0"/>
        <w:shd w:val="clear" w:color="auto" w:fill="FFFFFF"/>
        <w:tabs>
          <w:tab w:val="left" w:pos="8604"/>
        </w:tabs>
        <w:rPr>
          <w:b/>
          <w:bCs/>
          <w:color w:val="000000"/>
          <w:sz w:val="22"/>
          <w:szCs w:val="22"/>
        </w:rPr>
      </w:pP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Layout w:type="fixed"/>
        <w:tblCellMar>
          <w:left w:w="70" w:type="dxa"/>
          <w:right w:w="70" w:type="dxa"/>
        </w:tblCellMar>
        <w:tblLook w:val="04A0" w:firstRow="1" w:lastRow="0" w:firstColumn="1" w:lastColumn="0" w:noHBand="0" w:noVBand="1"/>
      </w:tblPr>
      <w:tblGrid>
        <w:gridCol w:w="10135"/>
      </w:tblGrid>
      <w:tr w:rsidR="00BF2592" w:rsidRPr="00675CB6" w:rsidTr="00425C5F">
        <w:tc>
          <w:tcPr>
            <w:tcW w:w="10135"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jc w:val="both"/>
              <w:rPr>
                <w:b/>
                <w:bCs/>
                <w:color w:val="000000"/>
              </w:rPr>
            </w:pPr>
            <w:r w:rsidRPr="00675CB6">
              <w:rPr>
                <w:b/>
                <w:bCs/>
                <w:color w:val="000000"/>
              </w:rPr>
              <w:t xml:space="preserve">CARGOS DE ATIVIDADES DE NÍVEL SUPERIOR </w:t>
            </w:r>
          </w:p>
        </w:tc>
      </w:tr>
      <w:tr w:rsidR="00BF2592" w:rsidRPr="00675CB6" w:rsidTr="00425C5F">
        <w:tc>
          <w:tcPr>
            <w:tcW w:w="10135" w:type="dxa"/>
            <w:tcBorders>
              <w:top w:val="single" w:sz="6" w:space="0" w:color="auto"/>
              <w:left w:val="single" w:sz="6" w:space="0" w:color="auto"/>
              <w:bottom w:val="single" w:sz="6" w:space="0" w:color="auto"/>
              <w:right w:val="single" w:sz="6" w:space="0" w:color="auto"/>
            </w:tcBorders>
            <w:shd w:val="clear" w:color="auto" w:fill="auto"/>
          </w:tcPr>
          <w:p w:rsidR="00BF2592" w:rsidRPr="00675CB6" w:rsidRDefault="00BF2592" w:rsidP="002E0804">
            <w:pPr>
              <w:keepNext/>
              <w:widowControl w:val="0"/>
              <w:jc w:val="both"/>
              <w:rPr>
                <w:b/>
                <w:bCs/>
                <w:color w:val="000000"/>
              </w:rPr>
            </w:pPr>
            <w:r w:rsidRPr="00675CB6">
              <w:rPr>
                <w:b/>
                <w:bCs/>
                <w:color w:val="000000"/>
              </w:rPr>
              <w:t>CARREIRA: Gestão Governamental</w:t>
            </w:r>
          </w:p>
        </w:tc>
      </w:tr>
      <w:tr w:rsidR="00BF2592" w:rsidRPr="00675CB6" w:rsidTr="00425C5F">
        <w:tc>
          <w:tcPr>
            <w:tcW w:w="10135"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rPr>
                <w:color w:val="000000"/>
              </w:rPr>
            </w:pPr>
            <w:r w:rsidRPr="00675CB6">
              <w:rPr>
                <w:b/>
                <w:bCs/>
                <w:color w:val="000000"/>
              </w:rPr>
              <w:t xml:space="preserve">DENOMINAÇÃO DO CARGO: </w:t>
            </w:r>
            <w:r w:rsidRPr="00675CB6">
              <w:rPr>
                <w:b/>
                <w:bCs/>
                <w:color w:val="000000"/>
                <w:sz w:val="22"/>
                <w:szCs w:val="22"/>
              </w:rPr>
              <w:t>Analista em Tecnologia da Informação e Comunicação</w:t>
            </w:r>
          </w:p>
        </w:tc>
      </w:tr>
      <w:tr w:rsidR="00BF2592" w:rsidRPr="00675CB6" w:rsidTr="00425C5F">
        <w:tc>
          <w:tcPr>
            <w:tcW w:w="10135"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D64ECF">
            <w:pPr>
              <w:keepNext/>
              <w:widowControl w:val="0"/>
              <w:shd w:val="clear" w:color="auto" w:fill="FFFFFF"/>
              <w:ind w:left="36"/>
              <w:jc w:val="both"/>
              <w:rPr>
                <w:color w:val="000000"/>
              </w:rPr>
            </w:pPr>
            <w:r w:rsidRPr="00675CB6">
              <w:rPr>
                <w:b/>
                <w:color w:val="000000"/>
              </w:rPr>
              <w:t>HABILITAÇÃO PROFISSIONAL/REQUISITO PARA INGRESSO</w:t>
            </w:r>
            <w:r w:rsidRPr="00675CB6">
              <w:rPr>
                <w:color w:val="000000"/>
              </w:rPr>
              <w:t xml:space="preserve">: Aprovação em Concurso Público, Diploma, devidamente registrado, de conclusão de curso de graduação de nível superior em qualquer área de </w:t>
            </w:r>
            <w:r w:rsidRPr="00675CB6">
              <w:rPr>
                <w:color w:val="000000"/>
                <w:u w:val="single"/>
              </w:rPr>
              <w:t>formação, fornecido por instituição de ensino superior reconhecida pelo MEC</w:t>
            </w:r>
            <w:r w:rsidRPr="00675CB6">
              <w:rPr>
                <w:color w:val="000000"/>
              </w:rPr>
              <w:t>.</w:t>
            </w:r>
          </w:p>
        </w:tc>
      </w:tr>
      <w:tr w:rsidR="00BF2592" w:rsidRPr="00675CB6" w:rsidTr="00425C5F">
        <w:tc>
          <w:tcPr>
            <w:tcW w:w="10135"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jc w:val="both"/>
              <w:rPr>
                <w:color w:val="000000"/>
              </w:rPr>
            </w:pPr>
            <w:r w:rsidRPr="00675CB6">
              <w:rPr>
                <w:b/>
                <w:color w:val="000000"/>
              </w:rPr>
              <w:t>JORNADA DE TRABALHO</w:t>
            </w:r>
            <w:r w:rsidRPr="00675CB6">
              <w:rPr>
                <w:color w:val="000000"/>
              </w:rPr>
              <w:t>: 40 horas semanais</w:t>
            </w:r>
          </w:p>
        </w:tc>
      </w:tr>
      <w:tr w:rsidR="00BF2592" w:rsidRPr="00675CB6" w:rsidTr="00425C5F">
        <w:tc>
          <w:tcPr>
            <w:tcW w:w="10135"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shd w:val="clear" w:color="auto" w:fill="FFFFFF"/>
              <w:ind w:left="36"/>
              <w:jc w:val="both"/>
            </w:pPr>
            <w:r w:rsidRPr="00675CB6">
              <w:rPr>
                <w:b/>
                <w:color w:val="000000"/>
              </w:rPr>
              <w:t>DESCRIÇÃO DAS ATIVIDADES</w:t>
            </w:r>
            <w:r w:rsidRPr="00675CB6">
              <w:rPr>
                <w:color w:val="000000"/>
              </w:rPr>
              <w:t xml:space="preserve">: elaborar projetos de sistemas, com vistas às necessidades do </w:t>
            </w:r>
            <w:proofErr w:type="spellStart"/>
            <w:r w:rsidRPr="00675CB6">
              <w:rPr>
                <w:color w:val="000000"/>
              </w:rPr>
              <w:t>usuário,definindo</w:t>
            </w:r>
            <w:proofErr w:type="spellEnd"/>
            <w:r w:rsidRPr="00675CB6">
              <w:rPr>
                <w:color w:val="000000"/>
              </w:rPr>
              <w:t xml:space="preserve"> interligações entre os mesmos, sempre que necessário; identificar, junto ao usuário, as necessidades de alteração de sistemas; analisar e avaliar procedimentos para instalação da base de dados, assim como definir dados a serem coletados para teste paralelo de sistemas, sugerindo as modificações necessárias; avaliar sistemas, a ferindo o grau de assimilação do usuário e o alcance dos objetivos estabelecidos; propor a adoção de métodos </w:t>
            </w:r>
            <w:r w:rsidRPr="0044751F">
              <w:rPr>
                <w:bCs/>
                <w:color w:val="000000"/>
              </w:rPr>
              <w:t>e</w:t>
            </w:r>
            <w:r w:rsidRPr="00675CB6">
              <w:rPr>
                <w:b/>
                <w:bCs/>
                <w:color w:val="000000"/>
              </w:rPr>
              <w:t xml:space="preserve"> </w:t>
            </w:r>
            <w:r w:rsidRPr="00675CB6">
              <w:rPr>
                <w:color w:val="000000"/>
              </w:rPr>
              <w:t xml:space="preserve">normas de trabalho, com vistas a otimizar a rotina do usuário; planejar e coordenar as atividades de manutenção dos sistemas em operação; executar outras tarefas da mesma natureza e grau de complexidade; definir estruturas de dados </w:t>
            </w:r>
            <w:r w:rsidRPr="003C2B39">
              <w:rPr>
                <w:bCs/>
                <w:color w:val="000000"/>
              </w:rPr>
              <w:t>e</w:t>
            </w:r>
            <w:r w:rsidRPr="00675CB6">
              <w:rPr>
                <w:b/>
                <w:bCs/>
                <w:color w:val="000000"/>
              </w:rPr>
              <w:t xml:space="preserve"> </w:t>
            </w:r>
            <w:r w:rsidRPr="00675CB6">
              <w:rPr>
                <w:color w:val="000000"/>
              </w:rPr>
              <w:t xml:space="preserve">ambientes de banco de dados, baseando-se nas diretrizes tecnológicas e nas metodologias adotadas pela empresa; monitorar o seu funcionamento para garantir a disponibilidade de uso </w:t>
            </w:r>
            <w:r w:rsidRPr="0044751F">
              <w:rPr>
                <w:bCs/>
                <w:color w:val="000000"/>
              </w:rPr>
              <w:t>e</w:t>
            </w:r>
            <w:r w:rsidRPr="00675CB6">
              <w:rPr>
                <w:b/>
                <w:bCs/>
                <w:color w:val="000000"/>
              </w:rPr>
              <w:t xml:space="preserve"> </w:t>
            </w:r>
            <w:r w:rsidRPr="00675CB6">
              <w:rPr>
                <w:color w:val="000000"/>
              </w:rPr>
              <w:t>a otimização da performance do ambiente, bem como assistir o desenvolvedor na implantação e na manutenção de sistemas , quanto à utilização dos recursos de banco de dados; desenvolver sistemas orientados a objeto, atuando em processo de desenvolvimento de software nas etapas de iniciação e elaboração ou de construção e transição, desenvolver e administrar projetos em sítios web (web sites); compreender e Implantar padrões e normas de qualidade, governança de tecnologia da informação e segurança da informação; desenvolver projetos de redes de telecomunicações, realizando atividades de suporte, planejamento de capacidade e gerenciamento de rede, promover a segurança, analise, instalação, configuração e ferramentas relacionadas a rede e conectividade; implementar e administrar a rede corporativa de computador, de comunicação de dados e suas interligações; propor o planejamento e evolução da rede; monitorar a rede, avaliando o seu desempenho, identificando e solucionando problemas; realizar os testes de aceitação de equipamentos de rede; administrar os serviços de correio eletrônico e acesso remoto; gerenciar o acesso à internet da rede de dados; propor treinamento técnico referente aos meios de transmissão e comunicação; supervisionar o funcionamento dos equipamentos relacionados rede; administrar e coordenar o desenvolvimento do portal na intranet; ter conhecimento dos sistemas operacionais Linux e Windows na rede, bem como das atividades relacionadas à gestão dos processos tecnológicos e de contabilização da rede; projetar e administrar o ambiente operacional, definindo padrões para monitoração, instalação, configuração e customização do parque de servidores, estruturas de dados e ambientes de banco de dados, baseando-se nas diretrizes tecnológicas e nas metodologias adotadas pela Administração Pública Estadual, visando garantir os melhores níveis de serviços relativos à infraestrutura  de tratamento da informação, bem como assistir o  desenvolvedor na implantação  e na manutenção de sistemas, quanto à utilização dos recursos de banco de dados; dar suporte a produção nas diversas plataformas utilizadas na Administração Pública, preparando as rotinas a serem processadas, verificando insumos, planejando e divulgando cronogramas de trabalhos; operacionalizar o backup de segurança dos dados e seu armazenamento; acompanhar a instalação e reinstalação de todas as versões dos sistemas administrativos e ferramentas.</w:t>
            </w:r>
          </w:p>
        </w:tc>
      </w:tr>
    </w:tbl>
    <w:p w:rsidR="00BF2592" w:rsidRPr="00675CB6" w:rsidRDefault="00BF2592" w:rsidP="00BF2592">
      <w:pPr>
        <w:keepNext/>
        <w:widowControl w:val="0"/>
        <w:shd w:val="clear" w:color="auto" w:fill="FFFFFF"/>
        <w:tabs>
          <w:tab w:val="left" w:pos="8604"/>
        </w:tabs>
        <w:ind w:left="4435"/>
        <w:rPr>
          <w:b/>
          <w:bCs/>
          <w:color w:val="000000"/>
          <w:sz w:val="22"/>
          <w:szCs w:val="22"/>
        </w:rPr>
      </w:pPr>
    </w:p>
    <w:p w:rsidR="00BF2592" w:rsidRDefault="00BF2592" w:rsidP="00BF2592">
      <w:pPr>
        <w:keepNext/>
        <w:widowControl w:val="0"/>
        <w:shd w:val="clear" w:color="auto" w:fill="FFFFFF"/>
        <w:tabs>
          <w:tab w:val="left" w:pos="8604"/>
        </w:tabs>
        <w:ind w:left="4435"/>
        <w:rPr>
          <w:b/>
          <w:bCs/>
          <w:color w:val="000000"/>
          <w:sz w:val="22"/>
          <w:szCs w:val="22"/>
        </w:rPr>
      </w:pPr>
    </w:p>
    <w:p w:rsidR="0011468D" w:rsidRDefault="0011468D" w:rsidP="00BF2592">
      <w:pPr>
        <w:keepNext/>
        <w:widowControl w:val="0"/>
        <w:shd w:val="clear" w:color="auto" w:fill="FFFFFF"/>
        <w:tabs>
          <w:tab w:val="left" w:pos="8604"/>
        </w:tabs>
        <w:ind w:left="4435"/>
        <w:rPr>
          <w:b/>
          <w:bCs/>
          <w:color w:val="000000"/>
          <w:sz w:val="22"/>
          <w:szCs w:val="22"/>
        </w:rPr>
      </w:pPr>
    </w:p>
    <w:p w:rsidR="0011468D" w:rsidRDefault="0011468D" w:rsidP="00BF2592">
      <w:pPr>
        <w:keepNext/>
        <w:widowControl w:val="0"/>
        <w:shd w:val="clear" w:color="auto" w:fill="FFFFFF"/>
        <w:tabs>
          <w:tab w:val="left" w:pos="8604"/>
        </w:tabs>
        <w:ind w:left="4435"/>
        <w:rPr>
          <w:b/>
          <w:bCs/>
          <w:color w:val="000000"/>
          <w:sz w:val="22"/>
          <w:szCs w:val="22"/>
        </w:rPr>
      </w:pPr>
    </w:p>
    <w:p w:rsidR="0011468D" w:rsidRDefault="0011468D" w:rsidP="00BF2592">
      <w:pPr>
        <w:keepNext/>
        <w:widowControl w:val="0"/>
        <w:shd w:val="clear" w:color="auto" w:fill="FFFFFF"/>
        <w:tabs>
          <w:tab w:val="left" w:pos="8604"/>
        </w:tabs>
        <w:ind w:left="4435"/>
        <w:rPr>
          <w:b/>
          <w:bCs/>
          <w:color w:val="000000"/>
          <w:sz w:val="22"/>
          <w:szCs w:val="22"/>
        </w:rPr>
      </w:pPr>
    </w:p>
    <w:p w:rsidR="0011468D" w:rsidRDefault="0011468D" w:rsidP="00BF2592">
      <w:pPr>
        <w:keepNext/>
        <w:widowControl w:val="0"/>
        <w:shd w:val="clear" w:color="auto" w:fill="FFFFFF"/>
        <w:tabs>
          <w:tab w:val="left" w:pos="8604"/>
        </w:tabs>
        <w:ind w:left="4435"/>
        <w:rPr>
          <w:b/>
          <w:bCs/>
          <w:color w:val="000000"/>
          <w:sz w:val="22"/>
          <w:szCs w:val="22"/>
        </w:rPr>
      </w:pPr>
    </w:p>
    <w:p w:rsidR="0011468D" w:rsidRPr="00675CB6" w:rsidRDefault="0011468D" w:rsidP="00BF2592">
      <w:pPr>
        <w:keepNext/>
        <w:widowControl w:val="0"/>
        <w:shd w:val="clear" w:color="auto" w:fill="FFFFFF"/>
        <w:tabs>
          <w:tab w:val="left" w:pos="8604"/>
        </w:tabs>
        <w:ind w:left="4435"/>
        <w:rPr>
          <w:b/>
          <w:bCs/>
          <w:color w:val="000000"/>
          <w:sz w:val="22"/>
          <w:szCs w:val="22"/>
        </w:rPr>
      </w:pP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Layout w:type="fixed"/>
        <w:tblCellMar>
          <w:left w:w="70" w:type="dxa"/>
          <w:right w:w="70" w:type="dxa"/>
        </w:tblCellMar>
        <w:tblLook w:val="04A0" w:firstRow="1" w:lastRow="0" w:firstColumn="1" w:lastColumn="0" w:noHBand="0" w:noVBand="1"/>
      </w:tblPr>
      <w:tblGrid>
        <w:gridCol w:w="10135"/>
      </w:tblGrid>
      <w:tr w:rsidR="00BF2592" w:rsidRPr="00675CB6" w:rsidTr="00596AAC">
        <w:tc>
          <w:tcPr>
            <w:tcW w:w="10135"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jc w:val="both"/>
              <w:rPr>
                <w:b/>
                <w:bCs/>
                <w:color w:val="000000"/>
              </w:rPr>
            </w:pPr>
            <w:r w:rsidRPr="00675CB6">
              <w:rPr>
                <w:b/>
                <w:bCs/>
                <w:color w:val="000000"/>
              </w:rPr>
              <w:lastRenderedPageBreak/>
              <w:t xml:space="preserve">CARGOS DE ATIVIDADES DE NÍVEL MÉDIO </w:t>
            </w:r>
          </w:p>
        </w:tc>
      </w:tr>
      <w:tr w:rsidR="00BF2592" w:rsidRPr="00675CB6" w:rsidTr="00596AAC">
        <w:tc>
          <w:tcPr>
            <w:tcW w:w="10135" w:type="dxa"/>
            <w:tcBorders>
              <w:top w:val="single" w:sz="6" w:space="0" w:color="auto"/>
              <w:left w:val="single" w:sz="6" w:space="0" w:color="auto"/>
              <w:bottom w:val="single" w:sz="6" w:space="0" w:color="auto"/>
              <w:right w:val="single" w:sz="6" w:space="0" w:color="auto"/>
            </w:tcBorders>
            <w:shd w:val="clear" w:color="auto" w:fill="auto"/>
          </w:tcPr>
          <w:p w:rsidR="00BF2592" w:rsidRPr="00675CB6" w:rsidRDefault="00BF2592" w:rsidP="002E0804">
            <w:pPr>
              <w:keepNext/>
              <w:widowControl w:val="0"/>
              <w:jc w:val="both"/>
              <w:rPr>
                <w:b/>
                <w:bCs/>
                <w:color w:val="000000"/>
              </w:rPr>
            </w:pPr>
            <w:r w:rsidRPr="00675CB6">
              <w:rPr>
                <w:b/>
                <w:bCs/>
                <w:color w:val="000000"/>
              </w:rPr>
              <w:t>CARREIRA: Gestão Governamental</w:t>
            </w:r>
          </w:p>
        </w:tc>
      </w:tr>
      <w:tr w:rsidR="00BF2592" w:rsidRPr="00675CB6" w:rsidTr="00596AAC">
        <w:tc>
          <w:tcPr>
            <w:tcW w:w="10135"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rPr>
                <w:color w:val="000000"/>
              </w:rPr>
            </w:pPr>
            <w:r w:rsidRPr="00675CB6">
              <w:rPr>
                <w:b/>
                <w:bCs/>
                <w:color w:val="000000"/>
              </w:rPr>
              <w:t>DENOMINAÇÃO DO CARGO: Técnico</w:t>
            </w:r>
            <w:r w:rsidRPr="00675CB6">
              <w:rPr>
                <w:b/>
                <w:bCs/>
                <w:color w:val="000000"/>
                <w:sz w:val="22"/>
                <w:szCs w:val="22"/>
              </w:rPr>
              <w:t xml:space="preserve"> em Políticas Públicas e Gestão Governamental</w:t>
            </w:r>
          </w:p>
        </w:tc>
      </w:tr>
      <w:tr w:rsidR="00BF2592" w:rsidRPr="00675CB6" w:rsidTr="00596AAC">
        <w:tc>
          <w:tcPr>
            <w:tcW w:w="10135"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785076">
            <w:pPr>
              <w:keepNext/>
              <w:widowControl w:val="0"/>
              <w:shd w:val="clear" w:color="auto" w:fill="FFFFFF"/>
              <w:ind w:right="-70"/>
              <w:rPr>
                <w:color w:val="000000"/>
              </w:rPr>
            </w:pPr>
            <w:r w:rsidRPr="00675CB6">
              <w:rPr>
                <w:b/>
                <w:color w:val="000000"/>
              </w:rPr>
              <w:t>HABILITAÇÃO PROFISSIONAL/REQUISITO PARA INGRESSO</w:t>
            </w:r>
            <w:r w:rsidRPr="00675CB6">
              <w:rPr>
                <w:color w:val="000000"/>
              </w:rPr>
              <w:t xml:space="preserve">: </w:t>
            </w:r>
            <w:r w:rsidRPr="00675CB6">
              <w:rPr>
                <w:color w:val="000000"/>
                <w:sz w:val="22"/>
                <w:szCs w:val="22"/>
              </w:rPr>
              <w:t xml:space="preserve">Aprovação em Concurso Público, </w:t>
            </w:r>
            <w:r w:rsidRPr="00675CB6">
              <w:rPr>
                <w:color w:val="000000"/>
                <w:sz w:val="22"/>
                <w:szCs w:val="22"/>
                <w:u w:val="single"/>
              </w:rPr>
              <w:t>Diploma ou Certificado Conclusão de Ensino Médio Completo ou Profissionalizante</w:t>
            </w:r>
            <w:r w:rsidRPr="00675CB6">
              <w:rPr>
                <w:color w:val="000000"/>
              </w:rPr>
              <w:t>.</w:t>
            </w:r>
          </w:p>
        </w:tc>
      </w:tr>
      <w:tr w:rsidR="00BF2592" w:rsidRPr="00675CB6" w:rsidTr="00596AAC">
        <w:tc>
          <w:tcPr>
            <w:tcW w:w="10135"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jc w:val="both"/>
              <w:rPr>
                <w:color w:val="000000"/>
              </w:rPr>
            </w:pPr>
            <w:r w:rsidRPr="00675CB6">
              <w:rPr>
                <w:b/>
                <w:color w:val="000000"/>
              </w:rPr>
              <w:t>JORNADA DE TRABALHO</w:t>
            </w:r>
            <w:r w:rsidRPr="00675CB6">
              <w:rPr>
                <w:color w:val="000000"/>
              </w:rPr>
              <w:t>: 40 horas semanais</w:t>
            </w:r>
          </w:p>
        </w:tc>
      </w:tr>
      <w:tr w:rsidR="00BF2592" w:rsidRPr="00675CB6" w:rsidTr="00596AAC">
        <w:tc>
          <w:tcPr>
            <w:tcW w:w="10135"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jc w:val="both"/>
              <w:rPr>
                <w:color w:val="000000"/>
              </w:rPr>
            </w:pPr>
            <w:r w:rsidRPr="00675CB6">
              <w:rPr>
                <w:b/>
                <w:color w:val="000000"/>
              </w:rPr>
              <w:t>DESCRIÇÃO DAS ATIVIDADES</w:t>
            </w:r>
            <w:r w:rsidRPr="00675CB6">
              <w:rPr>
                <w:color w:val="000000"/>
              </w:rPr>
              <w:t>: dar suporte técnico nos projetos e ações, manutenção dos processos administrativos, acompanhamento dos processos de automação de rotinas, exercer as atividades voltadas para a estrutura e funcionamento das organizações públicas, gestão de pessoas e de logística; assessoramento em estudo, pesquisa, análise e interpretação da legislação de licitações e contratos administrativos, de pessoal e encargos sociais, elaboração, execução, acompanhamento e controle da política de aquisições e suprimentos de material e patrimônio dos órgãos e entidades da administração pública estadual; execução das políticas voltadas para as atividades de logística de serviços e atividades gerais nas áreas de transporte, manutenção predial e de equipamentos, comunicação administrativa; gestão de convênios e contratos governamentais, incluindo a elaboração, o monitoramento e a prestação de contas; desempenho de outras atividades correlatas.</w:t>
            </w:r>
          </w:p>
        </w:tc>
      </w:tr>
    </w:tbl>
    <w:p w:rsidR="00BF2592" w:rsidRDefault="00BF2592" w:rsidP="00BF2592">
      <w:pPr>
        <w:keepNext/>
        <w:widowControl w:val="0"/>
        <w:shd w:val="clear" w:color="auto" w:fill="FFFFFF"/>
        <w:tabs>
          <w:tab w:val="left" w:pos="8604"/>
        </w:tabs>
        <w:ind w:left="4435"/>
        <w:rPr>
          <w:b/>
          <w:bCs/>
          <w:color w:val="000000"/>
          <w:sz w:val="22"/>
          <w:szCs w:val="22"/>
        </w:rPr>
      </w:pPr>
    </w:p>
    <w:p w:rsidR="001E7ED1" w:rsidRPr="00675CB6" w:rsidRDefault="001E7ED1" w:rsidP="00BF2592">
      <w:pPr>
        <w:keepNext/>
        <w:widowControl w:val="0"/>
        <w:shd w:val="clear" w:color="auto" w:fill="FFFFFF"/>
        <w:tabs>
          <w:tab w:val="left" w:pos="8604"/>
        </w:tabs>
        <w:ind w:left="4435"/>
        <w:rPr>
          <w:b/>
          <w:bCs/>
          <w:color w:val="000000"/>
          <w:sz w:val="22"/>
          <w:szCs w:val="22"/>
        </w:rPr>
      </w:pP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Layout w:type="fixed"/>
        <w:tblCellMar>
          <w:left w:w="70" w:type="dxa"/>
          <w:right w:w="70" w:type="dxa"/>
        </w:tblCellMar>
        <w:tblLook w:val="04A0" w:firstRow="1" w:lastRow="0" w:firstColumn="1" w:lastColumn="0" w:noHBand="0" w:noVBand="1"/>
      </w:tblPr>
      <w:tblGrid>
        <w:gridCol w:w="10135"/>
      </w:tblGrid>
      <w:tr w:rsidR="00BF2592" w:rsidRPr="00675CB6" w:rsidTr="00B118CB">
        <w:tc>
          <w:tcPr>
            <w:tcW w:w="10135"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jc w:val="both"/>
              <w:rPr>
                <w:b/>
                <w:bCs/>
                <w:color w:val="000000"/>
              </w:rPr>
            </w:pPr>
            <w:r w:rsidRPr="00675CB6">
              <w:rPr>
                <w:b/>
                <w:bCs/>
                <w:color w:val="000000"/>
              </w:rPr>
              <w:t xml:space="preserve">CARGOS DE ATIVIDADES DE NÍVEL MÉDIO </w:t>
            </w:r>
          </w:p>
        </w:tc>
      </w:tr>
      <w:tr w:rsidR="00BF2592" w:rsidRPr="00675CB6" w:rsidTr="00B118CB">
        <w:tc>
          <w:tcPr>
            <w:tcW w:w="10135" w:type="dxa"/>
            <w:tcBorders>
              <w:top w:val="single" w:sz="6" w:space="0" w:color="auto"/>
              <w:left w:val="single" w:sz="6" w:space="0" w:color="auto"/>
              <w:bottom w:val="single" w:sz="6" w:space="0" w:color="auto"/>
              <w:right w:val="single" w:sz="6" w:space="0" w:color="auto"/>
            </w:tcBorders>
            <w:shd w:val="clear" w:color="auto" w:fill="auto"/>
          </w:tcPr>
          <w:p w:rsidR="00BF2592" w:rsidRPr="00675CB6" w:rsidRDefault="00BF2592" w:rsidP="002E0804">
            <w:pPr>
              <w:keepNext/>
              <w:widowControl w:val="0"/>
              <w:jc w:val="both"/>
              <w:rPr>
                <w:b/>
                <w:bCs/>
                <w:color w:val="000000"/>
              </w:rPr>
            </w:pPr>
            <w:r w:rsidRPr="00675CB6">
              <w:rPr>
                <w:b/>
                <w:bCs/>
                <w:color w:val="000000"/>
              </w:rPr>
              <w:t>CARREIRA: Gestão Governamental</w:t>
            </w:r>
          </w:p>
        </w:tc>
      </w:tr>
      <w:tr w:rsidR="00BF2592" w:rsidRPr="00675CB6" w:rsidTr="00B118CB">
        <w:tc>
          <w:tcPr>
            <w:tcW w:w="10135"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rPr>
                <w:color w:val="000000"/>
              </w:rPr>
            </w:pPr>
            <w:r w:rsidRPr="00675CB6">
              <w:rPr>
                <w:b/>
                <w:bCs/>
                <w:color w:val="000000"/>
              </w:rPr>
              <w:t>DENOMINAÇÃO DO CARGO: Técnico</w:t>
            </w:r>
            <w:r w:rsidRPr="00675CB6">
              <w:rPr>
                <w:b/>
                <w:bCs/>
                <w:color w:val="000000"/>
                <w:sz w:val="22"/>
                <w:szCs w:val="22"/>
              </w:rPr>
              <w:t xml:space="preserve"> em Tecnologia da Informação e Comunicação</w:t>
            </w:r>
          </w:p>
        </w:tc>
      </w:tr>
      <w:tr w:rsidR="00BF2592" w:rsidRPr="00675CB6" w:rsidTr="00B118CB">
        <w:tc>
          <w:tcPr>
            <w:tcW w:w="10135"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shd w:val="clear" w:color="auto" w:fill="FFFFFF"/>
              <w:ind w:left="43"/>
              <w:rPr>
                <w:color w:val="000000"/>
              </w:rPr>
            </w:pPr>
            <w:r w:rsidRPr="00675CB6">
              <w:rPr>
                <w:b/>
                <w:color w:val="000000"/>
              </w:rPr>
              <w:t>HABILITAÇÃO PROFISSIONAL/REQUISITO PARA INGRESSO</w:t>
            </w:r>
            <w:r w:rsidRPr="00675CB6">
              <w:rPr>
                <w:color w:val="000000"/>
              </w:rPr>
              <w:t xml:space="preserve">: </w:t>
            </w:r>
            <w:r w:rsidRPr="00675CB6">
              <w:rPr>
                <w:color w:val="000000"/>
                <w:sz w:val="22"/>
                <w:szCs w:val="22"/>
              </w:rPr>
              <w:t xml:space="preserve">Médio Profissionalizante ou Médio </w:t>
            </w:r>
            <w:r w:rsidRPr="00675CB6">
              <w:rPr>
                <w:color w:val="000000"/>
                <w:sz w:val="22"/>
                <w:szCs w:val="22"/>
                <w:u w:val="single"/>
              </w:rPr>
              <w:t>Completo, mais Curso Técnico em Informática, de acordo com o edital.</w:t>
            </w:r>
          </w:p>
        </w:tc>
      </w:tr>
      <w:tr w:rsidR="00BF2592" w:rsidRPr="00675CB6" w:rsidTr="00B118CB">
        <w:tc>
          <w:tcPr>
            <w:tcW w:w="10135"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jc w:val="both"/>
              <w:rPr>
                <w:color w:val="000000"/>
              </w:rPr>
            </w:pPr>
            <w:r w:rsidRPr="00675CB6">
              <w:rPr>
                <w:b/>
                <w:color w:val="000000"/>
              </w:rPr>
              <w:t>JORNADA DE TRABALHO</w:t>
            </w:r>
            <w:r w:rsidRPr="00675CB6">
              <w:rPr>
                <w:color w:val="000000"/>
              </w:rPr>
              <w:t>: 40 horas semanais</w:t>
            </w:r>
          </w:p>
        </w:tc>
      </w:tr>
      <w:tr w:rsidR="00BF2592" w:rsidRPr="00675CB6" w:rsidTr="00B118CB">
        <w:tc>
          <w:tcPr>
            <w:tcW w:w="10135" w:type="dxa"/>
            <w:tcBorders>
              <w:top w:val="single" w:sz="6" w:space="0" w:color="auto"/>
              <w:left w:val="single" w:sz="6" w:space="0" w:color="auto"/>
              <w:bottom w:val="single" w:sz="6" w:space="0" w:color="auto"/>
              <w:right w:val="single" w:sz="6" w:space="0" w:color="auto"/>
            </w:tcBorders>
            <w:shd w:val="clear" w:color="auto" w:fill="auto"/>
            <w:hideMark/>
          </w:tcPr>
          <w:p w:rsidR="00BF2592" w:rsidRPr="00675CB6" w:rsidRDefault="00BF2592" w:rsidP="002E0804">
            <w:pPr>
              <w:keepNext/>
              <w:widowControl w:val="0"/>
              <w:jc w:val="both"/>
              <w:rPr>
                <w:color w:val="000000"/>
              </w:rPr>
            </w:pPr>
            <w:r w:rsidRPr="00675CB6">
              <w:rPr>
                <w:b/>
                <w:color w:val="000000"/>
              </w:rPr>
              <w:t>DESCRIÇÃO DAS ATIVIDADES</w:t>
            </w:r>
            <w:r w:rsidRPr="00675CB6">
              <w:rPr>
                <w:color w:val="000000"/>
              </w:rPr>
              <w:t xml:space="preserve">: dar suporte técnico nos equipamentos de informática, recuperar, conservar e realizar manutenção; verificar regularmente as condições e funcionamento dos equipamentos; atender usuários internos e externos, instalando e mantendo aplicativos e sistemas, ferramentas de mensagens, equipamentos, sistemas operacionais e banco de dados, com conhecimento básico de rede lógica e física, que inclui testes de cabeamento, placas de rede, configurações no sistema operacional Linux e Windows; pesquisar </w:t>
            </w:r>
            <w:r w:rsidRPr="0044751F">
              <w:rPr>
                <w:bCs/>
                <w:color w:val="000000"/>
              </w:rPr>
              <w:t>e</w:t>
            </w:r>
            <w:r w:rsidRPr="00675CB6">
              <w:rPr>
                <w:b/>
                <w:bCs/>
                <w:color w:val="000000"/>
              </w:rPr>
              <w:t xml:space="preserve"> </w:t>
            </w:r>
            <w:r w:rsidRPr="00675CB6">
              <w:rPr>
                <w:color w:val="000000"/>
              </w:rPr>
              <w:t xml:space="preserve">testar novas tecnologias </w:t>
            </w:r>
            <w:r w:rsidRPr="0044751F">
              <w:rPr>
                <w:bCs/>
                <w:color w:val="000000"/>
              </w:rPr>
              <w:t>e</w:t>
            </w:r>
            <w:r w:rsidRPr="00675CB6">
              <w:rPr>
                <w:b/>
                <w:bCs/>
                <w:color w:val="000000"/>
              </w:rPr>
              <w:t xml:space="preserve"> </w:t>
            </w:r>
            <w:r w:rsidRPr="00675CB6">
              <w:rPr>
                <w:color w:val="000000"/>
              </w:rPr>
              <w:t xml:space="preserve">ferramentas para contribuir com atualização do parque de informática da organização; analisar, criar e atualizar as configurações de equipamentos de informática, através de pesquisa na internet, apostilas, livros, revistas técnicas, pareceres técnicos, para abertura e acompanhamento de processos de compra da Administração Pública Estadual; controlar e acompanhar a tramitação dos processos; organizar o arquivo, operacionalizar o sistema operacional Linux e Windows; usar ferramentas de edição de texto, planilha eletrônica, comunicador online, e-mail e outras ferramentas que estiverem disponíveis no Estado; dar suporte à produção nas diversas plataformas utilizadas no Estado, preparando as rotinas a ser em processadas e verificando insumos; planejar e divulgar cronogramas de trabalhos; operacionalizar o backup de segurança dos dados e seu armazenamento; acompanhar a instalação e reinstalação de todas as versões dos sistemas administrativos e ferramentas; oferecer suporte </w:t>
            </w:r>
            <w:r w:rsidRPr="0044751F">
              <w:rPr>
                <w:i/>
                <w:color w:val="000000"/>
              </w:rPr>
              <w:t>on-line</w:t>
            </w:r>
            <w:r w:rsidRPr="00675CB6">
              <w:rPr>
                <w:color w:val="000000"/>
              </w:rPr>
              <w:t xml:space="preserve">, via remoto, por telefone ou in loco; instalar, reinstalar e operacionalizar os sistemas operacionais, para configurações necessárias ao suporte e testes, conhecimento de internet e conhecimento básico de rede lógica e elétrica; executar serviços de Rede Lógica e Conectividade; configurar os sistemas operacionais em rede Linux e Windows; desenvolver sistemas </w:t>
            </w:r>
            <w:r w:rsidRPr="00675CB6">
              <w:rPr>
                <w:b/>
                <w:bCs/>
                <w:color w:val="000000"/>
              </w:rPr>
              <w:t xml:space="preserve">e </w:t>
            </w:r>
            <w:r w:rsidRPr="00675CB6">
              <w:rPr>
                <w:color w:val="000000"/>
              </w:rPr>
              <w:t>aplicações, determinando interface gráfica, critérios ergonômicos de navegação, codificação de programas; implantar e realizar manutenção de sistemas e aplicações; selecionar recursos de trabalho, tais como metodologias de desenvolvimento de sistemas, linguagem de programação e ferramentas de desenvolvimento.</w:t>
            </w:r>
          </w:p>
        </w:tc>
      </w:tr>
    </w:tbl>
    <w:p w:rsidR="00B82B1D" w:rsidRDefault="00B82B1D" w:rsidP="004E1820">
      <w:pPr>
        <w:keepNext/>
        <w:widowControl w:val="0"/>
      </w:pPr>
    </w:p>
    <w:sectPr w:rsidR="00B82B1D" w:rsidSect="00741C92">
      <w:pgSz w:w="11906" w:h="16838"/>
      <w:pgMar w:top="1134" w:right="567" w:bottom="284" w:left="1134" w:header="425"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761" w:rsidRDefault="00B26761" w:rsidP="00AB745A">
      <w:r>
        <w:separator/>
      </w:r>
    </w:p>
  </w:endnote>
  <w:endnote w:type="continuationSeparator" w:id="0">
    <w:p w:rsidR="00B26761" w:rsidRDefault="00B26761" w:rsidP="00AB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92" w:rsidRDefault="00BF259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761" w:rsidRDefault="00B26761" w:rsidP="00AB745A">
      <w:r>
        <w:separator/>
      </w:r>
    </w:p>
  </w:footnote>
  <w:footnote w:type="continuationSeparator" w:id="0">
    <w:p w:rsidR="00B26761" w:rsidRDefault="00B26761" w:rsidP="00AB7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92" w:rsidRPr="00025F0E" w:rsidRDefault="00BF2592" w:rsidP="00025F0E"/>
  <w:p w:rsidR="00BF2592" w:rsidRDefault="00BF2592" w:rsidP="004E1B10">
    <w:pPr>
      <w:pStyle w:val="Cabealho"/>
      <w:tabs>
        <w:tab w:val="center" w:pos="4922"/>
        <w:tab w:val="left" w:pos="7671"/>
      </w:tabs>
      <w:ind w:right="360"/>
      <w:jc w:val="center"/>
      <w:rPr>
        <w:b/>
        <w:sz w:val="26"/>
      </w:rP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pt;height:65.55pt" o:ole="" filled="t">
          <v:fill color2="black"/>
          <v:imagedata r:id="rId1" o:title=""/>
        </v:shape>
        <o:OLEObject Type="Embed" ProgID="Word.Picture.8" ShapeID="_x0000_i1025" DrawAspect="Content" ObjectID="_1521966510" r:id="rId2"/>
      </w:object>
    </w:r>
  </w:p>
  <w:p w:rsidR="00BF2592" w:rsidRPr="007819FC" w:rsidRDefault="00BF2592" w:rsidP="004E1B10">
    <w:pPr>
      <w:pStyle w:val="Cabealho"/>
      <w:jc w:val="center"/>
      <w:rPr>
        <w:b/>
        <w:sz w:val="24"/>
      </w:rPr>
    </w:pPr>
    <w:r w:rsidRPr="007819FC">
      <w:rPr>
        <w:b/>
        <w:sz w:val="24"/>
      </w:rPr>
      <w:t>GOVERNO DO ESTADO DE RONDÔNIA</w:t>
    </w:r>
  </w:p>
  <w:p w:rsidR="00BF2592" w:rsidRPr="007819FC" w:rsidRDefault="00BF2592" w:rsidP="004E1B10">
    <w:pPr>
      <w:pStyle w:val="Cabealho"/>
      <w:jc w:val="center"/>
      <w:rPr>
        <w:b/>
        <w:sz w:val="24"/>
      </w:rPr>
    </w:pPr>
    <w:r w:rsidRPr="007819FC">
      <w:rPr>
        <w:b/>
        <w:sz w:val="24"/>
      </w:rPr>
      <w:t>GOVERNADORIA</w:t>
    </w:r>
  </w:p>
  <w:p w:rsidR="00BF2592" w:rsidRDefault="00BF2592" w:rsidP="004E1B10">
    <w:pPr>
      <w:pStyle w:val="Cabealho"/>
      <w:tabs>
        <w:tab w:val="center" w:pos="4922"/>
        <w:tab w:val="left" w:pos="7671"/>
      </w:tabs>
      <w:ind w:right="36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A" w:rsidRDefault="00AB745A" w:rsidP="00AB745A">
    <w:pPr>
      <w:pStyle w:val="Cabealho"/>
      <w:tabs>
        <w:tab w:val="center" w:pos="4922"/>
        <w:tab w:val="left" w:pos="7671"/>
      </w:tabs>
      <w:ind w:right="360"/>
      <w:jc w:val="center"/>
      <w:rPr>
        <w:b/>
        <w:sz w:val="26"/>
      </w:rP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9pt;height:65.55pt" o:ole="" filled="t">
          <v:fill color2="black"/>
          <v:imagedata r:id="rId1" o:title=""/>
        </v:shape>
        <o:OLEObject Type="Embed" ProgID="Word.Picture.8" ShapeID="_x0000_i1026" DrawAspect="Content" ObjectID="_1521966511" r:id="rId2"/>
      </w:object>
    </w:r>
  </w:p>
  <w:p w:rsidR="00AB745A" w:rsidRPr="00AB745A" w:rsidRDefault="00AB745A" w:rsidP="00AB745A">
    <w:pPr>
      <w:pStyle w:val="Cabealho"/>
      <w:jc w:val="center"/>
      <w:rPr>
        <w:b/>
        <w:sz w:val="24"/>
        <w:szCs w:val="24"/>
      </w:rPr>
    </w:pPr>
    <w:r w:rsidRPr="00AB745A">
      <w:rPr>
        <w:b/>
        <w:sz w:val="24"/>
        <w:szCs w:val="24"/>
      </w:rPr>
      <w:t>GOVERNO DO ESTADO DE RONDÔNIA</w:t>
    </w:r>
  </w:p>
  <w:p w:rsidR="00AB745A" w:rsidRDefault="00AB745A" w:rsidP="00AB745A">
    <w:pPr>
      <w:pStyle w:val="Cabealho"/>
      <w:jc w:val="center"/>
      <w:rPr>
        <w:b/>
        <w:sz w:val="24"/>
        <w:szCs w:val="24"/>
      </w:rPr>
    </w:pPr>
    <w:r w:rsidRPr="00AB745A">
      <w:rPr>
        <w:b/>
        <w:sz w:val="24"/>
        <w:szCs w:val="24"/>
      </w:rPr>
      <w:t>GOVERNADORIA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A79"/>
    <w:multiLevelType w:val="singleLevel"/>
    <w:tmpl w:val="DDB4D01A"/>
    <w:lvl w:ilvl="0">
      <w:start w:val="3"/>
      <w:numFmt w:val="upperRoman"/>
      <w:lvlText w:val="%1"/>
      <w:legacy w:legacy="1" w:legacySpace="0" w:legacyIndent="317"/>
      <w:lvlJc w:val="left"/>
      <w:rPr>
        <w:rFonts w:ascii="Times New Roman" w:hAnsi="Times New Roman" w:cs="Times New Roman" w:hint="default"/>
      </w:rPr>
    </w:lvl>
  </w:abstractNum>
  <w:abstractNum w:abstractNumId="1">
    <w:nsid w:val="0AC01F61"/>
    <w:multiLevelType w:val="singleLevel"/>
    <w:tmpl w:val="FF6095A4"/>
    <w:lvl w:ilvl="0">
      <w:start w:val="2"/>
      <w:numFmt w:val="upperRoman"/>
      <w:lvlText w:val="%1"/>
      <w:legacy w:legacy="1" w:legacySpace="0" w:legacyIndent="267"/>
      <w:lvlJc w:val="left"/>
      <w:rPr>
        <w:rFonts w:ascii="Times New Roman" w:hAnsi="Times New Roman" w:cs="Times New Roman" w:hint="default"/>
        <w:b w:val="0"/>
      </w:rPr>
    </w:lvl>
  </w:abstractNum>
  <w:abstractNum w:abstractNumId="2">
    <w:nsid w:val="230E07AD"/>
    <w:multiLevelType w:val="singleLevel"/>
    <w:tmpl w:val="6994BFD0"/>
    <w:lvl w:ilvl="0">
      <w:start w:val="3"/>
      <w:numFmt w:val="upperRoman"/>
      <w:lvlText w:val="%1"/>
      <w:legacy w:legacy="1" w:legacySpace="0" w:legacyIndent="295"/>
      <w:lvlJc w:val="left"/>
      <w:rPr>
        <w:rFonts w:ascii="Times New Roman" w:hAnsi="Times New Roman" w:cs="Times New Roman" w:hint="default"/>
      </w:rPr>
    </w:lvl>
  </w:abstractNum>
  <w:abstractNum w:abstractNumId="3">
    <w:nsid w:val="25667BBC"/>
    <w:multiLevelType w:val="singleLevel"/>
    <w:tmpl w:val="5DDE8C92"/>
    <w:lvl w:ilvl="0">
      <w:start w:val="1"/>
      <w:numFmt w:val="upperRoman"/>
      <w:lvlText w:val="%1"/>
      <w:legacy w:legacy="1" w:legacySpace="0" w:legacyIndent="202"/>
      <w:lvlJc w:val="left"/>
      <w:rPr>
        <w:rFonts w:ascii="Times New Roman" w:hAnsi="Times New Roman" w:cs="Times New Roman" w:hint="default"/>
      </w:rPr>
    </w:lvl>
  </w:abstractNum>
  <w:abstractNum w:abstractNumId="4">
    <w:nsid w:val="661161F6"/>
    <w:multiLevelType w:val="singleLevel"/>
    <w:tmpl w:val="BA724E90"/>
    <w:lvl w:ilvl="0">
      <w:start w:val="3"/>
      <w:numFmt w:val="upperRoman"/>
      <w:lvlText w:val="%1"/>
      <w:legacy w:legacy="1" w:legacySpace="0" w:legacyIndent="296"/>
      <w:lvlJc w:val="left"/>
      <w:rPr>
        <w:rFonts w:ascii="Times New Roman" w:hAnsi="Times New Roman" w:cs="Times New Roman" w:hint="default"/>
      </w:rPr>
    </w:lvl>
  </w:abstractNum>
  <w:abstractNum w:abstractNumId="5">
    <w:nsid w:val="724B09CE"/>
    <w:multiLevelType w:val="singleLevel"/>
    <w:tmpl w:val="9454E00C"/>
    <w:lvl w:ilvl="0">
      <w:start w:val="4"/>
      <w:numFmt w:val="upperRoman"/>
      <w:lvlText w:val="%1"/>
      <w:legacy w:legacy="1" w:legacySpace="0" w:legacyIndent="267"/>
      <w:lvlJc w:val="left"/>
      <w:rPr>
        <w:rFonts w:ascii="Times New Roman" w:hAnsi="Times New Roman" w:cs="Times New Roman" w:hint="default"/>
      </w:rPr>
    </w:lvl>
  </w:abstractNum>
  <w:abstractNum w:abstractNumId="6">
    <w:nsid w:val="7E640993"/>
    <w:multiLevelType w:val="singleLevel"/>
    <w:tmpl w:val="3072F734"/>
    <w:lvl w:ilvl="0">
      <w:start w:val="3"/>
      <w:numFmt w:val="upperRoman"/>
      <w:lvlText w:val="%1"/>
      <w:legacy w:legacy="1" w:legacySpace="0" w:legacyIndent="339"/>
      <w:lvlJc w:val="left"/>
      <w:rPr>
        <w:rFonts w:ascii="Times New Roman" w:hAnsi="Times New Roman" w:cs="Times New Roman" w:hint="default"/>
      </w:r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5A"/>
    <w:rsid w:val="00013246"/>
    <w:rsid w:val="0011468D"/>
    <w:rsid w:val="001E7ED1"/>
    <w:rsid w:val="003C2B39"/>
    <w:rsid w:val="00425C5F"/>
    <w:rsid w:val="004E1820"/>
    <w:rsid w:val="00563DD6"/>
    <w:rsid w:val="00596AAC"/>
    <w:rsid w:val="00696B9F"/>
    <w:rsid w:val="00741C92"/>
    <w:rsid w:val="007819FC"/>
    <w:rsid w:val="00785076"/>
    <w:rsid w:val="007C0B81"/>
    <w:rsid w:val="00AB745A"/>
    <w:rsid w:val="00AD697E"/>
    <w:rsid w:val="00B118CB"/>
    <w:rsid w:val="00B26761"/>
    <w:rsid w:val="00B81F67"/>
    <w:rsid w:val="00B82B1D"/>
    <w:rsid w:val="00BF2592"/>
    <w:rsid w:val="00D64ECF"/>
    <w:rsid w:val="00DA6865"/>
    <w:rsid w:val="00F13466"/>
    <w:rsid w:val="00F259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5A"/>
    <w:rPr>
      <w:rFonts w:eastAsia="Times New Roman"/>
      <w:color w:val="auto"/>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AB745A"/>
    <w:pPr>
      <w:spacing w:line="360" w:lineRule="auto"/>
      <w:jc w:val="both"/>
    </w:pPr>
    <w:rPr>
      <w:rFonts w:ascii="CG Times" w:hAnsi="CG Times"/>
      <w:sz w:val="28"/>
      <w:szCs w:val="20"/>
    </w:rPr>
  </w:style>
  <w:style w:type="character" w:customStyle="1" w:styleId="CorpodetextoChar">
    <w:name w:val="Corpo de texto Char"/>
    <w:basedOn w:val="Fontepargpadro"/>
    <w:link w:val="Corpodetexto"/>
    <w:rsid w:val="00AB745A"/>
    <w:rPr>
      <w:rFonts w:ascii="CG Times" w:eastAsia="Times New Roman" w:hAnsi="CG Times"/>
      <w:color w:val="auto"/>
      <w:sz w:val="28"/>
      <w:szCs w:val="20"/>
      <w:lang w:eastAsia="pt-BR"/>
    </w:rPr>
  </w:style>
  <w:style w:type="paragraph" w:styleId="Rodap">
    <w:name w:val="footer"/>
    <w:basedOn w:val="Normal"/>
    <w:link w:val="RodapChar"/>
    <w:uiPriority w:val="99"/>
    <w:rsid w:val="00AB745A"/>
    <w:pPr>
      <w:tabs>
        <w:tab w:val="center" w:pos="4419"/>
        <w:tab w:val="right" w:pos="8838"/>
      </w:tabs>
    </w:pPr>
    <w:rPr>
      <w:rFonts w:ascii="CG Times" w:hAnsi="CG Times"/>
      <w:sz w:val="28"/>
      <w:szCs w:val="20"/>
    </w:rPr>
  </w:style>
  <w:style w:type="character" w:customStyle="1" w:styleId="RodapChar">
    <w:name w:val="Rodapé Char"/>
    <w:basedOn w:val="Fontepargpadro"/>
    <w:link w:val="Rodap"/>
    <w:uiPriority w:val="99"/>
    <w:rsid w:val="00AB745A"/>
    <w:rPr>
      <w:rFonts w:ascii="CG Times" w:eastAsia="Times New Roman" w:hAnsi="CG Times"/>
      <w:color w:val="auto"/>
      <w:sz w:val="28"/>
      <w:szCs w:val="20"/>
      <w:lang w:eastAsia="pt-BR"/>
    </w:rPr>
  </w:style>
  <w:style w:type="character" w:styleId="Nmerodepgina">
    <w:name w:val="page number"/>
    <w:basedOn w:val="Fontepargpadro"/>
    <w:rsid w:val="00AB745A"/>
  </w:style>
  <w:style w:type="paragraph" w:styleId="SemEspaamento">
    <w:name w:val="No Spacing"/>
    <w:uiPriority w:val="1"/>
    <w:qFormat/>
    <w:rsid w:val="00AB745A"/>
    <w:rPr>
      <w:rFonts w:eastAsia="Times New Roman"/>
      <w:color w:val="auto"/>
      <w:lang w:eastAsia="pt-BR"/>
    </w:rPr>
  </w:style>
  <w:style w:type="paragraph" w:styleId="Cabealho">
    <w:name w:val="header"/>
    <w:basedOn w:val="Normal"/>
    <w:link w:val="CabealhoChar"/>
    <w:rsid w:val="00AB745A"/>
    <w:pPr>
      <w:tabs>
        <w:tab w:val="center" w:pos="4419"/>
        <w:tab w:val="right" w:pos="8838"/>
      </w:tabs>
    </w:pPr>
    <w:rPr>
      <w:sz w:val="20"/>
      <w:szCs w:val="20"/>
    </w:rPr>
  </w:style>
  <w:style w:type="character" w:customStyle="1" w:styleId="CabealhoChar">
    <w:name w:val="Cabeçalho Char"/>
    <w:basedOn w:val="Fontepargpadro"/>
    <w:link w:val="Cabealho"/>
    <w:rsid w:val="00AB745A"/>
    <w:rPr>
      <w:rFonts w:eastAsia="Times New Roman"/>
      <w:color w:val="auto"/>
      <w:sz w:val="20"/>
      <w:szCs w:val="20"/>
      <w:lang w:eastAsia="pt-BR"/>
    </w:rPr>
  </w:style>
  <w:style w:type="paragraph" w:customStyle="1" w:styleId="xl27">
    <w:name w:val="xl27"/>
    <w:basedOn w:val="Normal"/>
    <w:rsid w:val="00AB745A"/>
    <w:pPr>
      <w:spacing w:before="100" w:beforeAutospacing="1" w:after="100" w:afterAutospacing="1"/>
      <w:jc w:val="both"/>
      <w:textAlignment w:val="center"/>
    </w:pPr>
    <w:rPr>
      <w:rFonts w:ascii="Arial Unicode MS" w:eastAsia="Arial Unicode MS" w:hAnsi="Arial Unicode MS" w:cs="Arial Unicode MS"/>
    </w:rPr>
  </w:style>
  <w:style w:type="paragraph" w:styleId="Ttulo">
    <w:name w:val="Title"/>
    <w:basedOn w:val="Normal"/>
    <w:link w:val="TtuloChar"/>
    <w:qFormat/>
    <w:rsid w:val="00AB745A"/>
    <w:pPr>
      <w:jc w:val="center"/>
    </w:pPr>
    <w:rPr>
      <w:rFonts w:eastAsia="Batang"/>
      <w:u w:val="single"/>
      <w:lang w:val="pt-PT"/>
    </w:rPr>
  </w:style>
  <w:style w:type="character" w:customStyle="1" w:styleId="TtuloChar">
    <w:name w:val="Título Char"/>
    <w:basedOn w:val="Fontepargpadro"/>
    <w:link w:val="Ttulo"/>
    <w:rsid w:val="00AB745A"/>
    <w:rPr>
      <w:rFonts w:eastAsia="Batang"/>
      <w:color w:val="auto"/>
      <w:u w:val="single"/>
      <w:lang w:val="pt-PT" w:eastAsia="pt-BR"/>
    </w:rPr>
  </w:style>
  <w:style w:type="paragraph" w:styleId="PargrafodaLista">
    <w:name w:val="List Paragraph"/>
    <w:basedOn w:val="Normal"/>
    <w:uiPriority w:val="34"/>
    <w:qFormat/>
    <w:rsid w:val="00AB745A"/>
    <w:pPr>
      <w:widowControl w:val="0"/>
      <w:autoSpaceDE w:val="0"/>
      <w:autoSpaceDN w:val="0"/>
      <w:adjustRightInd w:val="0"/>
      <w:ind w:left="720"/>
      <w:contextualSpacing/>
    </w:pPr>
    <w:rPr>
      <w:sz w:val="20"/>
      <w:szCs w:val="20"/>
    </w:rPr>
  </w:style>
  <w:style w:type="paragraph" w:styleId="Textodebalo">
    <w:name w:val="Balloon Text"/>
    <w:basedOn w:val="Normal"/>
    <w:link w:val="TextodebaloChar"/>
    <w:uiPriority w:val="99"/>
    <w:semiHidden/>
    <w:unhideWhenUsed/>
    <w:rsid w:val="00AB745A"/>
    <w:pPr>
      <w:widowControl w:val="0"/>
      <w:autoSpaceDE w:val="0"/>
      <w:autoSpaceDN w:val="0"/>
      <w:adjustRightInd w:val="0"/>
    </w:pPr>
    <w:rPr>
      <w:rFonts w:ascii="Tahoma" w:hAnsi="Tahoma" w:cs="Tahoma"/>
      <w:sz w:val="16"/>
      <w:szCs w:val="16"/>
    </w:rPr>
  </w:style>
  <w:style w:type="character" w:customStyle="1" w:styleId="TextodebaloChar">
    <w:name w:val="Texto de balão Char"/>
    <w:basedOn w:val="Fontepargpadro"/>
    <w:link w:val="Textodebalo"/>
    <w:uiPriority w:val="99"/>
    <w:semiHidden/>
    <w:rsid w:val="00AB745A"/>
    <w:rPr>
      <w:rFonts w:ascii="Tahoma" w:eastAsia="Times New Roman" w:hAnsi="Tahoma" w:cs="Tahoma"/>
      <w:color w:val="auto"/>
      <w:sz w:val="16"/>
      <w:szCs w:val="16"/>
      <w:lang w:eastAsia="pt-BR"/>
    </w:rPr>
  </w:style>
  <w:style w:type="table" w:styleId="Tabelacomgrade">
    <w:name w:val="Table Grid"/>
    <w:basedOn w:val="Tabelanormal"/>
    <w:uiPriority w:val="59"/>
    <w:rsid w:val="00AB745A"/>
    <w:rPr>
      <w:rFonts w:eastAsia="Times New Roman" w:hAnsi="Calibri"/>
      <w:color w:val="auto"/>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BF2592"/>
    <w:pPr>
      <w:spacing w:after="120"/>
      <w:ind w:left="283"/>
    </w:pPr>
  </w:style>
  <w:style w:type="character" w:customStyle="1" w:styleId="RecuodecorpodetextoChar">
    <w:name w:val="Recuo de corpo de texto Char"/>
    <w:basedOn w:val="Fontepargpadro"/>
    <w:link w:val="Recuodecorpodetexto"/>
    <w:uiPriority w:val="99"/>
    <w:semiHidden/>
    <w:rsid w:val="00BF2592"/>
    <w:rPr>
      <w:rFonts w:eastAsia="Times New Roman"/>
      <w:color w:val="auto"/>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5A"/>
    <w:rPr>
      <w:rFonts w:eastAsia="Times New Roman"/>
      <w:color w:val="auto"/>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AB745A"/>
    <w:pPr>
      <w:spacing w:line="360" w:lineRule="auto"/>
      <w:jc w:val="both"/>
    </w:pPr>
    <w:rPr>
      <w:rFonts w:ascii="CG Times" w:hAnsi="CG Times"/>
      <w:sz w:val="28"/>
      <w:szCs w:val="20"/>
    </w:rPr>
  </w:style>
  <w:style w:type="character" w:customStyle="1" w:styleId="CorpodetextoChar">
    <w:name w:val="Corpo de texto Char"/>
    <w:basedOn w:val="Fontepargpadro"/>
    <w:link w:val="Corpodetexto"/>
    <w:rsid w:val="00AB745A"/>
    <w:rPr>
      <w:rFonts w:ascii="CG Times" w:eastAsia="Times New Roman" w:hAnsi="CG Times"/>
      <w:color w:val="auto"/>
      <w:sz w:val="28"/>
      <w:szCs w:val="20"/>
      <w:lang w:eastAsia="pt-BR"/>
    </w:rPr>
  </w:style>
  <w:style w:type="paragraph" w:styleId="Rodap">
    <w:name w:val="footer"/>
    <w:basedOn w:val="Normal"/>
    <w:link w:val="RodapChar"/>
    <w:uiPriority w:val="99"/>
    <w:rsid w:val="00AB745A"/>
    <w:pPr>
      <w:tabs>
        <w:tab w:val="center" w:pos="4419"/>
        <w:tab w:val="right" w:pos="8838"/>
      </w:tabs>
    </w:pPr>
    <w:rPr>
      <w:rFonts w:ascii="CG Times" w:hAnsi="CG Times"/>
      <w:sz w:val="28"/>
      <w:szCs w:val="20"/>
    </w:rPr>
  </w:style>
  <w:style w:type="character" w:customStyle="1" w:styleId="RodapChar">
    <w:name w:val="Rodapé Char"/>
    <w:basedOn w:val="Fontepargpadro"/>
    <w:link w:val="Rodap"/>
    <w:uiPriority w:val="99"/>
    <w:rsid w:val="00AB745A"/>
    <w:rPr>
      <w:rFonts w:ascii="CG Times" w:eastAsia="Times New Roman" w:hAnsi="CG Times"/>
      <w:color w:val="auto"/>
      <w:sz w:val="28"/>
      <w:szCs w:val="20"/>
      <w:lang w:eastAsia="pt-BR"/>
    </w:rPr>
  </w:style>
  <w:style w:type="character" w:styleId="Nmerodepgina">
    <w:name w:val="page number"/>
    <w:basedOn w:val="Fontepargpadro"/>
    <w:rsid w:val="00AB745A"/>
  </w:style>
  <w:style w:type="paragraph" w:styleId="SemEspaamento">
    <w:name w:val="No Spacing"/>
    <w:uiPriority w:val="1"/>
    <w:qFormat/>
    <w:rsid w:val="00AB745A"/>
    <w:rPr>
      <w:rFonts w:eastAsia="Times New Roman"/>
      <w:color w:val="auto"/>
      <w:lang w:eastAsia="pt-BR"/>
    </w:rPr>
  </w:style>
  <w:style w:type="paragraph" w:styleId="Cabealho">
    <w:name w:val="header"/>
    <w:basedOn w:val="Normal"/>
    <w:link w:val="CabealhoChar"/>
    <w:rsid w:val="00AB745A"/>
    <w:pPr>
      <w:tabs>
        <w:tab w:val="center" w:pos="4419"/>
        <w:tab w:val="right" w:pos="8838"/>
      </w:tabs>
    </w:pPr>
    <w:rPr>
      <w:sz w:val="20"/>
      <w:szCs w:val="20"/>
    </w:rPr>
  </w:style>
  <w:style w:type="character" w:customStyle="1" w:styleId="CabealhoChar">
    <w:name w:val="Cabeçalho Char"/>
    <w:basedOn w:val="Fontepargpadro"/>
    <w:link w:val="Cabealho"/>
    <w:rsid w:val="00AB745A"/>
    <w:rPr>
      <w:rFonts w:eastAsia="Times New Roman"/>
      <w:color w:val="auto"/>
      <w:sz w:val="20"/>
      <w:szCs w:val="20"/>
      <w:lang w:eastAsia="pt-BR"/>
    </w:rPr>
  </w:style>
  <w:style w:type="paragraph" w:customStyle="1" w:styleId="xl27">
    <w:name w:val="xl27"/>
    <w:basedOn w:val="Normal"/>
    <w:rsid w:val="00AB745A"/>
    <w:pPr>
      <w:spacing w:before="100" w:beforeAutospacing="1" w:after="100" w:afterAutospacing="1"/>
      <w:jc w:val="both"/>
      <w:textAlignment w:val="center"/>
    </w:pPr>
    <w:rPr>
      <w:rFonts w:ascii="Arial Unicode MS" w:eastAsia="Arial Unicode MS" w:hAnsi="Arial Unicode MS" w:cs="Arial Unicode MS"/>
    </w:rPr>
  </w:style>
  <w:style w:type="paragraph" w:styleId="Ttulo">
    <w:name w:val="Title"/>
    <w:basedOn w:val="Normal"/>
    <w:link w:val="TtuloChar"/>
    <w:qFormat/>
    <w:rsid w:val="00AB745A"/>
    <w:pPr>
      <w:jc w:val="center"/>
    </w:pPr>
    <w:rPr>
      <w:rFonts w:eastAsia="Batang"/>
      <w:u w:val="single"/>
      <w:lang w:val="pt-PT"/>
    </w:rPr>
  </w:style>
  <w:style w:type="character" w:customStyle="1" w:styleId="TtuloChar">
    <w:name w:val="Título Char"/>
    <w:basedOn w:val="Fontepargpadro"/>
    <w:link w:val="Ttulo"/>
    <w:rsid w:val="00AB745A"/>
    <w:rPr>
      <w:rFonts w:eastAsia="Batang"/>
      <w:color w:val="auto"/>
      <w:u w:val="single"/>
      <w:lang w:val="pt-PT" w:eastAsia="pt-BR"/>
    </w:rPr>
  </w:style>
  <w:style w:type="paragraph" w:styleId="PargrafodaLista">
    <w:name w:val="List Paragraph"/>
    <w:basedOn w:val="Normal"/>
    <w:uiPriority w:val="34"/>
    <w:qFormat/>
    <w:rsid w:val="00AB745A"/>
    <w:pPr>
      <w:widowControl w:val="0"/>
      <w:autoSpaceDE w:val="0"/>
      <w:autoSpaceDN w:val="0"/>
      <w:adjustRightInd w:val="0"/>
      <w:ind w:left="720"/>
      <w:contextualSpacing/>
    </w:pPr>
    <w:rPr>
      <w:sz w:val="20"/>
      <w:szCs w:val="20"/>
    </w:rPr>
  </w:style>
  <w:style w:type="paragraph" w:styleId="Textodebalo">
    <w:name w:val="Balloon Text"/>
    <w:basedOn w:val="Normal"/>
    <w:link w:val="TextodebaloChar"/>
    <w:uiPriority w:val="99"/>
    <w:semiHidden/>
    <w:unhideWhenUsed/>
    <w:rsid w:val="00AB745A"/>
    <w:pPr>
      <w:widowControl w:val="0"/>
      <w:autoSpaceDE w:val="0"/>
      <w:autoSpaceDN w:val="0"/>
      <w:adjustRightInd w:val="0"/>
    </w:pPr>
    <w:rPr>
      <w:rFonts w:ascii="Tahoma" w:hAnsi="Tahoma" w:cs="Tahoma"/>
      <w:sz w:val="16"/>
      <w:szCs w:val="16"/>
    </w:rPr>
  </w:style>
  <w:style w:type="character" w:customStyle="1" w:styleId="TextodebaloChar">
    <w:name w:val="Texto de balão Char"/>
    <w:basedOn w:val="Fontepargpadro"/>
    <w:link w:val="Textodebalo"/>
    <w:uiPriority w:val="99"/>
    <w:semiHidden/>
    <w:rsid w:val="00AB745A"/>
    <w:rPr>
      <w:rFonts w:ascii="Tahoma" w:eastAsia="Times New Roman" w:hAnsi="Tahoma" w:cs="Tahoma"/>
      <w:color w:val="auto"/>
      <w:sz w:val="16"/>
      <w:szCs w:val="16"/>
      <w:lang w:eastAsia="pt-BR"/>
    </w:rPr>
  </w:style>
  <w:style w:type="table" w:styleId="Tabelacomgrade">
    <w:name w:val="Table Grid"/>
    <w:basedOn w:val="Tabelanormal"/>
    <w:uiPriority w:val="59"/>
    <w:rsid w:val="00AB745A"/>
    <w:rPr>
      <w:rFonts w:eastAsia="Times New Roman" w:hAnsi="Calibri"/>
      <w:color w:val="auto"/>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BF2592"/>
    <w:pPr>
      <w:spacing w:after="120"/>
      <w:ind w:left="283"/>
    </w:pPr>
  </w:style>
  <w:style w:type="character" w:customStyle="1" w:styleId="RecuodecorpodetextoChar">
    <w:name w:val="Recuo de corpo de texto Char"/>
    <w:basedOn w:val="Fontepargpadro"/>
    <w:link w:val="Recuodecorpodetexto"/>
    <w:uiPriority w:val="99"/>
    <w:semiHidden/>
    <w:rsid w:val="00BF2592"/>
    <w:rPr>
      <w:rFonts w:eastAsia="Times New Roman"/>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112CD-D4BC-483C-B0AD-FB914778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4804</Words>
  <Characters>25943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WUALEN</dc:creator>
  <cp:keywords/>
  <dc:description/>
  <cp:lastModifiedBy>Maria Auxiliadora dos Santos</cp:lastModifiedBy>
  <cp:revision>17</cp:revision>
  <cp:lastPrinted>2016-04-07T17:00:00Z</cp:lastPrinted>
  <dcterms:created xsi:type="dcterms:W3CDTF">2016-04-07T14:33:00Z</dcterms:created>
  <dcterms:modified xsi:type="dcterms:W3CDTF">2016-04-12T15:41:00Z</dcterms:modified>
</cp:coreProperties>
</file>