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B24D34">
        <w:rPr>
          <w:sz w:val="24"/>
          <w:szCs w:val="24"/>
        </w:rPr>
        <w:t xml:space="preserve"> COMPLEMENTAR </w:t>
      </w:r>
      <w:r w:rsidRPr="00137501">
        <w:rPr>
          <w:sz w:val="24"/>
          <w:szCs w:val="24"/>
        </w:rPr>
        <w:t>N</w:t>
      </w:r>
      <w:r w:rsidR="002C5F1B">
        <w:rPr>
          <w:sz w:val="24"/>
          <w:szCs w:val="24"/>
        </w:rPr>
        <w:t>.</w:t>
      </w:r>
      <w:r w:rsidR="00415AC2">
        <w:rPr>
          <w:sz w:val="24"/>
          <w:szCs w:val="24"/>
        </w:rPr>
        <w:t xml:space="preserve"> 806</w:t>
      </w:r>
      <w:r w:rsidRPr="00137501">
        <w:rPr>
          <w:sz w:val="24"/>
          <w:szCs w:val="24"/>
        </w:rPr>
        <w:t>, DE</w:t>
      </w:r>
      <w:r w:rsidR="00563045">
        <w:rPr>
          <w:sz w:val="24"/>
          <w:szCs w:val="24"/>
        </w:rPr>
        <w:t xml:space="preserve"> </w:t>
      </w:r>
      <w:r w:rsidR="00415AC2">
        <w:rPr>
          <w:sz w:val="24"/>
          <w:szCs w:val="24"/>
        </w:rPr>
        <w:t>12</w:t>
      </w:r>
      <w:r w:rsidR="003449C7">
        <w:rPr>
          <w:sz w:val="24"/>
          <w:szCs w:val="24"/>
        </w:rPr>
        <w:t xml:space="preserve"> </w:t>
      </w:r>
      <w:r w:rsidRPr="00137501">
        <w:rPr>
          <w:sz w:val="24"/>
          <w:szCs w:val="24"/>
        </w:rPr>
        <w:t>DE</w:t>
      </w:r>
      <w:r w:rsidR="00EC58D0">
        <w:rPr>
          <w:sz w:val="24"/>
          <w:szCs w:val="24"/>
        </w:rPr>
        <w:t xml:space="preserve"> </w:t>
      </w:r>
      <w:r w:rsidR="002C5F1B">
        <w:rPr>
          <w:sz w:val="24"/>
          <w:szCs w:val="24"/>
        </w:rPr>
        <w:t>DEZEMBRO</w:t>
      </w:r>
      <w:r w:rsidR="007A7820">
        <w:rPr>
          <w:sz w:val="24"/>
          <w:szCs w:val="24"/>
        </w:rPr>
        <w:t xml:space="preserve"> </w:t>
      </w:r>
      <w:r w:rsidRPr="00137501">
        <w:rPr>
          <w:sz w:val="24"/>
          <w:szCs w:val="24"/>
        </w:rPr>
        <w:t>DE 2014.</w:t>
      </w:r>
    </w:p>
    <w:p w:rsidR="005E33DF" w:rsidRDefault="005E33DF" w:rsidP="00E211D6">
      <w:pPr>
        <w:ind w:left="5103"/>
        <w:jc w:val="both"/>
      </w:pPr>
    </w:p>
    <w:p w:rsidR="004511EA" w:rsidRPr="004511EA" w:rsidRDefault="00C41551" w:rsidP="004511EA">
      <w:pPr>
        <w:ind w:left="5103"/>
        <w:jc w:val="both"/>
      </w:pPr>
      <w:r w:rsidRPr="00C41551">
        <w:t>Altera as Leis Complementares ns. 154, de 26 de julho de 1996; 194, de 12 de janeiro de 1997; 307, de 1º de outubro de 2004; 799, de 29 de setembro de 2014; e 659, de 13 de abril de 2012 e dá outras providências</w:t>
      </w:r>
      <w:r w:rsidR="00D8197B" w:rsidRPr="00D8197B">
        <w:t>.</w:t>
      </w:r>
    </w:p>
    <w:p w:rsidR="005E33DF" w:rsidRDefault="005E33DF"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00B24D34">
        <w:t xml:space="preserve"> Complementar</w:t>
      </w:r>
      <w:r w:rsidRPr="0046356F">
        <w:t>:</w:t>
      </w:r>
    </w:p>
    <w:p w:rsidR="003208AF" w:rsidRDefault="003208AF" w:rsidP="003208AF">
      <w:pPr>
        <w:ind w:firstLine="567"/>
        <w:jc w:val="both"/>
        <w:rPr>
          <w:bCs/>
          <w:color w:val="000000"/>
        </w:rPr>
      </w:pPr>
    </w:p>
    <w:p w:rsidR="00841B79" w:rsidRPr="004C109C" w:rsidRDefault="00841B79" w:rsidP="00841B79">
      <w:pPr>
        <w:ind w:firstLine="567"/>
        <w:jc w:val="both"/>
      </w:pPr>
      <w:r w:rsidRPr="004C109C">
        <w:t>Art. 1º. A Lei Complementar nº 194, de 12 de janeiro de 1997, passa a vigorar com as seguintes alterações:</w:t>
      </w:r>
    </w:p>
    <w:p w:rsidR="00841B79" w:rsidRPr="004C109C" w:rsidRDefault="00841B79" w:rsidP="00841B79">
      <w:pPr>
        <w:autoSpaceDE w:val="0"/>
        <w:autoSpaceDN w:val="0"/>
        <w:adjustRightInd w:val="0"/>
        <w:ind w:left="567"/>
        <w:jc w:val="both"/>
        <w:rPr>
          <w:color w:val="00B0F0"/>
        </w:rPr>
      </w:pPr>
    </w:p>
    <w:p w:rsidR="00841B79" w:rsidRPr="004C109C" w:rsidRDefault="00841B79" w:rsidP="00841B79">
      <w:pPr>
        <w:autoSpaceDE w:val="0"/>
        <w:autoSpaceDN w:val="0"/>
        <w:adjustRightInd w:val="0"/>
        <w:ind w:firstLine="567"/>
        <w:jc w:val="both"/>
      </w:pPr>
      <w:r w:rsidRPr="004C109C">
        <w:t>“Art. 1º. Fica criado o Fundo de Desenvolvimento Institucional do Tribunal de Contas do Estado – FDI/TC.</w:t>
      </w:r>
    </w:p>
    <w:p w:rsidR="00841B79" w:rsidRPr="004C109C" w:rsidRDefault="00841B79" w:rsidP="00841B79">
      <w:pPr>
        <w:autoSpaceDE w:val="0"/>
        <w:autoSpaceDN w:val="0"/>
        <w:adjustRightInd w:val="0"/>
        <w:ind w:left="567"/>
        <w:jc w:val="both"/>
        <w:rPr>
          <w:color w:val="00B0F0"/>
        </w:rPr>
      </w:pPr>
    </w:p>
    <w:p w:rsidR="00841B79" w:rsidRPr="004C109C" w:rsidRDefault="00841B79" w:rsidP="00841B79">
      <w:pPr>
        <w:autoSpaceDE w:val="0"/>
        <w:autoSpaceDN w:val="0"/>
        <w:adjustRightInd w:val="0"/>
        <w:ind w:firstLine="567"/>
        <w:jc w:val="both"/>
        <w:rPr>
          <w:bCs/>
        </w:rPr>
      </w:pPr>
      <w:r w:rsidRPr="004C109C">
        <w:t xml:space="preserve">Art. 2º. </w:t>
      </w:r>
      <w:r w:rsidRPr="004C109C">
        <w:rPr>
          <w:bCs/>
        </w:rPr>
        <w:t>O Fundo de Desenvolvimento Institucional do Tribunal de Contas - FDI/TC tem por objetivo criar condições técnicas e materiais que promovam o desenvolvimento institucional, o aperfeiçoamento dos instrumentos de gestão, planejamento, administração e controle dos planos e técnicas aprovadas pelo Tribunal de Contas do Estado, e também a promoção junto aos jurisdicionados de práticas que corram para a boa governança da Administração Pública e fomente o desenvolvimento do controle social.</w:t>
      </w:r>
    </w:p>
    <w:p w:rsidR="00841B79" w:rsidRPr="004C109C" w:rsidRDefault="00841B79" w:rsidP="00841B79">
      <w:pPr>
        <w:autoSpaceDE w:val="0"/>
        <w:autoSpaceDN w:val="0"/>
        <w:adjustRightInd w:val="0"/>
        <w:ind w:left="567"/>
        <w:jc w:val="both"/>
        <w:rPr>
          <w:bCs/>
        </w:rPr>
      </w:pPr>
    </w:p>
    <w:p w:rsidR="00841B79" w:rsidRPr="004C109C" w:rsidRDefault="00841B79" w:rsidP="00841B79">
      <w:pPr>
        <w:autoSpaceDE w:val="0"/>
        <w:autoSpaceDN w:val="0"/>
        <w:adjustRightInd w:val="0"/>
        <w:ind w:firstLine="567"/>
        <w:jc w:val="both"/>
        <w:rPr>
          <w:bCs/>
        </w:rPr>
      </w:pPr>
      <w:r w:rsidRPr="004C109C">
        <w:t>Art. 3º</w:t>
      </w:r>
      <w:r w:rsidRPr="004C109C">
        <w:rPr>
          <w:color w:val="00B0F0"/>
        </w:rPr>
        <w:t xml:space="preserve"> </w:t>
      </w:r>
      <w:r w:rsidRPr="004C109C">
        <w:rPr>
          <w:bCs/>
        </w:rPr>
        <w:t>Constituem receitas do Fundo de Desenvolvimento Institucional do Tribunal de Contas do Estado - FDI/TC.</w:t>
      </w:r>
    </w:p>
    <w:p w:rsidR="00841B79" w:rsidRPr="004C109C" w:rsidRDefault="00841B79" w:rsidP="00841B79">
      <w:pPr>
        <w:autoSpaceDE w:val="0"/>
        <w:autoSpaceDN w:val="0"/>
        <w:adjustRightInd w:val="0"/>
        <w:ind w:left="567"/>
        <w:jc w:val="both"/>
        <w:rPr>
          <w:bCs/>
        </w:rPr>
      </w:pPr>
    </w:p>
    <w:p w:rsidR="00841B79" w:rsidRPr="004C109C" w:rsidRDefault="00841B79" w:rsidP="00841B79">
      <w:pPr>
        <w:autoSpaceDE w:val="0"/>
        <w:autoSpaceDN w:val="0"/>
        <w:adjustRightInd w:val="0"/>
        <w:ind w:firstLine="567"/>
        <w:jc w:val="both"/>
        <w:rPr>
          <w:bCs/>
        </w:rPr>
      </w:pPr>
      <w:r w:rsidRPr="004C109C">
        <w:rPr>
          <w:bCs/>
        </w:rPr>
        <w:t>I - recursos provenientes de repasses dos Órgãos e Instituições da Administração Pública Direta e Indireta, da União, do Estado e dos Municípios;</w:t>
      </w:r>
    </w:p>
    <w:p w:rsidR="00841B79" w:rsidRPr="004C109C" w:rsidRDefault="00841B79" w:rsidP="00841B79">
      <w:pPr>
        <w:autoSpaceDE w:val="0"/>
        <w:autoSpaceDN w:val="0"/>
        <w:adjustRightInd w:val="0"/>
        <w:ind w:left="567"/>
        <w:jc w:val="both"/>
        <w:rPr>
          <w:bCs/>
        </w:rPr>
      </w:pPr>
    </w:p>
    <w:p w:rsidR="00841B79" w:rsidRPr="004C109C" w:rsidRDefault="00841B79" w:rsidP="00841B79">
      <w:pPr>
        <w:autoSpaceDE w:val="0"/>
        <w:autoSpaceDN w:val="0"/>
        <w:adjustRightInd w:val="0"/>
        <w:ind w:firstLine="567"/>
        <w:jc w:val="both"/>
        <w:rPr>
          <w:bCs/>
        </w:rPr>
      </w:pPr>
      <w:r w:rsidRPr="004C109C">
        <w:rPr>
          <w:bCs/>
        </w:rPr>
        <w:t>II - auxílios, subvenções, contribuições, transferências e participações em convênios, acordos e ajustes;</w:t>
      </w:r>
    </w:p>
    <w:p w:rsidR="00841B79" w:rsidRPr="004C109C" w:rsidRDefault="00841B79" w:rsidP="00841B79">
      <w:pPr>
        <w:autoSpaceDE w:val="0"/>
        <w:autoSpaceDN w:val="0"/>
        <w:adjustRightInd w:val="0"/>
        <w:ind w:left="567"/>
        <w:jc w:val="both"/>
        <w:rPr>
          <w:bCs/>
        </w:rPr>
      </w:pPr>
    </w:p>
    <w:p w:rsidR="00841B79" w:rsidRPr="004C109C" w:rsidRDefault="00841B79" w:rsidP="00841B79">
      <w:pPr>
        <w:autoSpaceDE w:val="0"/>
        <w:autoSpaceDN w:val="0"/>
        <w:adjustRightInd w:val="0"/>
        <w:ind w:firstLine="567"/>
        <w:jc w:val="both"/>
        <w:rPr>
          <w:bCs/>
        </w:rPr>
      </w:pPr>
      <w:r w:rsidRPr="004C109C">
        <w:rPr>
          <w:bCs/>
        </w:rPr>
        <w:t>III - taxas, multas e outras sanções pecuniárias, aplicadas pelo Tribunal de Contas do Estado; e</w:t>
      </w:r>
    </w:p>
    <w:p w:rsidR="00841B79" w:rsidRPr="004C109C" w:rsidRDefault="00841B79" w:rsidP="00841B79">
      <w:pPr>
        <w:autoSpaceDE w:val="0"/>
        <w:autoSpaceDN w:val="0"/>
        <w:adjustRightInd w:val="0"/>
        <w:ind w:left="567"/>
        <w:jc w:val="both"/>
        <w:rPr>
          <w:bCs/>
        </w:rPr>
      </w:pPr>
    </w:p>
    <w:p w:rsidR="00841B79" w:rsidRPr="004C109C" w:rsidRDefault="00841B79" w:rsidP="00841B79">
      <w:pPr>
        <w:autoSpaceDE w:val="0"/>
        <w:autoSpaceDN w:val="0"/>
        <w:adjustRightInd w:val="0"/>
        <w:ind w:left="567"/>
        <w:jc w:val="both"/>
        <w:rPr>
          <w:bCs/>
        </w:rPr>
      </w:pPr>
      <w:r w:rsidRPr="004C109C">
        <w:rPr>
          <w:bCs/>
        </w:rPr>
        <w:t>IV - outras receitas.</w:t>
      </w:r>
    </w:p>
    <w:p w:rsidR="00841B79" w:rsidRPr="004C109C" w:rsidRDefault="00841B79" w:rsidP="00841B79">
      <w:pPr>
        <w:autoSpaceDE w:val="0"/>
        <w:autoSpaceDN w:val="0"/>
        <w:adjustRightInd w:val="0"/>
        <w:ind w:firstLine="567"/>
        <w:jc w:val="both"/>
        <w:rPr>
          <w:bCs/>
        </w:rPr>
      </w:pPr>
      <w:r w:rsidRPr="004C109C">
        <w:rPr>
          <w:bCs/>
        </w:rPr>
        <w:t xml:space="preserve">Parágrafo único. As receitas do Fundo de Desenvolvimento Institucional do Tribunal de Contas do Estado - FDI/TC serão destinadas, à aquisição de materiais, equipamentos, </w:t>
      </w:r>
      <w:r w:rsidRPr="004C109C">
        <w:rPr>
          <w:bCs/>
          <w:i/>
        </w:rPr>
        <w:t>softwares</w:t>
      </w:r>
      <w:r w:rsidRPr="004C109C">
        <w:rPr>
          <w:bCs/>
        </w:rPr>
        <w:t>, livros, serviços, pagamentos de premiação oriundas de concursos realizados, pagamento de indenização ou o ressarcimento por cursos realizados, dentre outros, desde que voltados ao implemento das atividades do Tribunal de Contas do Estado e da Escola Superior de Contas.</w:t>
      </w:r>
    </w:p>
    <w:p w:rsidR="00841B79" w:rsidRPr="004C109C" w:rsidRDefault="00841B79" w:rsidP="00841B79">
      <w:pPr>
        <w:autoSpaceDE w:val="0"/>
        <w:autoSpaceDN w:val="0"/>
        <w:adjustRightInd w:val="0"/>
        <w:jc w:val="both"/>
        <w:rPr>
          <w:bCs/>
        </w:rPr>
      </w:pPr>
    </w:p>
    <w:p w:rsidR="00841B79" w:rsidRPr="004C109C" w:rsidRDefault="00841B79" w:rsidP="00841B79">
      <w:pPr>
        <w:autoSpaceDE w:val="0"/>
        <w:autoSpaceDN w:val="0"/>
        <w:adjustRightInd w:val="0"/>
        <w:ind w:firstLine="567"/>
        <w:jc w:val="both"/>
        <w:rPr>
          <w:bCs/>
        </w:rPr>
      </w:pPr>
      <w:r w:rsidRPr="004C109C">
        <w:t>Art. 4º.</w:t>
      </w:r>
      <w:r w:rsidRPr="004C109C">
        <w:rPr>
          <w:color w:val="00B0F0"/>
        </w:rPr>
        <w:t xml:space="preserve"> </w:t>
      </w:r>
      <w:r w:rsidRPr="004C109C">
        <w:rPr>
          <w:bCs/>
        </w:rPr>
        <w:t>O Presidente do Tribunal de Contas é o responsável pela gestão dos recursos financeiros do Fundo de Desenvolvimento Institucional do Tribunal de Contas do Estado - FDI/TC.</w:t>
      </w:r>
    </w:p>
    <w:p w:rsidR="00841B79" w:rsidRPr="004C109C" w:rsidRDefault="00841B79" w:rsidP="00841B79">
      <w:pPr>
        <w:autoSpaceDE w:val="0"/>
        <w:autoSpaceDN w:val="0"/>
        <w:adjustRightInd w:val="0"/>
        <w:ind w:left="567"/>
        <w:jc w:val="both"/>
        <w:rPr>
          <w:bCs/>
        </w:rPr>
      </w:pPr>
    </w:p>
    <w:p w:rsidR="00841B79" w:rsidRPr="004C109C" w:rsidRDefault="00841B79" w:rsidP="00841B79">
      <w:pPr>
        <w:autoSpaceDE w:val="0"/>
        <w:autoSpaceDN w:val="0"/>
        <w:adjustRightInd w:val="0"/>
        <w:ind w:firstLine="567"/>
        <w:jc w:val="both"/>
        <w:rPr>
          <w:bCs/>
        </w:rPr>
      </w:pPr>
      <w:r w:rsidRPr="004C109C">
        <w:rPr>
          <w:bCs/>
        </w:rPr>
        <w:t>Parágrafo único. O Presidente do Tribunal de Contas poderá delegar a gestão administrativa e financeira do Fundo de Desenvolvimento Institucional do Tribunal de Contas do Estado - FDI/TC.</w:t>
      </w:r>
    </w:p>
    <w:p w:rsidR="00841B79" w:rsidRPr="004C109C" w:rsidRDefault="00841B79" w:rsidP="00841B79">
      <w:pPr>
        <w:autoSpaceDE w:val="0"/>
        <w:autoSpaceDN w:val="0"/>
        <w:adjustRightInd w:val="0"/>
        <w:ind w:left="567"/>
        <w:jc w:val="both"/>
        <w:rPr>
          <w:bCs/>
        </w:rPr>
      </w:pPr>
    </w:p>
    <w:p w:rsidR="00841B79" w:rsidRPr="004C109C" w:rsidRDefault="00841B79" w:rsidP="00841B79">
      <w:pPr>
        <w:autoSpaceDE w:val="0"/>
        <w:autoSpaceDN w:val="0"/>
        <w:adjustRightInd w:val="0"/>
        <w:ind w:firstLine="567"/>
        <w:jc w:val="both"/>
        <w:rPr>
          <w:bCs/>
        </w:rPr>
      </w:pPr>
      <w:r w:rsidRPr="004C109C">
        <w:lastRenderedPageBreak/>
        <w:t>Art. 5º.</w:t>
      </w:r>
      <w:r w:rsidRPr="004C109C">
        <w:rPr>
          <w:color w:val="00B0F0"/>
        </w:rPr>
        <w:t xml:space="preserve"> </w:t>
      </w:r>
      <w:r w:rsidRPr="004C109C">
        <w:rPr>
          <w:bCs/>
        </w:rPr>
        <w:t>As normas administrativas pertinentes à gestão do Fundo de Desenvolvimento Institucional do Tribunal de Contas do Estado - FDI/TC serão regulamentadas por Resolução do Conselho Superior de Administração do Tribunal de Contas.</w:t>
      </w:r>
    </w:p>
    <w:p w:rsidR="00841B79" w:rsidRPr="004C109C" w:rsidRDefault="00841B79" w:rsidP="00841B79">
      <w:pPr>
        <w:autoSpaceDE w:val="0"/>
        <w:autoSpaceDN w:val="0"/>
        <w:adjustRightInd w:val="0"/>
        <w:ind w:left="567"/>
        <w:jc w:val="both"/>
        <w:rPr>
          <w:bCs/>
        </w:rPr>
      </w:pPr>
    </w:p>
    <w:p w:rsidR="00841B79" w:rsidRPr="004C109C" w:rsidRDefault="00841B79" w:rsidP="00841B79">
      <w:pPr>
        <w:autoSpaceDE w:val="0"/>
        <w:autoSpaceDN w:val="0"/>
        <w:adjustRightInd w:val="0"/>
        <w:ind w:firstLine="567"/>
        <w:jc w:val="both"/>
        <w:rPr>
          <w:bCs/>
          <w:u w:val="single"/>
        </w:rPr>
      </w:pPr>
      <w:r w:rsidRPr="004C109C">
        <w:t>Art. 6º.</w:t>
      </w:r>
      <w:r w:rsidRPr="004C109C">
        <w:rPr>
          <w:color w:val="00B0F0"/>
        </w:rPr>
        <w:t xml:space="preserve"> </w:t>
      </w:r>
      <w:r w:rsidRPr="004C109C">
        <w:rPr>
          <w:bCs/>
        </w:rPr>
        <w:t>As demais Normas de Direito Financeiro serão harmonicamente aplicadas ao Fundo de Desenvolvimento Institucional do Tribunal de Contas do Estado - FDI/TC.”</w:t>
      </w:r>
    </w:p>
    <w:p w:rsidR="00841B79" w:rsidRPr="004C109C" w:rsidRDefault="00841B79" w:rsidP="00841B79">
      <w:pPr>
        <w:autoSpaceDE w:val="0"/>
        <w:autoSpaceDN w:val="0"/>
        <w:adjustRightInd w:val="0"/>
        <w:ind w:firstLine="567"/>
        <w:jc w:val="both"/>
        <w:rPr>
          <w:bCs/>
          <w:u w:val="single"/>
        </w:rPr>
      </w:pPr>
    </w:p>
    <w:p w:rsidR="00841B79" w:rsidRPr="004C109C" w:rsidRDefault="00841B79" w:rsidP="00841B79">
      <w:pPr>
        <w:ind w:firstLine="567"/>
        <w:jc w:val="both"/>
      </w:pPr>
      <w:r w:rsidRPr="004C109C">
        <w:t>Art. 2º. A Lei Complementar nº 307, de 1º de outubro de 2004, passa a vigorar com as seguintes alterações:</w:t>
      </w:r>
    </w:p>
    <w:p w:rsidR="00841B79" w:rsidRPr="004C109C" w:rsidRDefault="00841B79" w:rsidP="00841B79">
      <w:pPr>
        <w:ind w:firstLine="567"/>
        <w:jc w:val="both"/>
      </w:pPr>
    </w:p>
    <w:p w:rsidR="00841B79" w:rsidRPr="004C109C" w:rsidRDefault="00841B79" w:rsidP="00841B79">
      <w:pPr>
        <w:autoSpaceDE w:val="0"/>
        <w:autoSpaceDN w:val="0"/>
        <w:adjustRightInd w:val="0"/>
        <w:ind w:firstLine="567"/>
        <w:jc w:val="both"/>
      </w:pPr>
      <w:r w:rsidRPr="004C109C">
        <w:t>“Art. 27-B. O militar requisitado para exercer atividades de segurança institucional, de natureza militar, no Tribunal de Contas do Estado, fará jus à percepção mensal, enquanto perdurar a necessidade excepcional de segurança, da gratificação Especial de Segurança Institucional disposta no Anexo VIII desta Lei Complementar, não incorporável para qualquer efeito, sem prejuízo dos seus vencimentos no órgão de origem.</w:t>
      </w:r>
    </w:p>
    <w:p w:rsidR="00841B79" w:rsidRPr="004C109C" w:rsidRDefault="00841B79" w:rsidP="00841B79">
      <w:pPr>
        <w:ind w:left="567"/>
      </w:pPr>
    </w:p>
    <w:p w:rsidR="00841B79" w:rsidRPr="004C109C" w:rsidRDefault="00841B79" w:rsidP="00841B79">
      <w:pPr>
        <w:autoSpaceDE w:val="0"/>
        <w:autoSpaceDN w:val="0"/>
        <w:adjustRightInd w:val="0"/>
        <w:ind w:firstLine="567"/>
        <w:jc w:val="both"/>
      </w:pPr>
      <w:r w:rsidRPr="004C109C">
        <w:t xml:space="preserve">§ 1º. Além do disposto do </w:t>
      </w:r>
      <w:r w:rsidRPr="004C109C">
        <w:rPr>
          <w:i/>
          <w:iCs/>
        </w:rPr>
        <w:t>caput</w:t>
      </w:r>
      <w:r w:rsidRPr="004C109C">
        <w:t>, o militar poderá optar por perceber os auxílios saúde, transporte e alimentação, concedidos aos servidores do Tribunal de Contas, não cumulativos com benefícios ou auxílios semelhantes pagos, no órgão de origem, sob o mesmo título ou idêntico fundamento.</w:t>
      </w:r>
    </w:p>
    <w:p w:rsidR="00841B79" w:rsidRPr="004C109C" w:rsidRDefault="00841B79" w:rsidP="00841B79">
      <w:pPr>
        <w:autoSpaceDE w:val="0"/>
        <w:autoSpaceDN w:val="0"/>
        <w:adjustRightInd w:val="0"/>
        <w:ind w:left="567"/>
        <w:jc w:val="both"/>
      </w:pPr>
    </w:p>
    <w:p w:rsidR="00841B79" w:rsidRPr="004C109C" w:rsidRDefault="00841B79" w:rsidP="00841B79">
      <w:pPr>
        <w:autoSpaceDE w:val="0"/>
        <w:autoSpaceDN w:val="0"/>
        <w:adjustRightInd w:val="0"/>
        <w:ind w:firstLine="567"/>
        <w:jc w:val="both"/>
      </w:pPr>
      <w:r w:rsidRPr="004C109C">
        <w:t xml:space="preserve">§ 2º. Os militares requisitados compõem o quadro de pessoal da Assessoria de Segurança Institucional.” </w:t>
      </w:r>
    </w:p>
    <w:p w:rsidR="00841B79" w:rsidRPr="004C109C" w:rsidRDefault="00841B79" w:rsidP="00841B79">
      <w:pPr>
        <w:ind w:firstLine="567"/>
        <w:jc w:val="both"/>
        <w:rPr>
          <w:color w:val="00B0F0"/>
        </w:rPr>
      </w:pPr>
    </w:p>
    <w:p w:rsidR="00841B79" w:rsidRPr="004C109C" w:rsidRDefault="00841B79" w:rsidP="00841B79">
      <w:pPr>
        <w:ind w:firstLine="567"/>
        <w:jc w:val="both"/>
      </w:pPr>
      <w:r w:rsidRPr="004C109C">
        <w:rPr>
          <w:bCs/>
        </w:rPr>
        <w:t xml:space="preserve">Art. 31-A. Fica o presidente do Tribunal de Contas do Estado autorizado, observada a conveniência, a oportunidade e o interesse da Administração, nos termos de Resolução do Conselho Superior de Administração e por este previamente aprovado mediante procedimento formal, a indenizar ou ressarcir, total ou parcialmente, o servidor efetivo, cedido e o membro do Tribunal ou do Ministério Público de Contas os custos decorrentes de curso de idioma estrangeiro, graduação e pós-graduação, </w:t>
      </w:r>
      <w:r w:rsidRPr="004C109C">
        <w:rPr>
          <w:bCs/>
          <w:i/>
        </w:rPr>
        <w:t xml:space="preserve">lato ou stricto sensu, </w:t>
      </w:r>
      <w:r w:rsidRPr="004C109C">
        <w:rPr>
          <w:bCs/>
        </w:rPr>
        <w:t xml:space="preserve">em instituição de ensino no País ou no Exterior, desde que haja correlação entre o curso pretendido e as atribuições fixadas pela legislação ao Tribunal de Contas do Estado.” </w:t>
      </w:r>
    </w:p>
    <w:p w:rsidR="00841B79" w:rsidRPr="004C109C" w:rsidRDefault="00841B79" w:rsidP="00841B79">
      <w:pPr>
        <w:autoSpaceDE w:val="0"/>
        <w:autoSpaceDN w:val="0"/>
        <w:adjustRightInd w:val="0"/>
        <w:ind w:firstLine="567"/>
        <w:jc w:val="both"/>
        <w:rPr>
          <w:b/>
          <w:bCs/>
          <w:color w:val="00B0F0"/>
          <w:u w:val="single"/>
        </w:rPr>
      </w:pPr>
    </w:p>
    <w:p w:rsidR="00841B79" w:rsidRPr="004C109C" w:rsidRDefault="00841B79" w:rsidP="00841B79">
      <w:pPr>
        <w:ind w:firstLine="567"/>
        <w:jc w:val="both"/>
      </w:pPr>
      <w:r w:rsidRPr="004C109C">
        <w:t>Art. 3º. A Lei Complementar nº 799, de 29 de setembro de 2014, passa a vigorar com as seguintes alterações:</w:t>
      </w:r>
    </w:p>
    <w:p w:rsidR="00841B79" w:rsidRPr="004C109C" w:rsidRDefault="00841B79" w:rsidP="00841B79">
      <w:pPr>
        <w:ind w:firstLine="567"/>
        <w:jc w:val="both"/>
        <w:rPr>
          <w:color w:val="00B0F0"/>
        </w:rPr>
      </w:pPr>
    </w:p>
    <w:p w:rsidR="00841B79" w:rsidRPr="004C109C" w:rsidRDefault="00841B79" w:rsidP="00841B79">
      <w:pPr>
        <w:ind w:firstLine="567"/>
        <w:jc w:val="both"/>
      </w:pPr>
      <w:r w:rsidRPr="004C109C">
        <w:t>“Art. 66-A. ...................................................................................................</w:t>
      </w:r>
      <w:r>
        <w:t>.........................</w:t>
      </w:r>
      <w:r w:rsidRPr="004C109C">
        <w:t>................</w:t>
      </w:r>
    </w:p>
    <w:p w:rsidR="00841B79" w:rsidRPr="004C109C" w:rsidRDefault="00841B79" w:rsidP="00841B79">
      <w:pPr>
        <w:ind w:firstLine="567"/>
        <w:jc w:val="both"/>
        <w:rPr>
          <w:color w:val="00B0F0"/>
        </w:rPr>
      </w:pPr>
    </w:p>
    <w:p w:rsidR="00841B79" w:rsidRPr="004C109C" w:rsidRDefault="00841B79" w:rsidP="00841B79">
      <w:pPr>
        <w:pStyle w:val="Recuodecorpodetexto3"/>
        <w:spacing w:after="0"/>
        <w:ind w:left="0" w:firstLine="567"/>
        <w:jc w:val="both"/>
        <w:rPr>
          <w:sz w:val="24"/>
          <w:szCs w:val="24"/>
        </w:rPr>
      </w:pPr>
      <w:r w:rsidRPr="004C109C">
        <w:rPr>
          <w:sz w:val="24"/>
          <w:szCs w:val="24"/>
        </w:rPr>
        <w:t>VIII – instaurar e relatar perante o Conselho Superior de Administração o procedimento destinado a verificar se o candidato convocado para posse no cargo de Conselheiro Substituto do Tribunal de Contas preenche aos requisitos legais para posse.”</w:t>
      </w:r>
    </w:p>
    <w:p w:rsidR="00841B79" w:rsidRPr="004C109C" w:rsidRDefault="00841B79" w:rsidP="00841B79">
      <w:pPr>
        <w:pStyle w:val="Recuodecorpodetexto3"/>
        <w:spacing w:after="0"/>
        <w:ind w:left="0"/>
        <w:jc w:val="both"/>
        <w:rPr>
          <w:sz w:val="24"/>
          <w:szCs w:val="24"/>
        </w:rPr>
      </w:pPr>
    </w:p>
    <w:p w:rsidR="00841B79" w:rsidRPr="004C109C" w:rsidRDefault="00841B79" w:rsidP="00841B79">
      <w:pPr>
        <w:ind w:firstLine="567"/>
        <w:jc w:val="both"/>
      </w:pPr>
      <w:r w:rsidRPr="004C109C">
        <w:t>Art. 4º. A Lei Complementar nº 154, de 26 de julho de 1996, passa a vigorar com as seguintes alterações:</w:t>
      </w:r>
    </w:p>
    <w:p w:rsidR="00841B79" w:rsidRPr="004C109C" w:rsidRDefault="00841B79" w:rsidP="00841B79">
      <w:pPr>
        <w:ind w:firstLine="567"/>
        <w:jc w:val="both"/>
      </w:pPr>
    </w:p>
    <w:p w:rsidR="00841B79" w:rsidRPr="004C109C" w:rsidRDefault="00841B79" w:rsidP="00841B79">
      <w:pPr>
        <w:ind w:firstLine="567"/>
        <w:jc w:val="both"/>
        <w:rPr>
          <w:bCs/>
        </w:rPr>
      </w:pPr>
      <w:r w:rsidRPr="004C109C">
        <w:rPr>
          <w:bCs/>
        </w:rPr>
        <w:t>“Art. 3</w:t>
      </w:r>
      <w:r w:rsidRPr="004C109C">
        <w:t>º-A.</w:t>
      </w:r>
      <w:r w:rsidRPr="004C109C">
        <w:rPr>
          <w:bCs/>
        </w:rPr>
        <w:t xml:space="preserve"> Nos casos de fundado receio de consumação, reiteração ou de continuação de lesão ao erário ou de grave irregularidade, desde que presente justificado receio de ineficácia da decisão final, o Tribunal de Contas poderá, por juízo singular ou colegiado, com ou sem a prévia oitiva do requerido, nos termos do Regimento Interno, conceder tutela de urgência, normalmente de caráter inibitório, que antecipa, total ou parcialmente, os efeitos do provável provimento final.</w:t>
      </w:r>
    </w:p>
    <w:p w:rsidR="00841B79" w:rsidRPr="004C109C" w:rsidRDefault="00841B79" w:rsidP="00841B79">
      <w:pPr>
        <w:ind w:firstLine="567"/>
        <w:jc w:val="both"/>
        <w:rPr>
          <w:bCs/>
        </w:rPr>
      </w:pPr>
    </w:p>
    <w:p w:rsidR="00841B79" w:rsidRPr="004C109C" w:rsidRDefault="00841B79" w:rsidP="00841B79">
      <w:pPr>
        <w:ind w:firstLine="567"/>
        <w:jc w:val="both"/>
        <w:rPr>
          <w:bCs/>
        </w:rPr>
      </w:pPr>
      <w:r w:rsidRPr="004C109C">
        <w:rPr>
          <w:bCs/>
        </w:rPr>
        <w:lastRenderedPageBreak/>
        <w:t>§ 1º. A tutela de urgência poderá ser revista, a qualquer tempo, por quem a proferiu, de ofício ou por provocação de qualquer interessado.</w:t>
      </w:r>
    </w:p>
    <w:p w:rsidR="00841B79" w:rsidRPr="004C109C" w:rsidRDefault="00841B79" w:rsidP="00841B79">
      <w:pPr>
        <w:ind w:firstLine="567"/>
        <w:jc w:val="both"/>
        <w:rPr>
          <w:bCs/>
        </w:rPr>
      </w:pPr>
    </w:p>
    <w:p w:rsidR="00841B79" w:rsidRPr="004C109C" w:rsidRDefault="00841B79" w:rsidP="00841B79">
      <w:pPr>
        <w:ind w:firstLine="567"/>
        <w:jc w:val="both"/>
        <w:rPr>
          <w:bCs/>
        </w:rPr>
      </w:pPr>
      <w:r w:rsidRPr="004C109C">
        <w:rPr>
          <w:bCs/>
        </w:rPr>
        <w:t>§ 2º. Da decisão que conceder ou negar a tutela de urgência caberá, nos termos do Regimento Interno, recurso ao órgão colegiado competente para apreciar a matéria.</w:t>
      </w:r>
    </w:p>
    <w:p w:rsidR="00841B79" w:rsidRPr="004C109C" w:rsidRDefault="00841B79" w:rsidP="00841B79">
      <w:pPr>
        <w:ind w:firstLine="567"/>
        <w:jc w:val="both"/>
        <w:rPr>
          <w:bCs/>
        </w:rPr>
      </w:pPr>
    </w:p>
    <w:p w:rsidR="00841B79" w:rsidRPr="004C109C" w:rsidRDefault="00841B79" w:rsidP="00841B79">
      <w:pPr>
        <w:ind w:firstLine="567"/>
        <w:jc w:val="both"/>
      </w:pPr>
      <w:r w:rsidRPr="004C109C">
        <w:rPr>
          <w:bCs/>
        </w:rPr>
        <w:t>Art. 3</w:t>
      </w:r>
      <w:r w:rsidRPr="004C109C">
        <w:t>º-B. Ao Tribunal de Contas do Estado e ao Relator assistem o poder geral de cautela, na forma disposta no seu Regimento Interno, podendo expedir os atos necessários ao seu cumprimento.</w:t>
      </w:r>
    </w:p>
    <w:p w:rsidR="00841B79" w:rsidRPr="004C109C" w:rsidRDefault="00841B79" w:rsidP="00841B79">
      <w:pPr>
        <w:ind w:firstLine="567"/>
        <w:jc w:val="both"/>
      </w:pPr>
    </w:p>
    <w:p w:rsidR="00841B79" w:rsidRPr="004C109C" w:rsidRDefault="00841B79" w:rsidP="00841B79">
      <w:pPr>
        <w:ind w:firstLine="567"/>
        <w:jc w:val="both"/>
        <w:rPr>
          <w:shd w:val="clear" w:color="auto" w:fill="FFFFFF"/>
        </w:rPr>
      </w:pPr>
      <w:r w:rsidRPr="004C109C">
        <w:rPr>
          <w:bCs/>
        </w:rPr>
        <w:t>Art. 3</w:t>
      </w:r>
      <w:r w:rsidRPr="004C109C">
        <w:t xml:space="preserve">º-C. </w:t>
      </w:r>
      <w:r w:rsidRPr="004C109C">
        <w:rPr>
          <w:shd w:val="clear" w:color="auto" w:fill="FFFFFF"/>
        </w:rPr>
        <w:t>O Tribunal de Contas, para o exercício de sua competência institucional, poderá requisitar aos poderes, órgãos e entidades estaduais e municipais, sem quaisquer ônus, a prestação de serviços técnicos especializados, a serem executados em prazo previamente estabelecido, bem como a requisição ou cedência, sem ônus, de seus servidores.</w:t>
      </w:r>
    </w:p>
    <w:p w:rsidR="00841B79" w:rsidRPr="004C109C" w:rsidRDefault="00841B79" w:rsidP="00841B79">
      <w:pPr>
        <w:ind w:firstLine="567"/>
        <w:jc w:val="both"/>
        <w:rPr>
          <w:shd w:val="clear" w:color="auto" w:fill="FFFFFF"/>
        </w:rPr>
      </w:pPr>
    </w:p>
    <w:p w:rsidR="00841B79" w:rsidRPr="004C109C" w:rsidRDefault="00841B79" w:rsidP="00841B79">
      <w:pPr>
        <w:ind w:firstLine="567"/>
        <w:jc w:val="both"/>
        <w:rPr>
          <w:color w:val="FF0000"/>
          <w:shd w:val="clear" w:color="auto" w:fill="FFFFFF"/>
        </w:rPr>
      </w:pPr>
      <w:r w:rsidRPr="004C109C">
        <w:rPr>
          <w:shd w:val="clear" w:color="auto" w:fill="FFFFFF"/>
        </w:rPr>
        <w:t>..................................................................................................................</w:t>
      </w:r>
      <w:r>
        <w:rPr>
          <w:shd w:val="clear" w:color="auto" w:fill="FFFFFF"/>
        </w:rPr>
        <w:t>.........................</w:t>
      </w:r>
      <w:r w:rsidRPr="004C109C">
        <w:rPr>
          <w:shd w:val="clear" w:color="auto" w:fill="FFFFFF"/>
        </w:rPr>
        <w:t>.....................</w:t>
      </w:r>
    </w:p>
    <w:p w:rsidR="00841B79" w:rsidRPr="004C109C" w:rsidRDefault="00841B79" w:rsidP="00841B79">
      <w:pPr>
        <w:autoSpaceDE w:val="0"/>
        <w:autoSpaceDN w:val="0"/>
        <w:adjustRightInd w:val="0"/>
        <w:ind w:left="567"/>
        <w:rPr>
          <w:color w:val="00B0F0"/>
        </w:rPr>
      </w:pPr>
    </w:p>
    <w:p w:rsidR="00841B79" w:rsidRPr="004C109C" w:rsidRDefault="00841B79" w:rsidP="00841B79">
      <w:pPr>
        <w:autoSpaceDE w:val="0"/>
        <w:autoSpaceDN w:val="0"/>
        <w:adjustRightInd w:val="0"/>
        <w:ind w:firstLine="567"/>
        <w:jc w:val="both"/>
      </w:pPr>
      <w:r w:rsidRPr="004C109C">
        <w:t>Art. 34-A. Quando manifestamente protelatórios os recursos, o Tribunal de Contas, declarando que o são, condenará o recorrente a pagar multa prevista no artigo 55 desta Lei Complementar, na forma e gradação prevista no Regimento Interno, ficando condicionada a interposição de qualquer outro recurso ao pagamento do valor respectivo.</w:t>
      </w:r>
    </w:p>
    <w:p w:rsidR="00841B79" w:rsidRPr="004C109C" w:rsidRDefault="00841B79" w:rsidP="00841B79">
      <w:pPr>
        <w:pStyle w:val="Corpodetexto"/>
        <w:ind w:firstLine="567"/>
        <w:rPr>
          <w:sz w:val="24"/>
          <w:szCs w:val="24"/>
        </w:rPr>
      </w:pPr>
    </w:p>
    <w:p w:rsidR="00841B79" w:rsidRPr="004C109C" w:rsidRDefault="00841B79" w:rsidP="00841B79">
      <w:pPr>
        <w:pStyle w:val="Corpodetexto"/>
        <w:ind w:firstLine="567"/>
        <w:rPr>
          <w:sz w:val="24"/>
          <w:szCs w:val="24"/>
        </w:rPr>
      </w:pPr>
      <w:r w:rsidRPr="004C109C">
        <w:rPr>
          <w:sz w:val="24"/>
          <w:szCs w:val="24"/>
        </w:rPr>
        <w:t>Art. 45. .......................................................................................................</w:t>
      </w:r>
      <w:r>
        <w:rPr>
          <w:sz w:val="24"/>
          <w:szCs w:val="24"/>
        </w:rPr>
        <w:t>.........................</w:t>
      </w:r>
      <w:r w:rsidRPr="004C109C">
        <w:rPr>
          <w:sz w:val="24"/>
          <w:szCs w:val="24"/>
        </w:rPr>
        <w:t>..................</w:t>
      </w:r>
    </w:p>
    <w:p w:rsidR="00841B79" w:rsidRPr="004C109C" w:rsidRDefault="00841B79" w:rsidP="00841B79">
      <w:pPr>
        <w:pStyle w:val="Corpodetexto"/>
        <w:ind w:firstLine="567"/>
        <w:rPr>
          <w:sz w:val="24"/>
          <w:szCs w:val="24"/>
        </w:rPr>
      </w:pPr>
    </w:p>
    <w:p w:rsidR="00841B79" w:rsidRPr="004C109C" w:rsidRDefault="00841B79" w:rsidP="00841B79">
      <w:pPr>
        <w:ind w:firstLine="567"/>
        <w:jc w:val="both"/>
      </w:pPr>
      <w:r w:rsidRPr="004C109C">
        <w:t>Parágrafo único.  O pedido de reexame reger-se-á pelo disposto no parágrafo único do artigo 31, e nos artigos. 32 e 34-A, desta Lei Complementar.</w:t>
      </w:r>
    </w:p>
    <w:p w:rsidR="00841B79" w:rsidRPr="004C109C" w:rsidRDefault="00841B79" w:rsidP="00841B79">
      <w:pPr>
        <w:ind w:firstLine="567"/>
        <w:jc w:val="both"/>
      </w:pPr>
    </w:p>
    <w:p w:rsidR="00841B79" w:rsidRPr="004C109C" w:rsidRDefault="00841B79" w:rsidP="00841B79">
      <w:pPr>
        <w:ind w:firstLine="567"/>
        <w:jc w:val="both"/>
      </w:pPr>
      <w:r w:rsidRPr="004C109C">
        <w:t>Art. 60. .....................................................................................................</w:t>
      </w:r>
      <w:r>
        <w:t>..........................</w:t>
      </w:r>
      <w:r w:rsidRPr="004C109C">
        <w:t>....................</w:t>
      </w:r>
    </w:p>
    <w:p w:rsidR="00841B79" w:rsidRPr="004C109C" w:rsidRDefault="00841B79" w:rsidP="00841B79">
      <w:pPr>
        <w:ind w:firstLine="567"/>
        <w:jc w:val="both"/>
      </w:pPr>
    </w:p>
    <w:p w:rsidR="00841B79" w:rsidRPr="004C109C" w:rsidRDefault="00841B79" w:rsidP="00841B79">
      <w:pPr>
        <w:ind w:firstLine="567"/>
        <w:jc w:val="both"/>
      </w:pPr>
      <w:r w:rsidRPr="004C109C">
        <w:t>.......................................................................................................................</w:t>
      </w:r>
      <w:r>
        <w:t>..........................</w:t>
      </w:r>
      <w:r w:rsidRPr="004C109C">
        <w:t>................</w:t>
      </w:r>
    </w:p>
    <w:p w:rsidR="00841B79" w:rsidRPr="004C109C" w:rsidRDefault="00841B79" w:rsidP="00841B79">
      <w:pPr>
        <w:ind w:firstLine="567"/>
        <w:jc w:val="both"/>
      </w:pPr>
    </w:p>
    <w:p w:rsidR="00841B79" w:rsidRPr="004C109C" w:rsidRDefault="00841B79" w:rsidP="00841B79">
      <w:pPr>
        <w:ind w:firstLine="567"/>
        <w:jc w:val="both"/>
      </w:pPr>
      <w:r w:rsidRPr="004C109C">
        <w:t>§ 3º.  As disposições contidas neste artigo não se aplicam para fins de composição, quórum e deliberações do Conselho Superior de Administração do Tribunal de Contas do Estado.</w:t>
      </w:r>
    </w:p>
    <w:p w:rsidR="00841B79" w:rsidRPr="004C109C" w:rsidRDefault="00841B79" w:rsidP="00841B79">
      <w:pPr>
        <w:ind w:left="567"/>
        <w:jc w:val="both"/>
      </w:pPr>
    </w:p>
    <w:p w:rsidR="00841B79" w:rsidRPr="004C109C" w:rsidRDefault="00841B79" w:rsidP="00841B79">
      <w:pPr>
        <w:autoSpaceDE w:val="0"/>
        <w:autoSpaceDN w:val="0"/>
        <w:adjustRightInd w:val="0"/>
        <w:ind w:firstLine="567"/>
        <w:jc w:val="both"/>
      </w:pPr>
      <w:r w:rsidRPr="004C109C">
        <w:rPr>
          <w:shd w:val="clear" w:color="auto" w:fill="FFFFFF"/>
        </w:rPr>
        <w:t xml:space="preserve">Art. 60-A. </w:t>
      </w:r>
      <w:r w:rsidRPr="004C109C">
        <w:t>Excepcionalmente poderão ser convocados Conselheiro Substituto para auxiliar a Presidência e a Corregedoria-Geral em suas atividades, indicados pelo Presidente e Corregedor-Geral, conforme o caso.</w:t>
      </w:r>
    </w:p>
    <w:p w:rsidR="00841B79" w:rsidRPr="004C109C" w:rsidRDefault="00841B79" w:rsidP="00841B79">
      <w:pPr>
        <w:autoSpaceDE w:val="0"/>
        <w:autoSpaceDN w:val="0"/>
        <w:adjustRightInd w:val="0"/>
        <w:ind w:left="567"/>
        <w:jc w:val="both"/>
      </w:pPr>
    </w:p>
    <w:p w:rsidR="00841B79" w:rsidRPr="004C109C" w:rsidRDefault="00841B79" w:rsidP="00841B79">
      <w:pPr>
        <w:ind w:firstLine="567"/>
        <w:jc w:val="both"/>
      </w:pPr>
      <w:r w:rsidRPr="004C109C">
        <w:t>Art. 66. Compete ao Presidente do Tribunal de Contas do Estado, dentre outras atribuições estabelecidas no Regimento Interno:</w:t>
      </w:r>
    </w:p>
    <w:p w:rsidR="00841B79" w:rsidRPr="004C109C" w:rsidRDefault="00841B79" w:rsidP="00841B79">
      <w:pPr>
        <w:ind w:firstLine="567"/>
        <w:jc w:val="both"/>
      </w:pPr>
    </w:p>
    <w:p w:rsidR="00841B79" w:rsidRPr="004C109C" w:rsidRDefault="00841B79" w:rsidP="00841B79">
      <w:pPr>
        <w:ind w:firstLine="567"/>
        <w:jc w:val="both"/>
      </w:pPr>
      <w:r w:rsidRPr="004C109C">
        <w:t>I – presidir o Tribunal Pleno e as Sessões do Conselho Superior de Administração;</w:t>
      </w:r>
    </w:p>
    <w:p w:rsidR="00841B79" w:rsidRPr="004C109C" w:rsidRDefault="00841B79" w:rsidP="00841B79">
      <w:pPr>
        <w:ind w:firstLine="567"/>
        <w:jc w:val="both"/>
      </w:pPr>
    </w:p>
    <w:p w:rsidR="00841B79" w:rsidRPr="004C109C" w:rsidRDefault="00841B79" w:rsidP="00841B79">
      <w:pPr>
        <w:ind w:firstLine="567"/>
        <w:jc w:val="both"/>
      </w:pPr>
      <w:r w:rsidRPr="004C109C">
        <w:t>II – representar o Tribunal de Contas do Estado;</w:t>
      </w:r>
    </w:p>
    <w:p w:rsidR="00841B79" w:rsidRPr="004C109C" w:rsidRDefault="00841B79" w:rsidP="00841B79">
      <w:pPr>
        <w:ind w:left="567"/>
        <w:jc w:val="both"/>
      </w:pPr>
    </w:p>
    <w:p w:rsidR="00841B79" w:rsidRPr="004C109C" w:rsidRDefault="00841B79" w:rsidP="00841B79">
      <w:pPr>
        <w:ind w:firstLine="567"/>
        <w:jc w:val="both"/>
      </w:pPr>
      <w:r w:rsidRPr="004C109C">
        <w:t>III - dar posse, após instrução processual, com manifestação formal da Corregedoria-Geral, aos Conselheiros e Conselheiro Substituto;</w:t>
      </w:r>
    </w:p>
    <w:p w:rsidR="00841B79" w:rsidRPr="004C109C" w:rsidRDefault="00841B79" w:rsidP="00841B79">
      <w:pPr>
        <w:ind w:left="567"/>
        <w:jc w:val="both"/>
      </w:pPr>
    </w:p>
    <w:p w:rsidR="00841B79" w:rsidRPr="004C109C" w:rsidRDefault="00841B79" w:rsidP="00841B79">
      <w:pPr>
        <w:ind w:left="567"/>
        <w:jc w:val="both"/>
      </w:pPr>
      <w:r w:rsidRPr="004C109C">
        <w:t>IV</w:t>
      </w:r>
      <w:r w:rsidRPr="004C109C">
        <w:rPr>
          <w:color w:val="FF0000"/>
        </w:rPr>
        <w:t xml:space="preserve"> </w:t>
      </w:r>
      <w:r w:rsidRPr="004C109C">
        <w:t>– Dar posse ao Procurador-Geral do Ministério Público de Contas;</w:t>
      </w:r>
    </w:p>
    <w:p w:rsidR="00841B79" w:rsidRPr="004C109C" w:rsidRDefault="00841B79" w:rsidP="00841B79">
      <w:pPr>
        <w:ind w:left="567"/>
        <w:jc w:val="both"/>
      </w:pPr>
    </w:p>
    <w:p w:rsidR="00841B79" w:rsidRPr="004C109C" w:rsidRDefault="00841B79" w:rsidP="00841B79">
      <w:pPr>
        <w:ind w:firstLine="567"/>
        <w:jc w:val="both"/>
      </w:pPr>
      <w:r w:rsidRPr="004C109C">
        <w:t>V – dar posse ao Vice-presidente, ao Corregedor-Geral, aos Presidentes de Câmaras, Ouvidor, ao Presidente da Escola Superior de Contas, bem como aos titulares das secretarias do Tribunal, na forma estabelecida no Regimento Interno;</w:t>
      </w:r>
    </w:p>
    <w:p w:rsidR="00841B79" w:rsidRPr="004C109C" w:rsidRDefault="00841B79" w:rsidP="00841B79">
      <w:pPr>
        <w:ind w:left="567"/>
        <w:jc w:val="both"/>
      </w:pPr>
    </w:p>
    <w:p w:rsidR="00841B79" w:rsidRPr="004C109C" w:rsidRDefault="00841B79" w:rsidP="00841B79">
      <w:pPr>
        <w:ind w:firstLine="567"/>
        <w:jc w:val="both"/>
      </w:pPr>
      <w:r w:rsidRPr="004C109C">
        <w:t>VI - expedir os atos de nomeação, exoneração, remoção, dispensa, demissão, aposentadoria, bem como praticar outros atos relativos aos servidores do Quadro de Pessoal do Tribunal de Contas, os quais serão publicados no Diário Oficial Eletrônico e/ou no Boletim do Tribunal de Contas;</w:t>
      </w:r>
    </w:p>
    <w:p w:rsidR="00841B79" w:rsidRPr="004C109C" w:rsidRDefault="00841B79" w:rsidP="00841B79">
      <w:pPr>
        <w:ind w:left="567"/>
        <w:jc w:val="both"/>
      </w:pPr>
    </w:p>
    <w:p w:rsidR="00841B79" w:rsidRPr="004C109C" w:rsidRDefault="00841B79" w:rsidP="00841B79">
      <w:pPr>
        <w:ind w:firstLine="567"/>
        <w:jc w:val="both"/>
      </w:pPr>
      <w:r w:rsidRPr="004C109C">
        <w:t>VII – dar integral cumprimento às deliberações do Conselho Superior de Administração; e</w:t>
      </w:r>
    </w:p>
    <w:p w:rsidR="00841B79" w:rsidRPr="004C109C" w:rsidRDefault="00841B79" w:rsidP="00841B79">
      <w:pPr>
        <w:ind w:left="567"/>
        <w:jc w:val="both"/>
      </w:pPr>
    </w:p>
    <w:p w:rsidR="00841B79" w:rsidRPr="004C109C" w:rsidRDefault="00841B79" w:rsidP="00841B79">
      <w:pPr>
        <w:ind w:firstLine="567"/>
        <w:jc w:val="both"/>
      </w:pPr>
      <w:r w:rsidRPr="004C109C">
        <w:t>VIII – movimentar, diretamente ou por delegação, as dotações e os créditos orçamentários do Tribunal de Contas do Estado, bem como praticar todos os atos necessários para a boa e regular administração e funcionamento do Tribunal de Contas.</w:t>
      </w:r>
    </w:p>
    <w:p w:rsidR="00841B79" w:rsidRPr="004C109C" w:rsidRDefault="00841B79" w:rsidP="00841B79">
      <w:pPr>
        <w:ind w:left="567"/>
        <w:jc w:val="both"/>
      </w:pPr>
    </w:p>
    <w:p w:rsidR="00841B79" w:rsidRPr="004C109C" w:rsidRDefault="00841B79" w:rsidP="00841B79">
      <w:pPr>
        <w:ind w:firstLine="567"/>
        <w:jc w:val="both"/>
      </w:pPr>
      <w:r w:rsidRPr="004C109C">
        <w:t>Art. 67. O Conselho Superior de Administração do Tribunal de Contas do Estado é Órgão de deliberação colegiado, composto pelos 7 (sete) Conselheiros e presidido pelo Presidente do Tribunal de Contas.</w:t>
      </w:r>
    </w:p>
    <w:p w:rsidR="00841B79" w:rsidRPr="004C109C" w:rsidRDefault="00841B79" w:rsidP="00841B79">
      <w:pPr>
        <w:ind w:firstLine="567"/>
        <w:jc w:val="both"/>
      </w:pPr>
    </w:p>
    <w:p w:rsidR="00841B79" w:rsidRPr="004C109C" w:rsidRDefault="00841B79" w:rsidP="00841B79">
      <w:pPr>
        <w:ind w:firstLine="567"/>
        <w:jc w:val="both"/>
      </w:pPr>
      <w:r w:rsidRPr="004C109C">
        <w:t>§1º. O Conselho Superior de Administração reuniar-se-á em sessões plenárias, ordinárias e extraordinárias,  na forma disposta no Regimento Interno.</w:t>
      </w:r>
    </w:p>
    <w:p w:rsidR="00841B79" w:rsidRPr="004C109C" w:rsidRDefault="00841B79" w:rsidP="00841B79">
      <w:pPr>
        <w:ind w:firstLine="567"/>
        <w:jc w:val="both"/>
      </w:pPr>
    </w:p>
    <w:p w:rsidR="00841B79" w:rsidRPr="004C109C" w:rsidRDefault="00841B79" w:rsidP="00841B79">
      <w:pPr>
        <w:ind w:firstLine="567"/>
        <w:jc w:val="both"/>
      </w:pPr>
      <w:r w:rsidRPr="004C109C">
        <w:t xml:space="preserve">§2º. É vedada a convocação de Conselheiro Substituto para efeito de </w:t>
      </w:r>
      <w:r w:rsidRPr="004C109C">
        <w:rPr>
          <w:i/>
        </w:rPr>
        <w:t xml:space="preserve">quorum </w:t>
      </w:r>
      <w:r w:rsidRPr="004C109C">
        <w:t>e deliberação.</w:t>
      </w:r>
    </w:p>
    <w:p w:rsidR="00841B79" w:rsidRPr="004C109C" w:rsidRDefault="00841B79" w:rsidP="00841B79">
      <w:pPr>
        <w:ind w:left="567"/>
        <w:jc w:val="both"/>
      </w:pPr>
    </w:p>
    <w:p w:rsidR="00841B79" w:rsidRPr="004C109C" w:rsidRDefault="00841B79" w:rsidP="00841B79">
      <w:pPr>
        <w:pStyle w:val="Corpodetexto"/>
        <w:ind w:firstLine="567"/>
        <w:rPr>
          <w:sz w:val="24"/>
          <w:szCs w:val="24"/>
        </w:rPr>
      </w:pPr>
      <w:r w:rsidRPr="004C109C">
        <w:rPr>
          <w:sz w:val="24"/>
          <w:szCs w:val="24"/>
        </w:rPr>
        <w:t>Art. 68. Compete ao Conselho Superior de Administração:</w:t>
      </w:r>
    </w:p>
    <w:p w:rsidR="00841B79" w:rsidRPr="004C109C" w:rsidRDefault="00841B79" w:rsidP="00841B79">
      <w:pPr>
        <w:pStyle w:val="Corpodetexto"/>
        <w:ind w:firstLine="567"/>
        <w:rPr>
          <w:sz w:val="24"/>
          <w:szCs w:val="24"/>
        </w:rPr>
      </w:pPr>
    </w:p>
    <w:p w:rsidR="00841B79" w:rsidRPr="004C109C" w:rsidRDefault="00841B79" w:rsidP="00841B79">
      <w:pPr>
        <w:ind w:firstLine="567"/>
        <w:jc w:val="both"/>
      </w:pPr>
      <w:r w:rsidRPr="004C109C">
        <w:t>I – exercer a superior inspeção das atividades desenvolvidas pelos Conselheiros Substitutos;</w:t>
      </w:r>
    </w:p>
    <w:p w:rsidR="00841B79" w:rsidRPr="004C109C" w:rsidRDefault="00841B79" w:rsidP="00841B79">
      <w:pPr>
        <w:ind w:left="567"/>
        <w:jc w:val="both"/>
      </w:pPr>
    </w:p>
    <w:p w:rsidR="00841B79" w:rsidRPr="004C109C" w:rsidRDefault="00841B79" w:rsidP="00841B79">
      <w:pPr>
        <w:ind w:firstLine="567"/>
        <w:jc w:val="both"/>
      </w:pPr>
      <w:r w:rsidRPr="004C109C">
        <w:t>II – aplicar medidas disciplinares aos Conselheiros e Conselheiro Substituto, após regular procedimento na forma da legislação;</w:t>
      </w:r>
    </w:p>
    <w:p w:rsidR="00841B79" w:rsidRPr="004C109C" w:rsidRDefault="00841B79" w:rsidP="00841B79">
      <w:pPr>
        <w:jc w:val="both"/>
      </w:pPr>
    </w:p>
    <w:p w:rsidR="00841B79" w:rsidRPr="004C109C" w:rsidRDefault="00841B79" w:rsidP="00841B79">
      <w:pPr>
        <w:ind w:left="567"/>
        <w:jc w:val="both"/>
      </w:pPr>
      <w:r w:rsidRPr="004C109C">
        <w:t>III – funcionar como Conselho de Ética;</w:t>
      </w:r>
    </w:p>
    <w:p w:rsidR="00841B79" w:rsidRPr="004C109C" w:rsidRDefault="00841B79" w:rsidP="00841B79">
      <w:pPr>
        <w:ind w:firstLine="567"/>
        <w:jc w:val="both"/>
      </w:pPr>
    </w:p>
    <w:p w:rsidR="00841B79" w:rsidRPr="004C109C" w:rsidRDefault="00841B79" w:rsidP="00841B79">
      <w:pPr>
        <w:ind w:firstLine="567"/>
        <w:jc w:val="both"/>
      </w:pPr>
      <w:r w:rsidRPr="004C109C">
        <w:t>IV – apreciar o procedimento instaurado pela Corregedoria-Geral destinado à posse de Conselheiro e Conselheiro Substituto;</w:t>
      </w:r>
    </w:p>
    <w:p w:rsidR="00841B79" w:rsidRPr="004C109C" w:rsidRDefault="00841B79" w:rsidP="00841B79">
      <w:pPr>
        <w:ind w:firstLine="567"/>
        <w:jc w:val="both"/>
      </w:pPr>
    </w:p>
    <w:p w:rsidR="00841B79" w:rsidRPr="004C109C" w:rsidRDefault="00841B79" w:rsidP="00841B79">
      <w:pPr>
        <w:ind w:firstLine="567"/>
        <w:jc w:val="both"/>
      </w:pPr>
      <w:r w:rsidRPr="004C109C">
        <w:t xml:space="preserve">V – determinar anotação, no assentamento funcional dos Conselheiros Substitutos, das faltas injustificadas ao expediente no Tribunal de Contas, como também dos fatos que lhes desabonem a conduta e os elogios, para efeito de aferição do merecimento, nos termos do artigo 73, §2º, I da Constituição Federal; </w:t>
      </w:r>
    </w:p>
    <w:p w:rsidR="00841B79" w:rsidRPr="004C109C" w:rsidRDefault="00841B79" w:rsidP="00841B79">
      <w:pPr>
        <w:ind w:firstLine="567"/>
        <w:jc w:val="both"/>
      </w:pPr>
    </w:p>
    <w:p w:rsidR="00841B79" w:rsidRPr="004C109C" w:rsidRDefault="00841B79" w:rsidP="00841B79">
      <w:pPr>
        <w:ind w:firstLine="567"/>
        <w:jc w:val="both"/>
      </w:pPr>
      <w:r w:rsidRPr="004C109C">
        <w:t>VI – aprovar, ouvida a Corregedoria-Geral, a lista tríplice a ser encaminhada ao Governador do Estado para provimento de vaga de Conselheiro do Tribunal de Contas do Estado destinada aos Conselheiros Substitutos, observados os critérios de antiguidade e merecimento, nos termos do artigo 73, §2º, I da Constituição Federal;</w:t>
      </w:r>
    </w:p>
    <w:p w:rsidR="00841B79" w:rsidRPr="004C109C" w:rsidRDefault="00841B79" w:rsidP="00841B79">
      <w:pPr>
        <w:ind w:firstLine="567"/>
        <w:jc w:val="both"/>
      </w:pPr>
    </w:p>
    <w:p w:rsidR="00841B79" w:rsidRPr="004C109C" w:rsidRDefault="00841B79" w:rsidP="00841B79">
      <w:pPr>
        <w:ind w:firstLine="567"/>
        <w:jc w:val="both"/>
      </w:pPr>
      <w:r w:rsidRPr="004C109C">
        <w:t>VII – aprovar os critérios para preenchimento das vagas existentes na estrutura de pessoal do Tribunal de Contas do Estado;</w:t>
      </w:r>
    </w:p>
    <w:p w:rsidR="00841B79" w:rsidRPr="004C109C" w:rsidRDefault="00841B79" w:rsidP="00841B79">
      <w:pPr>
        <w:jc w:val="both"/>
      </w:pPr>
    </w:p>
    <w:p w:rsidR="00841B79" w:rsidRPr="004C109C" w:rsidRDefault="00841B79" w:rsidP="00841B79">
      <w:pPr>
        <w:ind w:firstLine="567"/>
        <w:jc w:val="both"/>
      </w:pPr>
      <w:r w:rsidRPr="004C109C">
        <w:lastRenderedPageBreak/>
        <w:t xml:space="preserve">VIII - homologar os critérios de progressão, promoção e ascensão funcional dos servidores do Quadro Permanente de pessoal do Tribunal de Contas, observados as exigências legais; </w:t>
      </w:r>
    </w:p>
    <w:p w:rsidR="00841B79" w:rsidRPr="004C109C" w:rsidRDefault="00841B79" w:rsidP="00841B79">
      <w:pPr>
        <w:jc w:val="both"/>
      </w:pPr>
    </w:p>
    <w:p w:rsidR="00841B79" w:rsidRPr="004C109C" w:rsidRDefault="00841B79" w:rsidP="00841B79">
      <w:pPr>
        <w:ind w:firstLine="567"/>
        <w:jc w:val="both"/>
      </w:pPr>
      <w:r w:rsidRPr="004C109C">
        <w:t xml:space="preserve">IX – aprovar políticas de gestão, qualificação, capacitação e aperfeiçoamento dos membros do Tribunal de Contas, do Ministério Público de Contas e de seus servidores; </w:t>
      </w:r>
    </w:p>
    <w:p w:rsidR="00841B79" w:rsidRPr="004C109C" w:rsidRDefault="00841B79" w:rsidP="00841B79">
      <w:pPr>
        <w:ind w:firstLine="567"/>
        <w:jc w:val="both"/>
      </w:pPr>
    </w:p>
    <w:p w:rsidR="00841B79" w:rsidRPr="004C109C" w:rsidRDefault="00841B79" w:rsidP="00841B79">
      <w:pPr>
        <w:ind w:firstLine="567"/>
        <w:jc w:val="both"/>
      </w:pPr>
      <w:r w:rsidRPr="004C109C">
        <w:t>X - decidir, em grau de recurso, matérias relativas a assuntos administrativos do Tribunal de Contas; e</w:t>
      </w:r>
    </w:p>
    <w:p w:rsidR="00841B79" w:rsidRPr="004C109C" w:rsidRDefault="00841B79" w:rsidP="00841B79">
      <w:pPr>
        <w:ind w:firstLine="567"/>
        <w:jc w:val="both"/>
      </w:pPr>
    </w:p>
    <w:p w:rsidR="00841B79" w:rsidRPr="004C109C" w:rsidRDefault="00841B79" w:rsidP="00841B79">
      <w:pPr>
        <w:ind w:left="567"/>
        <w:jc w:val="both"/>
      </w:pPr>
      <w:r w:rsidRPr="004C109C">
        <w:t>XI - decidir sobre matérias de interesse do Tribunal de Contas.</w:t>
      </w:r>
    </w:p>
    <w:p w:rsidR="00841B79" w:rsidRPr="004C109C" w:rsidRDefault="00841B79" w:rsidP="00841B79">
      <w:pPr>
        <w:ind w:firstLine="567"/>
        <w:jc w:val="both"/>
      </w:pPr>
    </w:p>
    <w:p w:rsidR="00841B79" w:rsidRPr="004C109C" w:rsidRDefault="00841B79" w:rsidP="00841B79">
      <w:pPr>
        <w:ind w:firstLine="567"/>
        <w:jc w:val="both"/>
      </w:pPr>
      <w:r w:rsidRPr="004C109C">
        <w:t>Parágrafo único. Das sessões do Conselho Superior de Administração serão lavrados acórdãos ou decisões, conforme o caso, e, suas atas são registradas em meio físico ou digital.</w:t>
      </w:r>
    </w:p>
    <w:p w:rsidR="00841B79" w:rsidRPr="004C109C" w:rsidRDefault="00841B79" w:rsidP="00841B79">
      <w:pPr>
        <w:ind w:firstLine="567"/>
        <w:jc w:val="both"/>
      </w:pPr>
    </w:p>
    <w:p w:rsidR="00841B79" w:rsidRPr="004C109C" w:rsidRDefault="00841B79" w:rsidP="00841B79">
      <w:pPr>
        <w:pStyle w:val="Recuodecorpodetexto3"/>
        <w:spacing w:after="0"/>
        <w:ind w:left="0" w:firstLine="567"/>
        <w:jc w:val="both"/>
        <w:rPr>
          <w:sz w:val="24"/>
          <w:szCs w:val="24"/>
        </w:rPr>
      </w:pPr>
      <w:r w:rsidRPr="004C109C">
        <w:rPr>
          <w:sz w:val="24"/>
          <w:szCs w:val="24"/>
        </w:rPr>
        <w:t>Art. 75. Os Conselheiros Substitutos, em número de 4 (quatro), serão nomeados pelo Presidente do Tribunal de Contas do Estado, dentre cidadãos que satisfaçam os requisitos exigidos para o cargo de Conselheiro do Tribunal de Contas do Estado, mediante concurso público de provas e títulos, observada a ordem de classificação.</w:t>
      </w:r>
    </w:p>
    <w:p w:rsidR="00841B79" w:rsidRPr="004C109C" w:rsidRDefault="00841B79" w:rsidP="00841B79">
      <w:pPr>
        <w:pStyle w:val="Recuodecorpodetexto3"/>
        <w:spacing w:after="0"/>
        <w:ind w:left="567"/>
        <w:jc w:val="both"/>
        <w:rPr>
          <w:sz w:val="24"/>
          <w:szCs w:val="24"/>
        </w:rPr>
      </w:pPr>
    </w:p>
    <w:p w:rsidR="00841B79" w:rsidRPr="004C109C" w:rsidRDefault="00841B79" w:rsidP="00841B79">
      <w:pPr>
        <w:ind w:firstLine="567"/>
        <w:jc w:val="both"/>
      </w:pPr>
      <w:r w:rsidRPr="004C109C">
        <w:t>Art. 76. O Conselheiro Substituto, quando no exercício do cargo de Conselheiro, terá as mesmas garantias e impedimentos do titular e, quando no exercício das demais atribuições da judicatura, as de juízes estaduais de entrância mais elevada.</w:t>
      </w:r>
    </w:p>
    <w:p w:rsidR="00841B79" w:rsidRPr="004C109C" w:rsidRDefault="00841B79" w:rsidP="00841B79">
      <w:pPr>
        <w:jc w:val="both"/>
      </w:pPr>
    </w:p>
    <w:p w:rsidR="00841B79" w:rsidRPr="004C109C" w:rsidRDefault="00841B79" w:rsidP="00841B79">
      <w:pPr>
        <w:ind w:firstLine="567"/>
        <w:jc w:val="both"/>
      </w:pPr>
      <w:r w:rsidRPr="004C109C">
        <w:t>Parágrafo único.  O Conselheiro Substituto, quando não estiver substituindo o Conselheiro presidirá a instrução dos processos que lhe forem distribuídos, relatando-os com proposta de decisão a ser votada pelo Tribunal Pleno ou Câmara para a qual for designado.</w:t>
      </w:r>
    </w:p>
    <w:p w:rsidR="00841B79" w:rsidRPr="004C109C" w:rsidRDefault="00841B79" w:rsidP="00841B79">
      <w:pPr>
        <w:ind w:firstLine="567"/>
        <w:jc w:val="both"/>
      </w:pPr>
    </w:p>
    <w:p w:rsidR="00841B79" w:rsidRPr="004C109C" w:rsidRDefault="00841B79" w:rsidP="00841B79">
      <w:pPr>
        <w:ind w:firstLine="567"/>
        <w:jc w:val="both"/>
      </w:pPr>
      <w:r w:rsidRPr="004C109C">
        <w:t>Art. 77. O Conselheiro Substituto, depois de empossado somente perderá o cargo por decisão judicial transitada em julgado.</w:t>
      </w:r>
    </w:p>
    <w:p w:rsidR="00841B79" w:rsidRPr="004C109C" w:rsidRDefault="00841B79" w:rsidP="00841B79">
      <w:pPr>
        <w:jc w:val="both"/>
      </w:pPr>
    </w:p>
    <w:p w:rsidR="00841B79" w:rsidRPr="004C109C" w:rsidRDefault="00841B79" w:rsidP="00841B79">
      <w:pPr>
        <w:ind w:firstLine="567"/>
        <w:jc w:val="both"/>
      </w:pPr>
      <w:r w:rsidRPr="004C109C">
        <w:t>§ 1º. Aplicam-se ao Conselheiro Substituto as vedações e restrições previstas nos artigos 73 e 74 desta Lei Complementar e, ainda, a vedação de exercer função gratificada ou cargo em comissão, salvo o cargo de Secretario-Geral no Tribunal de Contas;</w:t>
      </w:r>
    </w:p>
    <w:p w:rsidR="00841B79" w:rsidRPr="004C109C" w:rsidRDefault="00841B79" w:rsidP="00841B79">
      <w:pPr>
        <w:jc w:val="both"/>
      </w:pPr>
    </w:p>
    <w:p w:rsidR="00841B79" w:rsidRPr="004C109C" w:rsidRDefault="00841B79" w:rsidP="00841B79">
      <w:pPr>
        <w:ind w:firstLine="567"/>
        <w:jc w:val="both"/>
      </w:pPr>
      <w:r w:rsidRPr="004C109C">
        <w:t>§ 2º - O Conselheiro Substituto somente poderá aposentar-se com as vantagens do cargo quando o tiver exercido efetivamente, no Tribunal de Contas, por mais de cinco anos.</w:t>
      </w:r>
    </w:p>
    <w:p w:rsidR="00841B79" w:rsidRPr="004C109C" w:rsidRDefault="00841B79" w:rsidP="00841B79">
      <w:pPr>
        <w:jc w:val="both"/>
      </w:pPr>
    </w:p>
    <w:p w:rsidR="00841B79" w:rsidRPr="004C109C" w:rsidRDefault="00841B79" w:rsidP="00841B79">
      <w:pPr>
        <w:ind w:firstLine="567"/>
        <w:jc w:val="both"/>
      </w:pPr>
      <w:r w:rsidRPr="004C109C">
        <w:t>Art. 78. Compete, ainda, ao Conselheiro Substituto:</w:t>
      </w:r>
    </w:p>
    <w:p w:rsidR="00841B79" w:rsidRPr="004C109C" w:rsidRDefault="00841B79" w:rsidP="00841B79">
      <w:pPr>
        <w:ind w:firstLine="567"/>
        <w:jc w:val="both"/>
      </w:pPr>
    </w:p>
    <w:p w:rsidR="00841B79" w:rsidRPr="004C109C" w:rsidRDefault="00841B79" w:rsidP="00841B79">
      <w:pPr>
        <w:ind w:firstLine="567"/>
        <w:jc w:val="both"/>
      </w:pPr>
      <w:r w:rsidRPr="004C109C">
        <w:t>I – atender à convocação da Presidência para participar das sessões do Tribunal Pleno e das Câmaras;</w:t>
      </w:r>
    </w:p>
    <w:p w:rsidR="00841B79" w:rsidRPr="004C109C" w:rsidRDefault="00841B79" w:rsidP="00841B79">
      <w:pPr>
        <w:ind w:firstLine="567"/>
        <w:jc w:val="both"/>
      </w:pPr>
    </w:p>
    <w:p w:rsidR="00841B79" w:rsidRPr="004C109C" w:rsidRDefault="00841B79" w:rsidP="00841B79">
      <w:pPr>
        <w:ind w:firstLine="567"/>
        <w:jc w:val="both"/>
      </w:pPr>
      <w:r w:rsidRPr="004C109C">
        <w:t>II – ter assento, em caráter permanente, na Câmara e no Tribunal Pleno para a qual for designado; e</w:t>
      </w:r>
    </w:p>
    <w:p w:rsidR="00841B79" w:rsidRPr="004C109C" w:rsidRDefault="00841B79" w:rsidP="00841B79">
      <w:pPr>
        <w:ind w:firstLine="567"/>
        <w:jc w:val="both"/>
      </w:pPr>
    </w:p>
    <w:p w:rsidR="00841B79" w:rsidRPr="004C109C" w:rsidRDefault="00841B79" w:rsidP="00841B79">
      <w:pPr>
        <w:ind w:firstLine="567"/>
        <w:jc w:val="both"/>
      </w:pPr>
      <w:r w:rsidRPr="004C109C">
        <w:t>III – presidir auditorias e inspeções determinadas pela Presidência do Tribunal de Contas, apresentando ao final relatório conclusivo.</w:t>
      </w:r>
    </w:p>
    <w:p w:rsidR="00841B79" w:rsidRPr="004C109C" w:rsidRDefault="00841B79" w:rsidP="00841B79">
      <w:pPr>
        <w:ind w:firstLine="567"/>
        <w:jc w:val="both"/>
      </w:pPr>
    </w:p>
    <w:p w:rsidR="00841B79" w:rsidRPr="004C109C" w:rsidRDefault="00841B79" w:rsidP="00841B79">
      <w:pPr>
        <w:autoSpaceDE w:val="0"/>
        <w:autoSpaceDN w:val="0"/>
        <w:adjustRightInd w:val="0"/>
        <w:ind w:firstLine="567"/>
        <w:jc w:val="both"/>
      </w:pPr>
      <w:r w:rsidRPr="004C109C">
        <w:lastRenderedPageBreak/>
        <w:t>Parágrafo único. Excepcionalmente poderá ser convocado Conselheiro Substituto para auxiliar a Presidência e a Corregedoria-Geral em suas atividades, indicados pelo Presidente e Corregedor, conforme o caso.</w:t>
      </w:r>
    </w:p>
    <w:p w:rsidR="00841B79" w:rsidRPr="004C109C" w:rsidRDefault="00841B79" w:rsidP="00841B79">
      <w:pPr>
        <w:autoSpaceDE w:val="0"/>
        <w:autoSpaceDN w:val="0"/>
        <w:adjustRightInd w:val="0"/>
        <w:ind w:firstLine="567"/>
        <w:jc w:val="both"/>
      </w:pPr>
    </w:p>
    <w:p w:rsidR="00841B79" w:rsidRPr="004C109C" w:rsidRDefault="00841B79" w:rsidP="00841B79">
      <w:pPr>
        <w:ind w:firstLine="567"/>
        <w:jc w:val="both"/>
        <w:rPr>
          <w:shd w:val="clear" w:color="auto" w:fill="FFFFFF"/>
        </w:rPr>
      </w:pPr>
      <w:r w:rsidRPr="004C109C">
        <w:t xml:space="preserve">Art. 98-E. </w:t>
      </w:r>
      <w:r w:rsidRPr="004C109C">
        <w:rPr>
          <w:shd w:val="clear" w:color="auto" w:fill="FFFFFF"/>
        </w:rPr>
        <w:t xml:space="preserve">O Tribunal de Contas, para o exercício de sua competência institucional, poderá requisitar aos poderes, órgãos e entidades estaduais e municipais, sem quaisquer ônus, a prestação de serviços técnicos especializados, a serem executados em prazo previamente estabelecido, bem como a requisição ou cedência, sem ônus, de seus servidores. </w:t>
      </w:r>
    </w:p>
    <w:p w:rsidR="00841B79" w:rsidRPr="004C109C" w:rsidRDefault="00841B79" w:rsidP="00841B79">
      <w:pPr>
        <w:ind w:firstLine="567"/>
        <w:jc w:val="both"/>
        <w:rPr>
          <w:shd w:val="clear" w:color="auto" w:fill="FFFFFF"/>
        </w:rPr>
      </w:pPr>
    </w:p>
    <w:p w:rsidR="00841B79" w:rsidRPr="004C109C" w:rsidRDefault="00841B79" w:rsidP="00841B79">
      <w:pPr>
        <w:pStyle w:val="Default"/>
        <w:ind w:firstLine="567"/>
        <w:jc w:val="both"/>
        <w:rPr>
          <w:rFonts w:ascii="Times New Roman" w:hAnsi="Times New Roman" w:cs="Times New Roman"/>
          <w:shd w:val="clear" w:color="auto" w:fill="FFFFFF"/>
        </w:rPr>
      </w:pPr>
      <w:r w:rsidRPr="004C109C">
        <w:rPr>
          <w:rFonts w:ascii="Times New Roman" w:hAnsi="Times New Roman" w:cs="Times New Roman"/>
        </w:rPr>
        <w:t>Art. 98-F. Fica instituída a Carteira de Identidade Funcional dos Conselheiros, Conselheiros-Substitutos, Procuradores do Ministério Público de Contas e servidores do Tribunal de Contas do Estado de Rondônia, com validade em todo o território nacional, na forma e modelos dispostos em Resolução.</w:t>
      </w:r>
    </w:p>
    <w:p w:rsidR="00841B79" w:rsidRPr="004C109C" w:rsidRDefault="00841B79" w:rsidP="00841B79">
      <w:pPr>
        <w:ind w:left="567"/>
        <w:jc w:val="both"/>
      </w:pPr>
    </w:p>
    <w:p w:rsidR="00841B79" w:rsidRPr="004C109C" w:rsidRDefault="00841B79" w:rsidP="00841B79">
      <w:pPr>
        <w:ind w:firstLine="567"/>
        <w:jc w:val="both"/>
        <w:rPr>
          <w:color w:val="1A1A1A"/>
        </w:rPr>
      </w:pPr>
      <w:r w:rsidRPr="004C109C">
        <w:t>Art. 98-G.</w:t>
      </w:r>
      <w:r w:rsidRPr="004C109C">
        <w:rPr>
          <w:color w:val="FF0000"/>
        </w:rPr>
        <w:t xml:space="preserve"> </w:t>
      </w:r>
      <w:r w:rsidRPr="004C109C">
        <w:rPr>
          <w:color w:val="1A1A1A"/>
        </w:rPr>
        <w:t xml:space="preserve">Os procedimentos para classificação, acesso, manuseio, reprodução, transporte e guarda de documentos e processos de natureza sigilosa ou em segredo de justiça no âmbito do Tribunal de Contas serão regulamentados em Resolução. </w:t>
      </w:r>
    </w:p>
    <w:p w:rsidR="00841B79" w:rsidRPr="004C109C" w:rsidRDefault="00841B79" w:rsidP="00841B79">
      <w:pPr>
        <w:jc w:val="both"/>
        <w:rPr>
          <w:b/>
        </w:rPr>
      </w:pPr>
    </w:p>
    <w:p w:rsidR="00841B79" w:rsidRPr="004C109C" w:rsidRDefault="00841B79" w:rsidP="00841B79">
      <w:pPr>
        <w:ind w:firstLine="567"/>
        <w:jc w:val="both"/>
        <w:rPr>
          <w:color w:val="1A1A1A"/>
        </w:rPr>
      </w:pPr>
      <w:r w:rsidRPr="004C109C">
        <w:t xml:space="preserve">Parágrafo único. </w:t>
      </w:r>
      <w:r w:rsidRPr="004C109C">
        <w:rPr>
          <w:color w:val="1A1A1A"/>
        </w:rPr>
        <w:t>Os servidores responsáveis pela custódia, acesso e manuseio de documentos e processos sigilosos ou em segredo de justiça estão sujeitos às sanções previstas na legislação administrativa, civil e criminal, devendo, no caso de violação do sigilo, ser instaurado imediatamente procedimento com vista à apuração dos fatos e, posteriormente, remessa aos órgãos competentes.”</w:t>
      </w:r>
    </w:p>
    <w:p w:rsidR="00841B79" w:rsidRPr="004C109C" w:rsidRDefault="00841B79" w:rsidP="00841B79">
      <w:pPr>
        <w:jc w:val="both"/>
        <w:rPr>
          <w:color w:val="1A1A1A"/>
        </w:rPr>
      </w:pPr>
    </w:p>
    <w:p w:rsidR="00841B79" w:rsidRPr="004C109C" w:rsidRDefault="00841B79" w:rsidP="00841B79">
      <w:pPr>
        <w:pStyle w:val="Pr-formataoHTML"/>
        <w:tabs>
          <w:tab w:val="clear" w:pos="916"/>
          <w:tab w:val="left" w:pos="567"/>
        </w:tabs>
        <w:jc w:val="both"/>
        <w:rPr>
          <w:rFonts w:ascii="Times New Roman" w:hAnsi="Times New Roman" w:cs="Times New Roman"/>
          <w:sz w:val="24"/>
          <w:szCs w:val="24"/>
        </w:rPr>
      </w:pPr>
      <w:r w:rsidRPr="004C109C">
        <w:rPr>
          <w:rFonts w:ascii="Times New Roman" w:hAnsi="Times New Roman" w:cs="Times New Roman"/>
          <w:sz w:val="24"/>
          <w:szCs w:val="24"/>
        </w:rPr>
        <w:tab/>
        <w:t>Art. 98-H. O Tribunal de Contas exercerá sua função pedagógica e preventiva por meio de seus membros e dos membros do Ministério Público de Contas orientando os jurisdicionados e os administradores com vistas a evitar a morosidade da prestação dos serviços públicos e ilegalidades.</w:t>
      </w:r>
    </w:p>
    <w:p w:rsidR="00841B79" w:rsidRPr="004C109C" w:rsidRDefault="00841B79" w:rsidP="00841B79">
      <w:pPr>
        <w:ind w:left="567"/>
        <w:jc w:val="both"/>
        <w:rPr>
          <w:color w:val="C00000"/>
        </w:rPr>
      </w:pPr>
    </w:p>
    <w:p w:rsidR="00841B79" w:rsidRPr="004C109C" w:rsidRDefault="00841B79" w:rsidP="00841B79">
      <w:pPr>
        <w:ind w:firstLine="567"/>
        <w:jc w:val="both"/>
      </w:pPr>
      <w:r w:rsidRPr="004C109C">
        <w:t xml:space="preserve">Art. 5º. O Anexo II da Lei Complementar nº 799, de 29 de setembro de 2014, passa a vigorar com as seguintes alterações: </w:t>
      </w:r>
    </w:p>
    <w:p w:rsidR="00841B79" w:rsidRPr="004C109C" w:rsidRDefault="00841B79" w:rsidP="00841B79">
      <w:pPr>
        <w:ind w:firstLine="567"/>
        <w:jc w:val="both"/>
      </w:pPr>
    </w:p>
    <w:p w:rsidR="00841B79" w:rsidRPr="004C109C" w:rsidRDefault="00841B79" w:rsidP="00841B79">
      <w:pPr>
        <w:ind w:firstLine="567"/>
        <w:jc w:val="both"/>
      </w:pPr>
      <w:r w:rsidRPr="004C109C">
        <w:tab/>
        <w:t>I – fica extinto um cargo de Assessor III, código TC/CDS-3, do Gabinete da Presidência; e</w:t>
      </w:r>
    </w:p>
    <w:p w:rsidR="00841B79" w:rsidRPr="004C109C" w:rsidRDefault="00841B79" w:rsidP="00841B79">
      <w:pPr>
        <w:ind w:firstLine="567"/>
        <w:jc w:val="both"/>
      </w:pPr>
    </w:p>
    <w:p w:rsidR="00841B79" w:rsidRPr="004C109C" w:rsidRDefault="00841B79" w:rsidP="00841B79">
      <w:pPr>
        <w:ind w:firstLine="567"/>
        <w:jc w:val="both"/>
      </w:pPr>
      <w:r w:rsidRPr="004C109C">
        <w:tab/>
        <w:t xml:space="preserve">II – acrescenta-se um cargo de Assessor III, código TC/CDS-3, ao Gabinete da Ouvidoria. </w:t>
      </w:r>
    </w:p>
    <w:p w:rsidR="00841B79" w:rsidRPr="004C109C" w:rsidRDefault="00841B79" w:rsidP="00841B79">
      <w:pPr>
        <w:ind w:firstLine="567"/>
        <w:jc w:val="both"/>
      </w:pPr>
    </w:p>
    <w:p w:rsidR="00841B79" w:rsidRPr="004C109C" w:rsidRDefault="00841B79" w:rsidP="00841B79">
      <w:pPr>
        <w:ind w:firstLine="567"/>
        <w:jc w:val="both"/>
      </w:pPr>
      <w:r w:rsidRPr="004C109C">
        <w:t xml:space="preserve">Art. 6º. O item 4.1 e seus subitens, do anexo I da Lei Complementar nº 799, de 29 de setembro de 2014, passam a vigorar com a renumeração indicada no anexo único desta lei. </w:t>
      </w:r>
    </w:p>
    <w:p w:rsidR="00841B79" w:rsidRPr="004C109C" w:rsidRDefault="00841B79" w:rsidP="00841B79">
      <w:pPr>
        <w:ind w:firstLine="567"/>
        <w:jc w:val="both"/>
      </w:pPr>
      <w:r w:rsidRPr="004C109C">
        <w:t xml:space="preserve"> </w:t>
      </w:r>
    </w:p>
    <w:p w:rsidR="00841B79" w:rsidRPr="004C109C" w:rsidRDefault="00841B79" w:rsidP="00841B79">
      <w:pPr>
        <w:ind w:firstLine="567"/>
        <w:jc w:val="both"/>
      </w:pPr>
      <w:r w:rsidRPr="004C109C">
        <w:t>Art. 7º. A Lei Complementar nº 659, de 13 de abril de 2012, passa a vigorar com as seguintes alterações:</w:t>
      </w:r>
    </w:p>
    <w:p w:rsidR="00841B79" w:rsidRPr="004C109C" w:rsidRDefault="00841B79" w:rsidP="00841B79">
      <w:pPr>
        <w:autoSpaceDE w:val="0"/>
        <w:autoSpaceDN w:val="0"/>
        <w:adjustRightInd w:val="0"/>
        <w:ind w:left="567"/>
        <w:jc w:val="both"/>
      </w:pPr>
    </w:p>
    <w:p w:rsidR="00841B79" w:rsidRPr="004C109C" w:rsidRDefault="00841B79" w:rsidP="00841B79">
      <w:pPr>
        <w:autoSpaceDE w:val="0"/>
        <w:autoSpaceDN w:val="0"/>
        <w:adjustRightInd w:val="0"/>
        <w:ind w:firstLine="567"/>
        <w:jc w:val="both"/>
      </w:pPr>
      <w:r w:rsidRPr="004C109C">
        <w:t>“Art. 1º.</w:t>
      </w:r>
      <w:r w:rsidRPr="004C109C">
        <w:rPr>
          <w:color w:val="00B0F0"/>
        </w:rPr>
        <w:t xml:space="preserve"> </w:t>
      </w:r>
      <w:r w:rsidRPr="004C109C">
        <w:t>Fica criada a Escola Superior de Contas Conselheiro José Renato da Frota Uchôa - ESCON, unidade vinculada ao Tribunal de Contas do Estado, que se destina, essencialmente, a promover em caráter privativo a capacitação, qualificação, treinamento e o desenvolvimento das competências dos agentes do Tribunal de Contas do Estado e Ministério Público de Contas, dos órgãos jurisdicionados e dos funcionários e colaboradores de entidades não jurisdicionadas.”</w:t>
      </w:r>
    </w:p>
    <w:p w:rsidR="00841B79" w:rsidRPr="004C109C" w:rsidRDefault="00841B79" w:rsidP="00841B79">
      <w:pPr>
        <w:autoSpaceDE w:val="0"/>
        <w:autoSpaceDN w:val="0"/>
        <w:adjustRightInd w:val="0"/>
        <w:ind w:left="567"/>
        <w:jc w:val="both"/>
      </w:pPr>
    </w:p>
    <w:p w:rsidR="00841B79" w:rsidRPr="004C109C" w:rsidRDefault="00841B79" w:rsidP="00841B79">
      <w:pPr>
        <w:autoSpaceDE w:val="0"/>
        <w:autoSpaceDN w:val="0"/>
        <w:adjustRightInd w:val="0"/>
        <w:ind w:firstLine="567"/>
        <w:jc w:val="both"/>
      </w:pPr>
      <w:r w:rsidRPr="004C109C">
        <w:t xml:space="preserve">Parágrafo único. As atividades de que tratam o </w:t>
      </w:r>
      <w:r w:rsidRPr="004C109C">
        <w:rPr>
          <w:i/>
        </w:rPr>
        <w:t>caput</w:t>
      </w:r>
      <w:r w:rsidRPr="004C109C">
        <w:t xml:space="preserve"> também poderão ser estendidas aos docentes e discentes das redes pública e privada de ensino, como forma de estimular, desenvolver e fortalecer o controle social.</w:t>
      </w:r>
    </w:p>
    <w:p w:rsidR="00841B79" w:rsidRPr="004C109C" w:rsidRDefault="00841B79" w:rsidP="00841B79">
      <w:pPr>
        <w:autoSpaceDE w:val="0"/>
        <w:autoSpaceDN w:val="0"/>
        <w:adjustRightInd w:val="0"/>
        <w:jc w:val="both"/>
      </w:pPr>
    </w:p>
    <w:p w:rsidR="00841B79" w:rsidRPr="004C109C" w:rsidRDefault="00841B79" w:rsidP="00841B79">
      <w:pPr>
        <w:autoSpaceDE w:val="0"/>
        <w:autoSpaceDN w:val="0"/>
        <w:adjustRightInd w:val="0"/>
        <w:ind w:left="567"/>
        <w:jc w:val="both"/>
      </w:pPr>
      <w:r w:rsidRPr="004C109C">
        <w:lastRenderedPageBreak/>
        <w:t>Art. 7º.......................................................................................................................</w:t>
      </w:r>
      <w:r>
        <w:t>...........................</w:t>
      </w:r>
      <w:r w:rsidRPr="004C109C">
        <w:t>....</w:t>
      </w:r>
    </w:p>
    <w:p w:rsidR="00841B79" w:rsidRPr="004C109C" w:rsidRDefault="00841B79" w:rsidP="00841B79">
      <w:pPr>
        <w:autoSpaceDE w:val="0"/>
        <w:autoSpaceDN w:val="0"/>
        <w:adjustRightInd w:val="0"/>
        <w:ind w:left="567"/>
        <w:jc w:val="both"/>
        <w:rPr>
          <w:b/>
          <w:bCs/>
          <w:u w:val="single"/>
        </w:rPr>
      </w:pPr>
    </w:p>
    <w:p w:rsidR="00841B79" w:rsidRPr="004C109C" w:rsidRDefault="00841B79" w:rsidP="00841B79">
      <w:pPr>
        <w:autoSpaceDE w:val="0"/>
        <w:autoSpaceDN w:val="0"/>
        <w:adjustRightInd w:val="0"/>
        <w:ind w:firstLine="567"/>
        <w:jc w:val="both"/>
        <w:rPr>
          <w:bCs/>
          <w:u w:val="single"/>
        </w:rPr>
      </w:pPr>
      <w:r w:rsidRPr="004C109C">
        <w:t xml:space="preserve">Parágrafo único. O Tribunal de Contas do Estado e o </w:t>
      </w:r>
      <w:r w:rsidRPr="004C109C">
        <w:rPr>
          <w:bCs/>
        </w:rPr>
        <w:t>Fundo de Desenvolvimento Institucional do Tribunal de Contas do Estado de Rondônia - FDI/TC disponibilizarão os recursos financeiros necessários ao custeio das atividades da Escola Superior de Contas.</w:t>
      </w:r>
    </w:p>
    <w:p w:rsidR="00841B79" w:rsidRPr="004C109C" w:rsidRDefault="00841B79" w:rsidP="00841B79">
      <w:pPr>
        <w:autoSpaceDE w:val="0"/>
        <w:autoSpaceDN w:val="0"/>
        <w:adjustRightInd w:val="0"/>
        <w:ind w:left="567"/>
        <w:jc w:val="both"/>
        <w:rPr>
          <w:b/>
          <w:bCs/>
          <w:u w:val="single"/>
        </w:rPr>
      </w:pPr>
    </w:p>
    <w:p w:rsidR="00841B79" w:rsidRPr="004C109C" w:rsidRDefault="00841B79" w:rsidP="00841B79">
      <w:pPr>
        <w:autoSpaceDE w:val="0"/>
        <w:autoSpaceDN w:val="0"/>
        <w:adjustRightInd w:val="0"/>
        <w:ind w:left="567"/>
        <w:jc w:val="both"/>
      </w:pPr>
      <w:r w:rsidRPr="004C109C">
        <w:t>Art. 8º. Fica revogado o artigo 6º da Lei 1.643, de 29 de junho de 2006.</w:t>
      </w:r>
    </w:p>
    <w:p w:rsidR="00841B79" w:rsidRPr="004C109C" w:rsidRDefault="00841B79" w:rsidP="00841B79">
      <w:pPr>
        <w:autoSpaceDE w:val="0"/>
        <w:autoSpaceDN w:val="0"/>
        <w:adjustRightInd w:val="0"/>
        <w:ind w:left="567"/>
        <w:jc w:val="both"/>
      </w:pPr>
    </w:p>
    <w:p w:rsidR="00841B79" w:rsidRPr="004C109C" w:rsidRDefault="00841B79" w:rsidP="00841B79">
      <w:pPr>
        <w:ind w:firstLine="567"/>
        <w:jc w:val="both"/>
      </w:pPr>
      <w:r w:rsidRPr="004C109C">
        <w:t>Art. 9º.</w:t>
      </w:r>
      <w:r w:rsidRPr="004C109C">
        <w:rPr>
          <w:color w:val="00B0F0"/>
        </w:rPr>
        <w:t xml:space="preserve"> </w:t>
      </w:r>
      <w:r w:rsidRPr="004C109C">
        <w:t>Esta Lei Complementar entra em vigor na data de sua publicação.</w:t>
      </w:r>
    </w:p>
    <w:p w:rsidR="00615D9E" w:rsidRPr="00FD44CC" w:rsidRDefault="00615D9E" w:rsidP="00615D9E">
      <w:pPr>
        <w:ind w:firstLine="567"/>
        <w:jc w:val="both"/>
      </w:pPr>
    </w:p>
    <w:p w:rsidR="00137501" w:rsidRPr="0046356F" w:rsidRDefault="00137501" w:rsidP="00AA0602">
      <w:pPr>
        <w:ind w:firstLine="567"/>
        <w:jc w:val="both"/>
      </w:pPr>
      <w:r w:rsidRPr="0046356F">
        <w:t>Palácio do Governo do Estado de Rondônia, em</w:t>
      </w:r>
      <w:r w:rsidR="00415AC2">
        <w:t xml:space="preserve"> </w:t>
      </w:r>
      <w:bookmarkStart w:id="0" w:name="_GoBack"/>
      <w:bookmarkEnd w:id="0"/>
      <w:r w:rsidR="00415AC2">
        <w:t>12</w:t>
      </w:r>
      <w:r w:rsidR="00F17E40">
        <w:t xml:space="preserve"> </w:t>
      </w:r>
      <w:r w:rsidRPr="0046356F">
        <w:t>de</w:t>
      </w:r>
      <w:r w:rsidR="00EC58D0">
        <w:t xml:space="preserve"> </w:t>
      </w:r>
      <w:r w:rsidR="00615D9E">
        <w:t>dezembro</w:t>
      </w:r>
      <w:r w:rsidR="00EC58D0">
        <w:t xml:space="preserve"> </w:t>
      </w:r>
      <w:r w:rsidRPr="0046356F">
        <w:t>de 201</w:t>
      </w:r>
      <w:r>
        <w:t>4</w:t>
      </w:r>
      <w:r w:rsidRPr="0046356F">
        <w:t>, 12</w:t>
      </w:r>
      <w:r w:rsidR="00615D9E">
        <w:t>7</w:t>
      </w:r>
      <w:r w:rsidRPr="0046356F">
        <w:t xml:space="preserve">º da República.  </w:t>
      </w:r>
    </w:p>
    <w:p w:rsidR="00137501" w:rsidRDefault="00137501" w:rsidP="00137501">
      <w:pPr>
        <w:spacing w:line="0" w:lineRule="atLeast"/>
      </w:pPr>
    </w:p>
    <w:p w:rsidR="002502CC" w:rsidRPr="002502CC" w:rsidRDefault="002502CC" w:rsidP="00137501">
      <w:pPr>
        <w:spacing w:line="0" w:lineRule="atLeast"/>
        <w:rPr>
          <w:sz w:val="16"/>
          <w:szCs w:val="16"/>
        </w:rPr>
      </w:pPr>
    </w:p>
    <w:p w:rsidR="00137501" w:rsidRPr="0046356F" w:rsidRDefault="00137501" w:rsidP="00137501">
      <w:pPr>
        <w:tabs>
          <w:tab w:val="left" w:pos="4365"/>
        </w:tabs>
        <w:spacing w:line="0" w:lineRule="atLeast"/>
        <w:jc w:val="center"/>
        <w:rPr>
          <w:b/>
        </w:rPr>
      </w:pPr>
      <w:r w:rsidRPr="0046356F">
        <w:rPr>
          <w:b/>
        </w:rPr>
        <w:t>CONFÚCIO AIRES MOURA</w:t>
      </w:r>
    </w:p>
    <w:p w:rsidR="00C02B9B" w:rsidRDefault="00137501" w:rsidP="002502CC">
      <w:pPr>
        <w:tabs>
          <w:tab w:val="left" w:pos="4365"/>
        </w:tabs>
        <w:spacing w:line="0" w:lineRule="atLeast"/>
        <w:jc w:val="center"/>
      </w:pPr>
      <w:r w:rsidRPr="0046356F">
        <w:t>Governador</w:t>
      </w: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Default="00C41551" w:rsidP="002502CC">
      <w:pPr>
        <w:tabs>
          <w:tab w:val="left" w:pos="4365"/>
        </w:tabs>
        <w:spacing w:line="0" w:lineRule="atLeast"/>
        <w:jc w:val="center"/>
      </w:pPr>
    </w:p>
    <w:p w:rsidR="00841B79" w:rsidRDefault="00841B79" w:rsidP="002502CC">
      <w:pPr>
        <w:tabs>
          <w:tab w:val="left" w:pos="4365"/>
        </w:tabs>
        <w:spacing w:line="0" w:lineRule="atLeast"/>
        <w:jc w:val="center"/>
      </w:pPr>
    </w:p>
    <w:p w:rsidR="00841B79" w:rsidRDefault="00841B79" w:rsidP="002502CC">
      <w:pPr>
        <w:tabs>
          <w:tab w:val="left" w:pos="4365"/>
        </w:tabs>
        <w:spacing w:line="0" w:lineRule="atLeast"/>
        <w:jc w:val="center"/>
      </w:pPr>
    </w:p>
    <w:p w:rsidR="00841B79" w:rsidRDefault="00841B79" w:rsidP="002502CC">
      <w:pPr>
        <w:tabs>
          <w:tab w:val="left" w:pos="4365"/>
        </w:tabs>
        <w:spacing w:line="0" w:lineRule="atLeast"/>
        <w:jc w:val="center"/>
      </w:pPr>
    </w:p>
    <w:p w:rsidR="00841B79" w:rsidRDefault="00841B79" w:rsidP="002502CC">
      <w:pPr>
        <w:tabs>
          <w:tab w:val="left" w:pos="4365"/>
        </w:tabs>
        <w:spacing w:line="0" w:lineRule="atLeast"/>
        <w:jc w:val="center"/>
      </w:pPr>
    </w:p>
    <w:p w:rsidR="00841B79" w:rsidRDefault="00841B79" w:rsidP="002502CC">
      <w:pPr>
        <w:tabs>
          <w:tab w:val="left" w:pos="4365"/>
        </w:tabs>
        <w:spacing w:line="0" w:lineRule="atLeast"/>
        <w:jc w:val="center"/>
      </w:pPr>
    </w:p>
    <w:p w:rsidR="00841B79" w:rsidRDefault="00841B79" w:rsidP="002502CC">
      <w:pPr>
        <w:tabs>
          <w:tab w:val="left" w:pos="4365"/>
        </w:tabs>
        <w:spacing w:line="0" w:lineRule="atLeast"/>
        <w:jc w:val="center"/>
      </w:pPr>
    </w:p>
    <w:p w:rsidR="00841B79" w:rsidRDefault="00841B79" w:rsidP="002502CC">
      <w:pPr>
        <w:tabs>
          <w:tab w:val="left" w:pos="4365"/>
        </w:tabs>
        <w:spacing w:line="0" w:lineRule="atLeast"/>
        <w:jc w:val="center"/>
      </w:pPr>
    </w:p>
    <w:p w:rsidR="00841B79" w:rsidRDefault="00841B79" w:rsidP="002502CC">
      <w:pPr>
        <w:tabs>
          <w:tab w:val="left" w:pos="4365"/>
        </w:tabs>
        <w:spacing w:line="0" w:lineRule="atLeast"/>
        <w:jc w:val="center"/>
      </w:pPr>
    </w:p>
    <w:p w:rsidR="00841B79" w:rsidRDefault="00841B79" w:rsidP="002502CC">
      <w:pPr>
        <w:tabs>
          <w:tab w:val="left" w:pos="4365"/>
        </w:tabs>
        <w:spacing w:line="0" w:lineRule="atLeast"/>
        <w:jc w:val="center"/>
      </w:pPr>
    </w:p>
    <w:p w:rsidR="00841B79" w:rsidRDefault="00841B79" w:rsidP="002502CC">
      <w:pPr>
        <w:tabs>
          <w:tab w:val="left" w:pos="4365"/>
        </w:tabs>
        <w:spacing w:line="0" w:lineRule="atLeast"/>
        <w:jc w:val="center"/>
      </w:pPr>
    </w:p>
    <w:p w:rsidR="00C41551" w:rsidRDefault="00C41551" w:rsidP="002502CC">
      <w:pPr>
        <w:tabs>
          <w:tab w:val="left" w:pos="4365"/>
        </w:tabs>
        <w:spacing w:line="0" w:lineRule="atLeast"/>
        <w:jc w:val="center"/>
      </w:pPr>
    </w:p>
    <w:p w:rsidR="00C41551" w:rsidRPr="00C41551" w:rsidRDefault="00C41551" w:rsidP="00C41551">
      <w:pPr>
        <w:jc w:val="center"/>
        <w:rPr>
          <w:b/>
        </w:rPr>
      </w:pPr>
      <w:r w:rsidRPr="00C41551">
        <w:rPr>
          <w:b/>
        </w:rPr>
        <w:lastRenderedPageBreak/>
        <w:t>ANEXO ÚNICO</w:t>
      </w:r>
    </w:p>
    <w:p w:rsidR="00C41551" w:rsidRPr="00C41551" w:rsidRDefault="00C41551" w:rsidP="00C41551">
      <w:pPr>
        <w:jc w:val="center"/>
        <w:rPr>
          <w:i/>
        </w:rPr>
      </w:pPr>
    </w:p>
    <w:p w:rsidR="00C41551" w:rsidRPr="00C41551" w:rsidRDefault="00C41551" w:rsidP="00C41551">
      <w:pPr>
        <w:jc w:val="center"/>
      </w:pPr>
      <w:r w:rsidRPr="00C41551">
        <w:t xml:space="preserve"> </w:t>
      </w:r>
    </w:p>
    <w:p w:rsidR="00C41551" w:rsidRPr="00C41551" w:rsidRDefault="00C41551" w:rsidP="00C41551">
      <w:pPr>
        <w:spacing w:line="360" w:lineRule="auto"/>
        <w:ind w:left="567"/>
      </w:pPr>
      <w:r w:rsidRPr="00C41551">
        <w:t>4.1 – GABINETE DA PRESIDÊNCIA</w:t>
      </w:r>
    </w:p>
    <w:p w:rsidR="00C41551" w:rsidRPr="00C41551" w:rsidRDefault="00C41551" w:rsidP="00C41551">
      <w:pPr>
        <w:spacing w:line="360" w:lineRule="auto"/>
        <w:ind w:left="567"/>
      </w:pPr>
      <w:r w:rsidRPr="00C41551">
        <w:t>4.1.1 – Chefia de Gabinete</w:t>
      </w:r>
    </w:p>
    <w:p w:rsidR="00C41551" w:rsidRPr="00C41551" w:rsidRDefault="00C41551" w:rsidP="00C41551">
      <w:pPr>
        <w:spacing w:line="360" w:lineRule="auto"/>
        <w:ind w:left="567"/>
      </w:pPr>
      <w:r w:rsidRPr="00C41551">
        <w:t>4.1.1.1 - Assessoria Técnica</w:t>
      </w:r>
    </w:p>
    <w:p w:rsidR="00C41551" w:rsidRPr="00C41551" w:rsidRDefault="00C41551" w:rsidP="00C41551">
      <w:pPr>
        <w:spacing w:line="360" w:lineRule="auto"/>
        <w:ind w:left="567"/>
      </w:pPr>
      <w:r w:rsidRPr="00C41551">
        <w:t>4.1.1.2 - Assessoria Jurídica</w:t>
      </w:r>
    </w:p>
    <w:p w:rsidR="00C41551" w:rsidRPr="00C41551" w:rsidRDefault="00C41551" w:rsidP="00C41551">
      <w:pPr>
        <w:spacing w:line="360" w:lineRule="auto"/>
        <w:ind w:left="567"/>
      </w:pPr>
      <w:r w:rsidRPr="00C41551">
        <w:t>4.1.1.3 - Assessoria Parlamentar</w:t>
      </w:r>
    </w:p>
    <w:p w:rsidR="00C41551" w:rsidRPr="00C41551" w:rsidRDefault="00C41551" w:rsidP="00C41551">
      <w:pPr>
        <w:spacing w:line="360" w:lineRule="auto"/>
        <w:ind w:left="567"/>
      </w:pPr>
      <w:r w:rsidRPr="00C41551">
        <w:t>4.1.1.4 - Assessoria de Cerimonial</w:t>
      </w:r>
    </w:p>
    <w:p w:rsidR="00C41551" w:rsidRPr="00C41551" w:rsidRDefault="00C41551" w:rsidP="00C41551">
      <w:pPr>
        <w:spacing w:line="360" w:lineRule="auto"/>
        <w:ind w:left="567"/>
      </w:pPr>
      <w:r w:rsidRPr="00C41551">
        <w:t>4.1.1.5 - Assessoria de Comunicação Social</w:t>
      </w:r>
    </w:p>
    <w:p w:rsidR="00C41551" w:rsidRPr="00F72C10" w:rsidRDefault="00C41551" w:rsidP="00C41551">
      <w:pPr>
        <w:jc w:val="center"/>
        <w:rPr>
          <w:sz w:val="26"/>
          <w:szCs w:val="26"/>
        </w:rPr>
      </w:pPr>
    </w:p>
    <w:p w:rsidR="00C41551" w:rsidRDefault="00C41551" w:rsidP="00C41551">
      <w:pPr>
        <w:ind w:firstLine="561"/>
        <w:jc w:val="both"/>
        <w:rPr>
          <w:sz w:val="26"/>
          <w:szCs w:val="26"/>
        </w:rPr>
      </w:pPr>
    </w:p>
    <w:p w:rsidR="00C41551" w:rsidRPr="00E211D6" w:rsidRDefault="00C41551" w:rsidP="00C41551">
      <w:pPr>
        <w:ind w:firstLine="567"/>
        <w:jc w:val="both"/>
      </w:pPr>
    </w:p>
    <w:p w:rsidR="00C41551" w:rsidRPr="0084018D" w:rsidRDefault="00C41551" w:rsidP="00C41551">
      <w:pPr>
        <w:widowControl w:val="0"/>
        <w:autoSpaceDE w:val="0"/>
        <w:autoSpaceDN w:val="0"/>
        <w:adjustRightInd w:val="0"/>
        <w:jc w:val="both"/>
        <w:rPr>
          <w:color w:val="000000"/>
        </w:rPr>
      </w:pPr>
    </w:p>
    <w:p w:rsidR="00C41551" w:rsidRPr="009D7C3F" w:rsidRDefault="00C41551" w:rsidP="00C41551">
      <w:pPr>
        <w:spacing w:line="276" w:lineRule="auto"/>
        <w:ind w:firstLine="567"/>
        <w:jc w:val="both"/>
        <w:rPr>
          <w:iCs/>
          <w:color w:val="000000"/>
          <w:sz w:val="26"/>
          <w:szCs w:val="26"/>
        </w:rPr>
      </w:pPr>
    </w:p>
    <w:p w:rsidR="00C41551" w:rsidRDefault="00C41551" w:rsidP="00C41551">
      <w:pPr>
        <w:jc w:val="center"/>
        <w:rPr>
          <w:b/>
          <w:sz w:val="26"/>
          <w:szCs w:val="26"/>
        </w:rPr>
      </w:pPr>
    </w:p>
    <w:p w:rsidR="00C41551" w:rsidRDefault="00C41551" w:rsidP="00C41551"/>
    <w:p w:rsidR="00C41551" w:rsidRDefault="00C41551" w:rsidP="00C41551"/>
    <w:p w:rsidR="00C41551" w:rsidRDefault="00C41551" w:rsidP="002502CC">
      <w:pPr>
        <w:tabs>
          <w:tab w:val="left" w:pos="4365"/>
        </w:tabs>
        <w:spacing w:line="0" w:lineRule="atLeast"/>
        <w:jc w:val="center"/>
      </w:pPr>
    </w:p>
    <w:sectPr w:rsidR="00C41551" w:rsidSect="00337275">
      <w:headerReference w:type="default" r:id="rId9"/>
      <w:footerReference w:type="default" r:id="rId10"/>
      <w:pgSz w:w="11907" w:h="16840" w:code="9"/>
      <w:pgMar w:top="709" w:right="567" w:bottom="0" w:left="1134" w:header="284"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50" w:rsidRDefault="00734C50">
      <w:r>
        <w:separator/>
      </w:r>
    </w:p>
  </w:endnote>
  <w:endnote w:type="continuationSeparator" w:id="0">
    <w:p w:rsidR="00734C50" w:rsidRDefault="0073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415AC2">
      <w:rPr>
        <w:noProof/>
      </w:rPr>
      <w:t>7</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50" w:rsidRDefault="00734C50">
      <w:r>
        <w:separator/>
      </w:r>
    </w:p>
  </w:footnote>
  <w:footnote w:type="continuationSeparator" w:id="0">
    <w:p w:rsidR="00734C50" w:rsidRDefault="00734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2502CC"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75pt" o:ole="" fillcolor="window">
          <v:imagedata r:id="rId1" o:title=""/>
        </v:shape>
        <o:OLEObject Type="Embed" ProgID="Word.Picture.8" ShapeID="_x0000_i1025" DrawAspect="Content" ObjectID="_1479885318"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401AD"/>
    <w:rsid w:val="000533FA"/>
    <w:rsid w:val="00054B03"/>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730C"/>
    <w:rsid w:val="00150F09"/>
    <w:rsid w:val="00156D06"/>
    <w:rsid w:val="00156F7D"/>
    <w:rsid w:val="0016106D"/>
    <w:rsid w:val="001613C9"/>
    <w:rsid w:val="00161A8B"/>
    <w:rsid w:val="00164316"/>
    <w:rsid w:val="0017123D"/>
    <w:rsid w:val="00172EA9"/>
    <w:rsid w:val="00176E1A"/>
    <w:rsid w:val="00180112"/>
    <w:rsid w:val="001806E7"/>
    <w:rsid w:val="00187419"/>
    <w:rsid w:val="001908D7"/>
    <w:rsid w:val="00194E56"/>
    <w:rsid w:val="00197049"/>
    <w:rsid w:val="001975D4"/>
    <w:rsid w:val="001A3ABD"/>
    <w:rsid w:val="001A797D"/>
    <w:rsid w:val="001B1D3A"/>
    <w:rsid w:val="001C71CF"/>
    <w:rsid w:val="001D1E9B"/>
    <w:rsid w:val="001D4AE2"/>
    <w:rsid w:val="001E067B"/>
    <w:rsid w:val="001E2AA3"/>
    <w:rsid w:val="001E68D2"/>
    <w:rsid w:val="001E7BE2"/>
    <w:rsid w:val="001F1A75"/>
    <w:rsid w:val="001F7CED"/>
    <w:rsid w:val="00201653"/>
    <w:rsid w:val="00203943"/>
    <w:rsid w:val="002077DE"/>
    <w:rsid w:val="0021773A"/>
    <w:rsid w:val="00217C87"/>
    <w:rsid w:val="00223C00"/>
    <w:rsid w:val="00224E99"/>
    <w:rsid w:val="00224EBB"/>
    <w:rsid w:val="00232103"/>
    <w:rsid w:val="00241152"/>
    <w:rsid w:val="00245461"/>
    <w:rsid w:val="00245524"/>
    <w:rsid w:val="002502CC"/>
    <w:rsid w:val="002569FD"/>
    <w:rsid w:val="00257BDD"/>
    <w:rsid w:val="002635D5"/>
    <w:rsid w:val="002734FF"/>
    <w:rsid w:val="0027728E"/>
    <w:rsid w:val="00281795"/>
    <w:rsid w:val="0028490D"/>
    <w:rsid w:val="00286FE9"/>
    <w:rsid w:val="00291276"/>
    <w:rsid w:val="00293236"/>
    <w:rsid w:val="002A42CC"/>
    <w:rsid w:val="002A5C05"/>
    <w:rsid w:val="002A70BB"/>
    <w:rsid w:val="002A751F"/>
    <w:rsid w:val="002B2369"/>
    <w:rsid w:val="002B6785"/>
    <w:rsid w:val="002C39FB"/>
    <w:rsid w:val="002C5F1B"/>
    <w:rsid w:val="002C7F40"/>
    <w:rsid w:val="002D79B9"/>
    <w:rsid w:val="002E2C5B"/>
    <w:rsid w:val="002E4BEB"/>
    <w:rsid w:val="002F03A8"/>
    <w:rsid w:val="002F0B85"/>
    <w:rsid w:val="002F36CE"/>
    <w:rsid w:val="002F38F2"/>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49C7"/>
    <w:rsid w:val="0034563E"/>
    <w:rsid w:val="00355916"/>
    <w:rsid w:val="0035650D"/>
    <w:rsid w:val="003625A0"/>
    <w:rsid w:val="00372EB8"/>
    <w:rsid w:val="003741F7"/>
    <w:rsid w:val="00375E35"/>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0138"/>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5AC2"/>
    <w:rsid w:val="00416F0B"/>
    <w:rsid w:val="00422B72"/>
    <w:rsid w:val="00426712"/>
    <w:rsid w:val="00426D94"/>
    <w:rsid w:val="00431A98"/>
    <w:rsid w:val="00435292"/>
    <w:rsid w:val="004442DA"/>
    <w:rsid w:val="0044676F"/>
    <w:rsid w:val="004511EA"/>
    <w:rsid w:val="00471C87"/>
    <w:rsid w:val="00472A30"/>
    <w:rsid w:val="00473284"/>
    <w:rsid w:val="00474C0B"/>
    <w:rsid w:val="00475358"/>
    <w:rsid w:val="0047601B"/>
    <w:rsid w:val="00480779"/>
    <w:rsid w:val="00495D2D"/>
    <w:rsid w:val="0049701A"/>
    <w:rsid w:val="004A1B60"/>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26341"/>
    <w:rsid w:val="00527E8B"/>
    <w:rsid w:val="005328D1"/>
    <w:rsid w:val="00532D93"/>
    <w:rsid w:val="00542F0D"/>
    <w:rsid w:val="00545CAE"/>
    <w:rsid w:val="0055275F"/>
    <w:rsid w:val="00552D84"/>
    <w:rsid w:val="00552DAC"/>
    <w:rsid w:val="00553438"/>
    <w:rsid w:val="00555412"/>
    <w:rsid w:val="00557B26"/>
    <w:rsid w:val="00562EA0"/>
    <w:rsid w:val="00563045"/>
    <w:rsid w:val="00563640"/>
    <w:rsid w:val="0056441C"/>
    <w:rsid w:val="00572218"/>
    <w:rsid w:val="005738B5"/>
    <w:rsid w:val="00575C08"/>
    <w:rsid w:val="0058521C"/>
    <w:rsid w:val="00591648"/>
    <w:rsid w:val="00594DF6"/>
    <w:rsid w:val="005A0EB3"/>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33DF"/>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5D9E"/>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67C61"/>
    <w:rsid w:val="00674A4F"/>
    <w:rsid w:val="006765D5"/>
    <w:rsid w:val="00677163"/>
    <w:rsid w:val="006844D3"/>
    <w:rsid w:val="00687750"/>
    <w:rsid w:val="006906D3"/>
    <w:rsid w:val="006A041F"/>
    <w:rsid w:val="006A5163"/>
    <w:rsid w:val="006B0C6E"/>
    <w:rsid w:val="006B15A1"/>
    <w:rsid w:val="006B327F"/>
    <w:rsid w:val="006B3476"/>
    <w:rsid w:val="006B5B24"/>
    <w:rsid w:val="006C14C6"/>
    <w:rsid w:val="006C4666"/>
    <w:rsid w:val="006C5929"/>
    <w:rsid w:val="006C775D"/>
    <w:rsid w:val="006C7CA5"/>
    <w:rsid w:val="006D0508"/>
    <w:rsid w:val="006D1A36"/>
    <w:rsid w:val="006D2261"/>
    <w:rsid w:val="006D4A9B"/>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499E"/>
    <w:rsid w:val="00734C50"/>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491B"/>
    <w:rsid w:val="007A4EED"/>
    <w:rsid w:val="007A7820"/>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711D"/>
    <w:rsid w:val="00841B79"/>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92B4A"/>
    <w:rsid w:val="008A1A32"/>
    <w:rsid w:val="008A2839"/>
    <w:rsid w:val="008A7D6E"/>
    <w:rsid w:val="008B3F72"/>
    <w:rsid w:val="008C230C"/>
    <w:rsid w:val="008C588A"/>
    <w:rsid w:val="008C71FE"/>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2C3"/>
    <w:rsid w:val="009732D0"/>
    <w:rsid w:val="00973595"/>
    <w:rsid w:val="00974C98"/>
    <w:rsid w:val="00980C08"/>
    <w:rsid w:val="00981A7A"/>
    <w:rsid w:val="00981AB1"/>
    <w:rsid w:val="009837ED"/>
    <w:rsid w:val="0098399D"/>
    <w:rsid w:val="00985B81"/>
    <w:rsid w:val="00992B37"/>
    <w:rsid w:val="009A4941"/>
    <w:rsid w:val="009A6646"/>
    <w:rsid w:val="009B14C8"/>
    <w:rsid w:val="009B2A10"/>
    <w:rsid w:val="009B4AC0"/>
    <w:rsid w:val="009B5940"/>
    <w:rsid w:val="009B6405"/>
    <w:rsid w:val="009B66B5"/>
    <w:rsid w:val="009B78EB"/>
    <w:rsid w:val="009C1264"/>
    <w:rsid w:val="009C220D"/>
    <w:rsid w:val="009C3E79"/>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D50C8"/>
    <w:rsid w:val="00AE4649"/>
    <w:rsid w:val="00AE5225"/>
    <w:rsid w:val="00AF0309"/>
    <w:rsid w:val="00B05003"/>
    <w:rsid w:val="00B06C44"/>
    <w:rsid w:val="00B1035B"/>
    <w:rsid w:val="00B145FC"/>
    <w:rsid w:val="00B24D34"/>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2A51"/>
    <w:rsid w:val="00B93402"/>
    <w:rsid w:val="00B964E9"/>
    <w:rsid w:val="00BA781E"/>
    <w:rsid w:val="00BB00EC"/>
    <w:rsid w:val="00BB5DDB"/>
    <w:rsid w:val="00BD316A"/>
    <w:rsid w:val="00BD55B6"/>
    <w:rsid w:val="00BD5603"/>
    <w:rsid w:val="00BE126F"/>
    <w:rsid w:val="00BE1BA9"/>
    <w:rsid w:val="00BE2555"/>
    <w:rsid w:val="00BE33E7"/>
    <w:rsid w:val="00BE5C1F"/>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41551"/>
    <w:rsid w:val="00C504B3"/>
    <w:rsid w:val="00C50DEB"/>
    <w:rsid w:val="00C52A60"/>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2A71"/>
    <w:rsid w:val="00D13DBD"/>
    <w:rsid w:val="00D14F9C"/>
    <w:rsid w:val="00D15A70"/>
    <w:rsid w:val="00D20F26"/>
    <w:rsid w:val="00D247B3"/>
    <w:rsid w:val="00D27231"/>
    <w:rsid w:val="00D30A4C"/>
    <w:rsid w:val="00D319D2"/>
    <w:rsid w:val="00D32077"/>
    <w:rsid w:val="00D3373B"/>
    <w:rsid w:val="00D41CCA"/>
    <w:rsid w:val="00D42D82"/>
    <w:rsid w:val="00D46861"/>
    <w:rsid w:val="00D47C8A"/>
    <w:rsid w:val="00D57E1D"/>
    <w:rsid w:val="00D6156C"/>
    <w:rsid w:val="00D64A95"/>
    <w:rsid w:val="00D6636F"/>
    <w:rsid w:val="00D8197B"/>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40602"/>
    <w:rsid w:val="00E43E0C"/>
    <w:rsid w:val="00E460C4"/>
    <w:rsid w:val="00E516EA"/>
    <w:rsid w:val="00E5359E"/>
    <w:rsid w:val="00E54891"/>
    <w:rsid w:val="00E5520B"/>
    <w:rsid w:val="00E64FB0"/>
    <w:rsid w:val="00E67A1F"/>
    <w:rsid w:val="00E81BC3"/>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E7A04"/>
    <w:rsid w:val="00EF5681"/>
    <w:rsid w:val="00F03BAD"/>
    <w:rsid w:val="00F17E40"/>
    <w:rsid w:val="00F210EA"/>
    <w:rsid w:val="00F25720"/>
    <w:rsid w:val="00F3035B"/>
    <w:rsid w:val="00F30D72"/>
    <w:rsid w:val="00F32678"/>
    <w:rsid w:val="00F33C6C"/>
    <w:rsid w:val="00F35535"/>
    <w:rsid w:val="00F35736"/>
    <w:rsid w:val="00F412D4"/>
    <w:rsid w:val="00F459C0"/>
    <w:rsid w:val="00F46F67"/>
    <w:rsid w:val="00F537F8"/>
    <w:rsid w:val="00F61AAF"/>
    <w:rsid w:val="00F63359"/>
    <w:rsid w:val="00F66AA3"/>
    <w:rsid w:val="00F70A51"/>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customStyle="1" w:styleId="Default">
    <w:name w:val="Default"/>
    <w:uiPriority w:val="99"/>
    <w:rsid w:val="00C41551"/>
    <w:pPr>
      <w:adjustRightInd w:val="0"/>
    </w:pPr>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C4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C4155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customStyle="1" w:styleId="Default">
    <w:name w:val="Default"/>
    <w:uiPriority w:val="99"/>
    <w:rsid w:val="00C41551"/>
    <w:pPr>
      <w:adjustRightInd w:val="0"/>
    </w:pPr>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C4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C4155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0305895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18C6-58D8-469A-9787-214E4D5B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2702</Words>
  <Characters>14597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SAUER</dc:creator>
  <cp:lastModifiedBy>Helder Risler de Oliveira</cp:lastModifiedBy>
  <cp:revision>16</cp:revision>
  <cp:lastPrinted>2014-12-11T11:51:00Z</cp:lastPrinted>
  <dcterms:created xsi:type="dcterms:W3CDTF">2014-11-14T12:30:00Z</dcterms:created>
  <dcterms:modified xsi:type="dcterms:W3CDTF">2014-12-12T14:29:00Z</dcterms:modified>
</cp:coreProperties>
</file>