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BA" w:rsidRDefault="007D1215" w:rsidP="007D121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1215">
        <w:rPr>
          <w:rFonts w:ascii="Times New Roman" w:hAnsi="Times New Roman" w:cs="Times New Roman"/>
          <w:sz w:val="24"/>
        </w:rPr>
        <w:t xml:space="preserve">LEI </w:t>
      </w:r>
      <w:bookmarkStart w:id="0" w:name="OLE_LINK1"/>
      <w:r w:rsidR="00AA6C48">
        <w:rPr>
          <w:rFonts w:ascii="Times New Roman" w:hAnsi="Times New Roman" w:cs="Times New Roman"/>
          <w:sz w:val="24"/>
        </w:rPr>
        <w:t xml:space="preserve">COMPLEMENTAR </w:t>
      </w:r>
      <w:r w:rsidRPr="007D1215">
        <w:rPr>
          <w:rFonts w:ascii="Times New Roman" w:hAnsi="Times New Roman" w:cs="Times New Roman"/>
          <w:sz w:val="24"/>
        </w:rPr>
        <w:t>N.</w:t>
      </w:r>
      <w:r w:rsidR="00161AFD">
        <w:rPr>
          <w:rFonts w:ascii="Times New Roman" w:hAnsi="Times New Roman" w:cs="Times New Roman"/>
          <w:sz w:val="24"/>
        </w:rPr>
        <w:t xml:space="preserve"> 1.026</w:t>
      </w:r>
      <w:r w:rsidRPr="007D1215">
        <w:rPr>
          <w:rFonts w:ascii="Times New Roman" w:hAnsi="Times New Roman" w:cs="Times New Roman"/>
          <w:sz w:val="24"/>
        </w:rPr>
        <w:t>, DE</w:t>
      </w:r>
      <w:r w:rsidR="00161AFD">
        <w:rPr>
          <w:rFonts w:ascii="Times New Roman" w:hAnsi="Times New Roman" w:cs="Times New Roman"/>
          <w:sz w:val="24"/>
        </w:rPr>
        <w:t xml:space="preserve"> 14 </w:t>
      </w:r>
      <w:r w:rsidRPr="007D1215">
        <w:rPr>
          <w:rFonts w:ascii="Times New Roman" w:hAnsi="Times New Roman" w:cs="Times New Roman"/>
          <w:sz w:val="24"/>
        </w:rPr>
        <w:t>DE JUNHO DE 2019.</w:t>
      </w:r>
      <w:bookmarkStart w:id="1" w:name="_GoBack"/>
      <w:bookmarkEnd w:id="0"/>
      <w:bookmarkEnd w:id="1"/>
    </w:p>
    <w:p w:rsidR="007D1215" w:rsidRPr="007D1215" w:rsidRDefault="007D1215" w:rsidP="007D1215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9C06BA" w:rsidRDefault="00010373" w:rsidP="007D121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Altera e acrescenta dispositivos à Lei Complementar nº 842, de 27 de novembro de 2015, que “Instituiu o Fundo Estadual de Combate e Erradicação da Pobreza de Rondônia - FECOEP/RO, conforme disposto no artigo 82, do Ato das Disposições Constitucionais Transitórias - ADCT, da Constituição Federal, e dá outras providências.”.</w:t>
      </w:r>
    </w:p>
    <w:p w:rsidR="007D1215" w:rsidRPr="007D1215" w:rsidRDefault="007D1215" w:rsidP="007D121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D1215" w:rsidRPr="007D1215" w:rsidRDefault="007D1215" w:rsidP="007D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D1215">
        <w:rPr>
          <w:rFonts w:ascii="Times New Roman" w:eastAsia="Times New Roman" w:hAnsi="Times New Roman" w:cs="Times New Roman"/>
          <w:sz w:val="24"/>
        </w:rPr>
        <w:t>O GOVERNADOR DO ESTADO DE RONDÔNIA:</w:t>
      </w:r>
    </w:p>
    <w:p w:rsidR="007D1215" w:rsidRPr="007D1215" w:rsidRDefault="007D1215" w:rsidP="007D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D1215">
        <w:rPr>
          <w:rFonts w:ascii="Times New Roman" w:eastAsia="Times New Roman" w:hAnsi="Times New Roman" w:cs="Times New Roman"/>
          <w:sz w:val="24"/>
        </w:rPr>
        <w:t>Faço saber que a Assembleia Legislativa decreta e eu sanciono a seguinte Lei</w:t>
      </w:r>
      <w:r w:rsidR="00AA6C48">
        <w:rPr>
          <w:rFonts w:ascii="Times New Roman" w:eastAsia="Times New Roman" w:hAnsi="Times New Roman" w:cs="Times New Roman"/>
          <w:sz w:val="24"/>
        </w:rPr>
        <w:t xml:space="preserve"> Complementar</w:t>
      </w:r>
      <w:r w:rsidRPr="007D1215">
        <w:rPr>
          <w:rFonts w:ascii="Times New Roman" w:eastAsia="Times New Roman" w:hAnsi="Times New Roman" w:cs="Times New Roman"/>
          <w:sz w:val="24"/>
        </w:rPr>
        <w:t>:</w:t>
      </w:r>
    </w:p>
    <w:p w:rsidR="009C06BA" w:rsidRPr="007D1215" w:rsidRDefault="009C06BA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Art. 1º. O caput do artigo 1º, as alíneas “a” e “c” do § 1º do artigo 2º, e o inciso II do artigo 4º da Lei Complementar nº 842, de 27 de novembro de 2015, passam a vigorar com a seguinte redação: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“Art. 1º. Fica instituído o Fundo Estadual de Combate e Erradicação da Pobreza de Rondônia FECOEP/RO, vinculado à Secretaria de Estado da Assistência e do Desenvolvimento Social - SEAS, destinado a viabilizar a população do Estado de Rondônia, acesso a níveis dignos de subsistência, cujos recursos serão aplicados exclusivamente em ações de segurança alimentar e nutricional, assistência social, educação, saúde, saneamento básico, habitação, ocupação e renda, cidadania, benefícios eventuais, transferência de renda, pesquisas e estudos sociais  e infraestrutura, além de outros programas de relevante interesse social voltados para melhoria da qualidade de vida, conforme disposto no artigo 82 do Ato das Disposições Constitucionais Transitórias - ADCT, da Constituição Federal.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Art. 2º. 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§ 1º. 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D1215" w:rsidRPr="007D1215" w:rsidRDefault="007D1215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 xml:space="preserve">a) programas e projetos que visem a segurança alimentar e nutricional, por meio de ações estruturantes  e </w:t>
      </w:r>
      <w:proofErr w:type="spellStart"/>
      <w:r w:rsidRPr="007D1215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Pr="007D1215">
        <w:rPr>
          <w:rFonts w:ascii="Times New Roman" w:hAnsi="Times New Roman" w:cs="Times New Roman"/>
          <w:sz w:val="24"/>
          <w:szCs w:val="24"/>
        </w:rPr>
        <w:t>, de apoio às cadeias produtivas, tais como: horticultura, apicultura, fruticultura, caprino e ovinocultura, pecuária de leite, agroindústria, floricultura, cafeicultura, avicultura e piscicultura de forma a fortalecer a agricultura familiar; ações extrativistas do campo e da floresta;  e atividades que integrem e fomentem a educação alimentar e nutricional em conformidade com as políticas sociais, como meio de  combater  a pobreza extrema no Estado de Rondônia;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c) programas e projetos de atenção à saúde e saneamento básico, que visem o bem-estar de indivíduos ou grupos em situação de vulnerabilidade social no Estado de Rondônia;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Art. 4º. 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II - propor e deliberar sobre as propostas de programas e ações voltadas à segurança alimentar e nutricional, assistência social, educação, saúde, saneamento básico, habitação, ocupação e renda, cidadania, benefícios eventuais, transferência de renda, pesquisas e estudos sociais, infraestrutura além de outros programas de relevante interesse social voltados para a melhoria da qualidade de vida e erradicação da pobreza extrema no Estado de Rondônia, conforme o artigo 2º, § 1º e alíneas;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  <w:r w:rsidRPr="007D1215">
        <w:rPr>
          <w:rFonts w:ascii="Times New Roman" w:hAnsi="Times New Roman" w:cs="Times New Roman"/>
          <w:sz w:val="24"/>
          <w:szCs w:val="24"/>
        </w:rPr>
        <w:t>.”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Art. 2º. Ficam acrescentadas as alíneas “f”, “g”, “h”, “i”, “j” e “k” ao § 1º do artigo 2º da Lei Complementar nº 842, de 27 de novembro de 2015, com a seguinte redação: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“Art. 2º. 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§ 1º. 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f) em programas e projetos de relevância social, em caráter estruturante, que proporcione condições de superação da situação de pobreza e do resgate dos elementos básicos para uma vida digna, como: ocupação e renda, habitação, cidadania, esporte e lazer, voltados a pessoas e/ou grupos vulneráveis;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g) em projetos de infraestrutura voltados ao fortalecimento e estruturação dos equipamentos de prestação de serviços da assistência social, públicos e privados, voltados ao enfrentamento da pobreza e ao desenvolvimento de habilidades e ferramentas para o rompimento do ciclo de reprodução da pobreza;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h) em pesquisas e diagnósticos sociais com o objetivo de subsidiar a elaboração de políticas públicas voltadas ao combate e erradicação da pobreza, à construção de indicadores sociais e para a produção de mecanismo de monitoramento e controle social no Estado de Rondônia;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i) na concessão de benefícios eventuais, com o objeto de prestar assistência social por meio da distribuição de recursos materiais e/ou financeiros a famílias em situação de vulnerabilidade temporária ou calamidade pública, em consonância com artigo 22 da Lei nº 8.742, de 7 de dezembro de 1993;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j) em programas de transferência de renda com o objetivo de realizar a transição monetária, de forma a complementar a renda de famílias em situação de vulnerabilidade socioeconômica, associados ao cumprimento de requisitos envolvendo uma ou mais políticas públicas, em especial a da educação, da saúde e do trabalho; e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k) em programas e projetos de atendimento ao jovem ou adolescente em cumprimento da medida sócio educativa de liberdade assistida e prestação de serviço à comunidade, objetivando ajudar o jovem na construção de um projeto de vida, buscando sempre fortalecer os laços familiares e comunitários.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  <w:r w:rsidRPr="007D1215">
        <w:rPr>
          <w:rFonts w:ascii="Times New Roman" w:hAnsi="Times New Roman" w:cs="Times New Roman"/>
          <w:sz w:val="24"/>
          <w:szCs w:val="24"/>
        </w:rPr>
        <w:t>”</w:t>
      </w:r>
    </w:p>
    <w:p w:rsidR="00010373" w:rsidRPr="007D1215" w:rsidRDefault="00010373" w:rsidP="007D1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Art. 3º</w:t>
      </w:r>
      <w:r w:rsidR="009C7E0F" w:rsidRPr="007D1215">
        <w:rPr>
          <w:rFonts w:ascii="Times New Roman" w:hAnsi="Times New Roman" w:cs="Times New Roman"/>
          <w:sz w:val="24"/>
          <w:szCs w:val="24"/>
        </w:rPr>
        <w:t>.</w:t>
      </w:r>
      <w:r w:rsidRPr="007D1215">
        <w:rPr>
          <w:rFonts w:ascii="Times New Roman" w:hAnsi="Times New Roman" w:cs="Times New Roman"/>
          <w:sz w:val="24"/>
          <w:szCs w:val="24"/>
        </w:rPr>
        <w:t xml:space="preserve"> Fica acrescentado o § 7º ao artigo 2º da Lei Complementar nº 842, de 27 de novembro de 2015, com a seguinte redação: 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5DE" w:rsidRPr="007D1215" w:rsidRDefault="007605DE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“Art. 2º. 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7605DE" w:rsidRPr="007D1215" w:rsidRDefault="007605DE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§ 1º. 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D1215" w:rsidRPr="007D12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§ 7º. Deverá ser reservado, obrigatoriamente, o mínimo de 45% (quarenta e cinco por cento) dos recursos anuais do Fundo, para complementar as ações da Secretaria Estadual da Assistência e do Desenvolvimento Social - SEAS, em consonância com a Política Estadual da Assistência Social - PEAS e o Sistema Único da Assistência Social - SUAS, especialmente no: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 w:rsidRPr="007D1215">
        <w:rPr>
          <w:rFonts w:ascii="Times New Roman" w:hAnsi="Times New Roman" w:cs="Times New Roman"/>
          <w:sz w:val="24"/>
          <w:szCs w:val="24"/>
        </w:rPr>
        <w:t>cofinanciamento</w:t>
      </w:r>
      <w:proofErr w:type="spellEnd"/>
      <w:r w:rsidRPr="007D1215">
        <w:rPr>
          <w:rFonts w:ascii="Times New Roman" w:hAnsi="Times New Roman" w:cs="Times New Roman"/>
          <w:sz w:val="24"/>
          <w:szCs w:val="24"/>
        </w:rPr>
        <w:t xml:space="preserve"> compartilhado entre Estado e Município, por meio de transferências regulares e automáticas entre fundos, com a finalidade de destinar recursos para os fundos municipais de assistência social, ao atendimento financeiro dos programas, projetos, serviços e benefícios da assistência social no âmbito da proteção básica e especial, em conformidade com a Resolução nº 109/MDS/CNAS/2009, que define a Tipificação Nacional de Serviços </w:t>
      </w:r>
      <w:proofErr w:type="spellStart"/>
      <w:r w:rsidRPr="007D1215">
        <w:rPr>
          <w:rFonts w:ascii="Times New Roman" w:hAnsi="Times New Roman" w:cs="Times New Roman"/>
          <w:sz w:val="24"/>
          <w:szCs w:val="24"/>
        </w:rPr>
        <w:t>Socioassistenciais</w:t>
      </w:r>
      <w:proofErr w:type="spellEnd"/>
      <w:r w:rsidRPr="007D1215">
        <w:rPr>
          <w:rFonts w:ascii="Times New Roman" w:hAnsi="Times New Roman" w:cs="Times New Roman"/>
          <w:sz w:val="24"/>
          <w:szCs w:val="24"/>
        </w:rPr>
        <w:t>, ou outra que a substitua;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 xml:space="preserve">II - estruturação e manutenção dos bens móveis e imóveis, da rede de serviços </w:t>
      </w:r>
      <w:proofErr w:type="spellStart"/>
      <w:r w:rsidRPr="007D1215">
        <w:rPr>
          <w:rFonts w:ascii="Times New Roman" w:hAnsi="Times New Roman" w:cs="Times New Roman"/>
          <w:sz w:val="24"/>
          <w:szCs w:val="24"/>
        </w:rPr>
        <w:t>socioassistencial</w:t>
      </w:r>
      <w:proofErr w:type="spellEnd"/>
      <w:r w:rsidRPr="007D1215">
        <w:rPr>
          <w:rFonts w:ascii="Times New Roman" w:hAnsi="Times New Roman" w:cs="Times New Roman"/>
          <w:sz w:val="24"/>
          <w:szCs w:val="24"/>
        </w:rPr>
        <w:t xml:space="preserve"> em âmbito estadual; e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 xml:space="preserve">III - estruturação e manutenção dos bens móveis e imóveis, da rede de serviços </w:t>
      </w:r>
      <w:proofErr w:type="spellStart"/>
      <w:r w:rsidRPr="007D1215">
        <w:rPr>
          <w:rFonts w:ascii="Times New Roman" w:hAnsi="Times New Roman" w:cs="Times New Roman"/>
          <w:sz w:val="24"/>
          <w:szCs w:val="24"/>
        </w:rPr>
        <w:t>socioassistencial</w:t>
      </w:r>
      <w:proofErr w:type="spellEnd"/>
      <w:r w:rsidRPr="007D1215">
        <w:rPr>
          <w:rFonts w:ascii="Times New Roman" w:hAnsi="Times New Roman" w:cs="Times New Roman"/>
          <w:sz w:val="24"/>
          <w:szCs w:val="24"/>
        </w:rPr>
        <w:t xml:space="preserve"> em âmbito municipal, mediante convênio, termo de cooperação ou outros meios legalmente estabelecidos.”</w:t>
      </w:r>
    </w:p>
    <w:p w:rsidR="00010373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499" w:rsidRPr="007D1215" w:rsidRDefault="0001037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Art. 4º. Esta Lei Complementar entra em vigor na data de sua publicação.</w:t>
      </w:r>
    </w:p>
    <w:p w:rsidR="00D368D3" w:rsidRPr="007D1215" w:rsidRDefault="00D368D3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215" w:rsidRPr="007D1215" w:rsidRDefault="007D1215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61AFD">
        <w:rPr>
          <w:rFonts w:ascii="Times New Roman" w:hAnsi="Times New Roman" w:cs="Times New Roman"/>
          <w:sz w:val="24"/>
          <w:szCs w:val="24"/>
        </w:rPr>
        <w:t xml:space="preserve"> 14 </w:t>
      </w:r>
      <w:r w:rsidRPr="007D1215">
        <w:rPr>
          <w:rFonts w:ascii="Times New Roman" w:hAnsi="Times New Roman" w:cs="Times New Roman"/>
          <w:sz w:val="24"/>
          <w:szCs w:val="24"/>
        </w:rPr>
        <w:t>de junho de 2019, 131º da República.</w:t>
      </w:r>
    </w:p>
    <w:p w:rsidR="007D1215" w:rsidRDefault="007D1215" w:rsidP="007D121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215" w:rsidRDefault="007D1215" w:rsidP="007D121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215" w:rsidRPr="007D1215" w:rsidRDefault="007D1215" w:rsidP="007D1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15" w:rsidRPr="007D1215" w:rsidRDefault="007D1215" w:rsidP="007D121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15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7D1215" w:rsidRPr="007D1215" w:rsidRDefault="007D1215" w:rsidP="007D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215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7D1215" w:rsidRDefault="00BB2D42" w:rsidP="007D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2D42" w:rsidRPr="007D1215" w:rsidSect="007D1215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15" w:rsidRPr="007D1215" w:rsidRDefault="007D1215" w:rsidP="007D1215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</w:rPr>
    </w:pPr>
    <w:r w:rsidRPr="007D1215">
      <w:rPr>
        <w:rFonts w:ascii="Times New Roman" w:eastAsia="Times New Roman" w:hAnsi="Times New Roman" w:cs="Times New Roman"/>
        <w:sz w:val="24"/>
        <w:szCs w:val="24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21923424" r:id="rId2"/>
      </w:object>
    </w:r>
  </w:p>
  <w:p w:rsidR="007D1215" w:rsidRPr="007D1215" w:rsidRDefault="007D1215" w:rsidP="007D1215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7D1215">
      <w:rPr>
        <w:rFonts w:ascii="Times New Roman" w:eastAsia="Times New Roman" w:hAnsi="Times New Roman" w:cs="Times New Roman"/>
        <w:b/>
        <w:sz w:val="24"/>
        <w:szCs w:val="24"/>
      </w:rPr>
      <w:t>GOVERNO DO ESTADO DE RONDÔNIA</w:t>
    </w:r>
  </w:p>
  <w:p w:rsidR="007D1215" w:rsidRDefault="007D1215" w:rsidP="007D1215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GOVERNADORIA</w:t>
    </w:r>
  </w:p>
  <w:p w:rsidR="007D1215" w:rsidRPr="007D1215" w:rsidRDefault="007D1215" w:rsidP="007D1215">
    <w:pPr>
      <w:keepNext/>
      <w:spacing w:after="0" w:line="240" w:lineRule="auto"/>
      <w:outlineLvl w:val="3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10373"/>
    <w:rsid w:val="000A4F7F"/>
    <w:rsid w:val="000B3EAE"/>
    <w:rsid w:val="000D0561"/>
    <w:rsid w:val="00161AFD"/>
    <w:rsid w:val="0017189E"/>
    <w:rsid w:val="001F3BDB"/>
    <w:rsid w:val="002644DC"/>
    <w:rsid w:val="002E379C"/>
    <w:rsid w:val="003C4979"/>
    <w:rsid w:val="00403182"/>
    <w:rsid w:val="00500CC3"/>
    <w:rsid w:val="005A2DDE"/>
    <w:rsid w:val="005C353E"/>
    <w:rsid w:val="00624F7D"/>
    <w:rsid w:val="006809A2"/>
    <w:rsid w:val="006A0F9A"/>
    <w:rsid w:val="006A467A"/>
    <w:rsid w:val="007219EC"/>
    <w:rsid w:val="0074565B"/>
    <w:rsid w:val="007605DE"/>
    <w:rsid w:val="00767F01"/>
    <w:rsid w:val="007C3FEB"/>
    <w:rsid w:val="007D1215"/>
    <w:rsid w:val="008026C1"/>
    <w:rsid w:val="0088206A"/>
    <w:rsid w:val="008F5E1E"/>
    <w:rsid w:val="00914843"/>
    <w:rsid w:val="009C06BA"/>
    <w:rsid w:val="009C7E0F"/>
    <w:rsid w:val="00A7678E"/>
    <w:rsid w:val="00AA6C48"/>
    <w:rsid w:val="00AD1E31"/>
    <w:rsid w:val="00B96499"/>
    <w:rsid w:val="00BB2D42"/>
    <w:rsid w:val="00C21B12"/>
    <w:rsid w:val="00C56B41"/>
    <w:rsid w:val="00C80267"/>
    <w:rsid w:val="00D368D3"/>
    <w:rsid w:val="00DA64C2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1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D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492D-1BE5-43FA-8028-3B86FE3A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5</cp:revision>
  <cp:lastPrinted>2019-06-05T16:51:00Z</cp:lastPrinted>
  <dcterms:created xsi:type="dcterms:W3CDTF">2019-06-12T13:33:00Z</dcterms:created>
  <dcterms:modified xsi:type="dcterms:W3CDTF">2019-06-13T13:30:00Z</dcterms:modified>
</cp:coreProperties>
</file>