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EE" w:rsidRPr="007153EE" w:rsidRDefault="007153EE" w:rsidP="007153EE">
      <w:pPr>
        <w:pStyle w:val="xl27"/>
        <w:tabs>
          <w:tab w:val="left" w:pos="-1701"/>
          <w:tab w:val="left" w:pos="567"/>
          <w:tab w:val="left" w:pos="5103"/>
        </w:tabs>
        <w:spacing w:before="0" w:beforeAutospacing="0" w:after="0" w:afterAutospacing="0"/>
        <w:jc w:val="center"/>
        <w:textAlignment w:val="auto"/>
        <w:rPr>
          <w:rFonts w:ascii="Times New Roman" w:eastAsia="Times New Roman" w:hAnsi="Times New Roman" w:cs="Times New Roman"/>
        </w:rPr>
      </w:pPr>
      <w:r w:rsidRPr="007153EE">
        <w:rPr>
          <w:rFonts w:ascii="Times New Roman" w:hAnsi="Times New Roman" w:cs="Times New Roman"/>
          <w:lang w:val="x-none"/>
        </w:rPr>
        <w:t xml:space="preserve">LEI </w:t>
      </w:r>
      <w:r w:rsidRPr="007153EE">
        <w:rPr>
          <w:rFonts w:ascii="Times New Roman" w:hAnsi="Times New Roman" w:cs="Times New Roman"/>
        </w:rPr>
        <w:t xml:space="preserve">N. </w:t>
      </w:r>
      <w:r w:rsidR="00116157">
        <w:rPr>
          <w:rFonts w:ascii="Times New Roman" w:hAnsi="Times New Roman" w:cs="Times New Roman"/>
        </w:rPr>
        <w:t>4.384</w:t>
      </w:r>
      <w:r w:rsidRPr="007153EE">
        <w:rPr>
          <w:rFonts w:ascii="Times New Roman" w:hAnsi="Times New Roman" w:cs="Times New Roman"/>
        </w:rPr>
        <w:t xml:space="preserve">, </w:t>
      </w:r>
      <w:r w:rsidRPr="007153EE">
        <w:rPr>
          <w:rFonts w:ascii="Times New Roman" w:hAnsi="Times New Roman" w:cs="Times New Roman"/>
          <w:lang w:val="x-none"/>
        </w:rPr>
        <w:t>DE</w:t>
      </w:r>
      <w:r w:rsidRPr="007153EE">
        <w:rPr>
          <w:rFonts w:ascii="Times New Roman" w:hAnsi="Times New Roman" w:cs="Times New Roman"/>
        </w:rPr>
        <w:t xml:space="preserve"> </w:t>
      </w:r>
      <w:r w:rsidR="00116157">
        <w:rPr>
          <w:rFonts w:ascii="Times New Roman" w:hAnsi="Times New Roman" w:cs="Times New Roman"/>
        </w:rPr>
        <w:t>24</w:t>
      </w:r>
      <w:r w:rsidRPr="007153EE">
        <w:rPr>
          <w:rFonts w:ascii="Times New Roman" w:hAnsi="Times New Roman" w:cs="Times New Roman"/>
        </w:rPr>
        <w:t xml:space="preserve"> DE </w:t>
      </w:r>
      <w:r w:rsidR="002218EF">
        <w:rPr>
          <w:rFonts w:ascii="Times New Roman" w:hAnsi="Times New Roman" w:cs="Times New Roman"/>
        </w:rPr>
        <w:t>SETEMBRO</w:t>
      </w:r>
      <w:r w:rsidRPr="007153EE">
        <w:rPr>
          <w:rFonts w:ascii="Times New Roman" w:hAnsi="Times New Roman" w:cs="Times New Roman"/>
        </w:rPr>
        <w:t xml:space="preserve"> DE 2018.</w:t>
      </w:r>
    </w:p>
    <w:p w:rsidR="007153EE" w:rsidRPr="007153EE" w:rsidRDefault="007153EE" w:rsidP="007153EE">
      <w:pPr>
        <w:pStyle w:val="Corpodetexto"/>
        <w:spacing w:line="240" w:lineRule="auto"/>
        <w:jc w:val="center"/>
        <w:rPr>
          <w:rFonts w:ascii="Times New Roman" w:hAnsi="Times New Roman"/>
          <w:b/>
          <w:sz w:val="24"/>
          <w:szCs w:val="24"/>
        </w:rPr>
      </w:pPr>
    </w:p>
    <w:p w:rsidR="007153EE" w:rsidRPr="00F262F3" w:rsidRDefault="007153EE" w:rsidP="00116157">
      <w:pPr>
        <w:suppressAutoHyphens/>
        <w:ind w:left="5103"/>
        <w:jc w:val="both"/>
        <w:rPr>
          <w:strike/>
        </w:rPr>
      </w:pPr>
      <w:r w:rsidRPr="002218EF">
        <w:t xml:space="preserve">Autoriza o Poder Executivo a abrir </w:t>
      </w:r>
      <w:r w:rsidR="00116157" w:rsidRPr="00116157">
        <w:t>a abrir cré</w:t>
      </w:r>
      <w:r w:rsidR="00116157">
        <w:t>dito suplementar por desvincula</w:t>
      </w:r>
      <w:r w:rsidR="00116157" w:rsidRPr="00116157">
        <w:t>ção de receita, até o montante de R$ 32.414.0</w:t>
      </w:r>
      <w:r w:rsidR="00116157">
        <w:t>59,23, em favor das Unidades Or</w:t>
      </w:r>
      <w:r w:rsidR="00116157" w:rsidRPr="00116157">
        <w:t>çamentárias: Secretaria de Estado de Finanças - SEFIN e Recursos sob a Supervisão da SEFIN - RS-SEFIN.</w:t>
      </w:r>
    </w:p>
    <w:p w:rsidR="007153EE" w:rsidRPr="007153EE" w:rsidRDefault="007153EE" w:rsidP="007153EE">
      <w:pPr>
        <w:ind w:firstLine="561"/>
        <w:jc w:val="both"/>
        <w:rPr>
          <w:b/>
        </w:rPr>
      </w:pPr>
    </w:p>
    <w:p w:rsidR="007153EE" w:rsidRPr="007153EE" w:rsidRDefault="007153EE" w:rsidP="007153EE">
      <w:pPr>
        <w:pStyle w:val="xl27"/>
        <w:tabs>
          <w:tab w:val="left" w:pos="-1701"/>
          <w:tab w:val="left" w:pos="567"/>
          <w:tab w:val="left" w:pos="5103"/>
        </w:tabs>
        <w:spacing w:before="0" w:beforeAutospacing="0" w:after="0" w:afterAutospacing="0"/>
        <w:ind w:firstLine="567"/>
        <w:textAlignment w:val="auto"/>
        <w:rPr>
          <w:rFonts w:ascii="Times New Roman" w:eastAsia="Times New Roman" w:hAnsi="Times New Roman" w:cs="Times New Roman"/>
        </w:rPr>
      </w:pPr>
      <w:r w:rsidRPr="007153EE">
        <w:rPr>
          <w:rFonts w:ascii="Times New Roman" w:eastAsia="Times New Roman" w:hAnsi="Times New Roman" w:cs="Times New Roman"/>
        </w:rPr>
        <w:t>O GOVERNADOR DO ESTADO DE RONDÔNIA:</w:t>
      </w:r>
    </w:p>
    <w:p w:rsidR="007153EE" w:rsidRPr="007153EE" w:rsidRDefault="007153EE" w:rsidP="007153EE">
      <w:pPr>
        <w:tabs>
          <w:tab w:val="left" w:pos="567"/>
        </w:tabs>
        <w:ind w:firstLine="567"/>
        <w:jc w:val="both"/>
      </w:pPr>
      <w:r w:rsidRPr="007153EE">
        <w:t>Faço saber que a Assembleia Legislativa decreta e eu sanciono a seguinte Lei:</w:t>
      </w:r>
    </w:p>
    <w:p w:rsidR="007153EE" w:rsidRPr="007153EE" w:rsidRDefault="007153EE" w:rsidP="007153EE">
      <w:pPr>
        <w:ind w:firstLine="561"/>
        <w:jc w:val="both"/>
      </w:pPr>
    </w:p>
    <w:p w:rsidR="00116157" w:rsidRPr="00116157" w:rsidRDefault="00116157" w:rsidP="00116157">
      <w:pPr>
        <w:suppressAutoHyphens/>
        <w:ind w:firstLine="567"/>
        <w:jc w:val="both"/>
      </w:pPr>
      <w:r w:rsidRPr="00116157">
        <w:t>Art. 1º. Fica o Poder Executivo autorizado a abrir crédito suplementar por desvinculação de receita na Fonte “0148 - Recursos de Desvinculação de Receitas - EC nº 93/2016”, até o montante de R$ 32.414.059,23 (trinta e dois milhões, quatrocentos e quatorze mil, cinquenta e nove reais e vinte e três centavos), em favor das Unidades Orçamentárias: Secretaria de Estado de Finanças - SEFIN e Recursos sob a Supervisão da SEFIN - RS-SEFIN, para dar cobertura orçamentária às despesas correntes no presente exercício, conforme indicado no Anexo I desta</w:t>
      </w:r>
      <w:r>
        <w:t xml:space="preserve"> Lei, no montante especificado.</w:t>
      </w:r>
    </w:p>
    <w:p w:rsidR="00116157" w:rsidRPr="00116157" w:rsidRDefault="00116157" w:rsidP="00116157">
      <w:pPr>
        <w:suppressAutoHyphens/>
        <w:ind w:firstLine="567"/>
        <w:jc w:val="both"/>
      </w:pPr>
    </w:p>
    <w:p w:rsidR="00116157" w:rsidRPr="00116157" w:rsidRDefault="00116157" w:rsidP="00116157">
      <w:pPr>
        <w:suppressAutoHyphens/>
        <w:ind w:firstLine="567"/>
        <w:jc w:val="both"/>
      </w:pPr>
      <w:r w:rsidRPr="00116157">
        <w:t xml:space="preserve">Art. 2º. Os recursos necessários à execução do disposto no artigo anterior decorrerão da desvinculação de receita nos termos do Decreto nº 23.115, de 15 de agosto de 2018, no montante indicado no Anexo II desta Lei. </w:t>
      </w:r>
    </w:p>
    <w:p w:rsidR="00116157" w:rsidRPr="00116157" w:rsidRDefault="00116157" w:rsidP="00116157">
      <w:pPr>
        <w:suppressAutoHyphens/>
        <w:ind w:firstLine="567"/>
        <w:jc w:val="both"/>
      </w:pPr>
    </w:p>
    <w:p w:rsidR="007153EE" w:rsidRPr="00116157" w:rsidRDefault="00116157" w:rsidP="00116157">
      <w:pPr>
        <w:suppressAutoHyphens/>
        <w:ind w:firstLine="567"/>
        <w:jc w:val="both"/>
      </w:pPr>
      <w:r w:rsidRPr="00116157">
        <w:t>Art. 3º. Fica o Poder Executivo autorizado a anula</w:t>
      </w:r>
      <w:r>
        <w:t>r dotação até o montante desvin</w:t>
      </w:r>
      <w:r w:rsidRPr="00116157">
        <w:t>culado da Fonte/Destinação objeto da desvinculação.</w:t>
      </w:r>
    </w:p>
    <w:p w:rsidR="002218EF" w:rsidRPr="00F262F3" w:rsidRDefault="002218EF" w:rsidP="00116157">
      <w:pPr>
        <w:suppressAutoHyphens/>
        <w:ind w:firstLine="567"/>
        <w:jc w:val="both"/>
        <w:rPr>
          <w:strike/>
        </w:rPr>
      </w:pPr>
    </w:p>
    <w:p w:rsidR="007153EE" w:rsidRPr="002218EF" w:rsidRDefault="002218EF" w:rsidP="007153EE">
      <w:pPr>
        <w:ind w:firstLine="567"/>
        <w:jc w:val="both"/>
      </w:pPr>
      <w:r>
        <w:t>Art. 4</w:t>
      </w:r>
      <w:r w:rsidR="007153EE" w:rsidRPr="002218EF">
        <w:t>º. Esta Lei entra em vigor na data de sua publicação.</w:t>
      </w:r>
    </w:p>
    <w:p w:rsidR="007153EE" w:rsidRPr="007153EE" w:rsidRDefault="007153EE" w:rsidP="007153EE">
      <w:pPr>
        <w:ind w:firstLine="567"/>
        <w:jc w:val="both"/>
        <w:rPr>
          <w:iCs/>
          <w:color w:val="000000"/>
        </w:rPr>
      </w:pPr>
    </w:p>
    <w:p w:rsidR="007153EE" w:rsidRPr="007153EE" w:rsidRDefault="007153EE" w:rsidP="007153EE">
      <w:pPr>
        <w:ind w:firstLine="567"/>
        <w:jc w:val="both"/>
      </w:pPr>
      <w:r w:rsidRPr="007153EE">
        <w:t xml:space="preserve">Palácio do Governo do Estado de Rondônia, em </w:t>
      </w:r>
      <w:r w:rsidR="00116157">
        <w:t>24</w:t>
      </w:r>
      <w:r>
        <w:t xml:space="preserve"> </w:t>
      </w:r>
      <w:r w:rsidRPr="007153EE">
        <w:t xml:space="preserve">de </w:t>
      </w:r>
      <w:r w:rsidR="002218EF">
        <w:t>setembro</w:t>
      </w:r>
      <w:r>
        <w:t xml:space="preserve"> de 2018</w:t>
      </w:r>
      <w:r w:rsidR="002218EF">
        <w:t>, 130º</w:t>
      </w:r>
      <w:r w:rsidRPr="007153EE">
        <w:t xml:space="preserve"> da República.</w:t>
      </w:r>
    </w:p>
    <w:p w:rsidR="007153EE" w:rsidRPr="007153EE" w:rsidRDefault="007153EE" w:rsidP="007153EE">
      <w:pPr>
        <w:tabs>
          <w:tab w:val="left" w:pos="284"/>
        </w:tabs>
        <w:ind w:firstLine="557"/>
        <w:jc w:val="both"/>
      </w:pPr>
    </w:p>
    <w:p w:rsidR="007153EE" w:rsidRPr="007153EE" w:rsidRDefault="007153EE" w:rsidP="007153EE">
      <w:pPr>
        <w:tabs>
          <w:tab w:val="left" w:pos="284"/>
        </w:tabs>
        <w:ind w:firstLine="557"/>
        <w:jc w:val="both"/>
      </w:pPr>
    </w:p>
    <w:p w:rsidR="007153EE" w:rsidRPr="007153EE" w:rsidRDefault="007153EE" w:rsidP="007153EE">
      <w:pPr>
        <w:tabs>
          <w:tab w:val="left" w:pos="284"/>
        </w:tabs>
        <w:ind w:firstLine="557"/>
        <w:jc w:val="both"/>
      </w:pPr>
    </w:p>
    <w:p w:rsidR="007153EE" w:rsidRPr="007153EE" w:rsidRDefault="007153EE" w:rsidP="007153EE">
      <w:pPr>
        <w:tabs>
          <w:tab w:val="left" w:pos="4365"/>
        </w:tabs>
        <w:jc w:val="center"/>
        <w:rPr>
          <w:b/>
        </w:rPr>
      </w:pPr>
      <w:r>
        <w:rPr>
          <w:b/>
        </w:rPr>
        <w:t>DANIEL PEREIRA</w:t>
      </w:r>
    </w:p>
    <w:p w:rsidR="00116157" w:rsidRPr="007C0E11" w:rsidRDefault="007153EE" w:rsidP="00116157">
      <w:pPr>
        <w:jc w:val="center"/>
      </w:pPr>
      <w:r w:rsidRPr="007153EE">
        <w:t>Governador</w:t>
      </w:r>
      <w:r>
        <w:rPr>
          <w:b/>
        </w:rPr>
        <w:br w:type="page"/>
      </w:r>
      <w:r w:rsidR="00116157" w:rsidRPr="007C0E11">
        <w:rPr>
          <w:b/>
          <w:bCs/>
        </w:rPr>
        <w:lastRenderedPageBreak/>
        <w:t>ANEXO I</w:t>
      </w:r>
    </w:p>
    <w:p w:rsidR="00116157" w:rsidRPr="00116157" w:rsidRDefault="00116157" w:rsidP="00116157">
      <w:pPr>
        <w:jc w:val="both"/>
      </w:pPr>
    </w:p>
    <w:p w:rsidR="00116157" w:rsidRPr="00116157" w:rsidRDefault="00116157" w:rsidP="00116157">
      <w:pPr>
        <w:jc w:val="both"/>
      </w:pPr>
      <w:r w:rsidRPr="00116157">
        <w:rPr>
          <w:b/>
          <w:bCs/>
        </w:rPr>
        <w:t xml:space="preserve">DESPESAS                                                                                                             </w:t>
      </w:r>
      <w:r>
        <w:rPr>
          <w:b/>
          <w:bCs/>
        </w:rPr>
        <w:t xml:space="preserve"> </w:t>
      </w:r>
      <w:r w:rsidR="00A90A35">
        <w:rPr>
          <w:b/>
          <w:bCs/>
        </w:rPr>
        <w:t xml:space="preserve"> </w:t>
      </w:r>
      <w:r>
        <w:rPr>
          <w:b/>
          <w:bCs/>
        </w:rPr>
        <w:t xml:space="preserve"> </w:t>
      </w:r>
      <w:r w:rsidRPr="00116157">
        <w:rPr>
          <w:b/>
          <w:bCs/>
        </w:rPr>
        <w:t xml:space="preserve">       SUPLEMENTA</w:t>
      </w:r>
    </w:p>
    <w:tbl>
      <w:tblPr>
        <w:tblW w:w="10206" w:type="dxa"/>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26"/>
        <w:gridCol w:w="3897"/>
        <w:gridCol w:w="1054"/>
        <w:gridCol w:w="1145"/>
        <w:gridCol w:w="1984"/>
      </w:tblGrid>
      <w:tr w:rsidR="00116157" w:rsidRPr="00116157" w:rsidTr="00116157">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Código</w:t>
            </w:r>
          </w:p>
        </w:tc>
        <w:tc>
          <w:tcPr>
            <w:tcW w:w="3897"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Especificação</w:t>
            </w:r>
          </w:p>
        </w:tc>
        <w:tc>
          <w:tcPr>
            <w:tcW w:w="1054"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Despesa</w:t>
            </w:r>
          </w:p>
        </w:tc>
        <w:tc>
          <w:tcPr>
            <w:tcW w:w="1145"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Fonte de Recurso</w:t>
            </w:r>
          </w:p>
        </w:tc>
        <w:tc>
          <w:tcPr>
            <w:tcW w:w="1984"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Valor</w:t>
            </w:r>
          </w:p>
        </w:tc>
      </w:tr>
    </w:tbl>
    <w:p w:rsidR="00116157" w:rsidRPr="00116157" w:rsidRDefault="00116157" w:rsidP="00116157">
      <w:pPr>
        <w:jc w:val="both"/>
        <w:rPr>
          <w:vanish/>
        </w:rPr>
      </w:pPr>
    </w:p>
    <w:tbl>
      <w:tblPr>
        <w:tblW w:w="10206" w:type="dxa"/>
        <w:tblCellSpacing w:w="0" w:type="dxa"/>
        <w:tblCellMar>
          <w:top w:w="75" w:type="dxa"/>
          <w:left w:w="75" w:type="dxa"/>
          <w:bottom w:w="75" w:type="dxa"/>
          <w:right w:w="75" w:type="dxa"/>
        </w:tblCellMar>
        <w:tblLook w:val="04A0" w:firstRow="1" w:lastRow="0" w:firstColumn="1" w:lastColumn="0" w:noHBand="0" w:noVBand="1"/>
      </w:tblPr>
      <w:tblGrid>
        <w:gridCol w:w="2200"/>
        <w:gridCol w:w="3894"/>
        <w:gridCol w:w="1012"/>
        <w:gridCol w:w="990"/>
        <w:gridCol w:w="2110"/>
      </w:tblGrid>
      <w:tr w:rsidR="00116157" w:rsidRPr="00116157" w:rsidTr="00116157">
        <w:trPr>
          <w:tblCellSpacing w:w="0" w:type="dxa"/>
        </w:trPr>
        <w:tc>
          <w:tcPr>
            <w:tcW w:w="2127" w:type="dxa"/>
            <w:vAlign w:val="center"/>
            <w:hideMark/>
          </w:tcPr>
          <w:p w:rsidR="00116157" w:rsidRPr="00116157" w:rsidRDefault="00116157" w:rsidP="005E2DB3">
            <w:pPr>
              <w:rPr>
                <w:sz w:val="20"/>
                <w:szCs w:val="20"/>
              </w:rPr>
            </w:pPr>
          </w:p>
        </w:tc>
        <w:tc>
          <w:tcPr>
            <w:tcW w:w="3933" w:type="dxa"/>
            <w:vAlign w:val="center"/>
            <w:hideMark/>
          </w:tcPr>
          <w:p w:rsidR="00116157" w:rsidRPr="00116157" w:rsidRDefault="00116157" w:rsidP="005E2DB3">
            <w:pPr>
              <w:rPr>
                <w:sz w:val="20"/>
                <w:szCs w:val="20"/>
              </w:rPr>
            </w:pPr>
            <w:r w:rsidRPr="00116157">
              <w:rPr>
                <w:b/>
                <w:bCs/>
                <w:sz w:val="20"/>
                <w:szCs w:val="20"/>
              </w:rPr>
              <w:t>SECRETARIA DE ESTADO DE FINANÇAS - SEFIN</w:t>
            </w:r>
          </w:p>
        </w:tc>
        <w:tc>
          <w:tcPr>
            <w:tcW w:w="1021" w:type="dxa"/>
            <w:vAlign w:val="center"/>
            <w:hideMark/>
          </w:tcPr>
          <w:p w:rsidR="00116157" w:rsidRPr="00116157" w:rsidRDefault="00116157" w:rsidP="005E2DB3">
            <w:pPr>
              <w:rPr>
                <w:sz w:val="20"/>
                <w:szCs w:val="20"/>
              </w:rPr>
            </w:pPr>
          </w:p>
        </w:tc>
        <w:tc>
          <w:tcPr>
            <w:tcW w:w="999" w:type="dxa"/>
            <w:vAlign w:val="center"/>
            <w:hideMark/>
          </w:tcPr>
          <w:p w:rsidR="00116157" w:rsidRPr="00116157" w:rsidRDefault="00116157" w:rsidP="005E2DB3">
            <w:pPr>
              <w:rPr>
                <w:sz w:val="20"/>
                <w:szCs w:val="20"/>
              </w:rPr>
            </w:pPr>
          </w:p>
        </w:tc>
        <w:tc>
          <w:tcPr>
            <w:tcW w:w="2126" w:type="dxa"/>
            <w:vAlign w:val="center"/>
            <w:hideMark/>
          </w:tcPr>
          <w:p w:rsidR="00116157" w:rsidRPr="00116157" w:rsidRDefault="00116157" w:rsidP="005E2DB3">
            <w:pPr>
              <w:jc w:val="right"/>
              <w:rPr>
                <w:sz w:val="20"/>
                <w:szCs w:val="20"/>
              </w:rPr>
            </w:pPr>
            <w:r w:rsidRPr="00116157">
              <w:rPr>
                <w:b/>
                <w:bCs/>
                <w:sz w:val="20"/>
                <w:szCs w:val="20"/>
              </w:rPr>
              <w:t>572.313,60</w:t>
            </w:r>
          </w:p>
        </w:tc>
      </w:tr>
      <w:tr w:rsidR="00116157" w:rsidRPr="00116157" w:rsidTr="00116157">
        <w:trPr>
          <w:tblCellSpacing w:w="0" w:type="dxa"/>
        </w:trPr>
        <w:tc>
          <w:tcPr>
            <w:tcW w:w="2127" w:type="dxa"/>
            <w:vAlign w:val="center"/>
            <w:hideMark/>
          </w:tcPr>
          <w:p w:rsidR="00116157" w:rsidRPr="00116157" w:rsidRDefault="00116157" w:rsidP="005E2DB3">
            <w:pPr>
              <w:rPr>
                <w:sz w:val="20"/>
                <w:szCs w:val="20"/>
              </w:rPr>
            </w:pPr>
            <w:r w:rsidRPr="00116157">
              <w:rPr>
                <w:sz w:val="20"/>
                <w:szCs w:val="20"/>
              </w:rPr>
              <w:t>14.001.04.122.1015.2087</w:t>
            </w:r>
          </w:p>
        </w:tc>
        <w:tc>
          <w:tcPr>
            <w:tcW w:w="3933" w:type="dxa"/>
            <w:vAlign w:val="center"/>
            <w:hideMark/>
          </w:tcPr>
          <w:p w:rsidR="00116157" w:rsidRPr="00116157" w:rsidRDefault="00116157" w:rsidP="005E2DB3">
            <w:pPr>
              <w:rPr>
                <w:sz w:val="20"/>
                <w:szCs w:val="20"/>
              </w:rPr>
            </w:pPr>
            <w:r w:rsidRPr="00116157">
              <w:rPr>
                <w:sz w:val="20"/>
                <w:szCs w:val="20"/>
              </w:rPr>
              <w:t>ASSEGURAR A MANUTENÇÃO ADMINISTRATIVA DA UNIDADE</w:t>
            </w:r>
          </w:p>
        </w:tc>
        <w:tc>
          <w:tcPr>
            <w:tcW w:w="1021" w:type="dxa"/>
            <w:vAlign w:val="center"/>
            <w:hideMark/>
          </w:tcPr>
          <w:p w:rsidR="00116157" w:rsidRPr="00116157" w:rsidRDefault="00116157" w:rsidP="005E2DB3">
            <w:pPr>
              <w:rPr>
                <w:sz w:val="20"/>
                <w:szCs w:val="20"/>
              </w:rPr>
            </w:pPr>
            <w:r w:rsidRPr="00116157">
              <w:rPr>
                <w:sz w:val="20"/>
                <w:szCs w:val="20"/>
              </w:rPr>
              <w:t>3390</w:t>
            </w:r>
          </w:p>
        </w:tc>
        <w:tc>
          <w:tcPr>
            <w:tcW w:w="999" w:type="dxa"/>
            <w:vAlign w:val="center"/>
            <w:hideMark/>
          </w:tcPr>
          <w:p w:rsidR="00116157" w:rsidRPr="00116157" w:rsidRDefault="00116157" w:rsidP="005E2DB3">
            <w:pPr>
              <w:rPr>
                <w:sz w:val="20"/>
                <w:szCs w:val="20"/>
              </w:rPr>
            </w:pPr>
            <w:r w:rsidRPr="00116157">
              <w:rPr>
                <w:sz w:val="20"/>
                <w:szCs w:val="20"/>
              </w:rPr>
              <w:t>0148</w:t>
            </w:r>
          </w:p>
        </w:tc>
        <w:tc>
          <w:tcPr>
            <w:tcW w:w="2126" w:type="dxa"/>
            <w:vAlign w:val="center"/>
            <w:hideMark/>
          </w:tcPr>
          <w:p w:rsidR="00116157" w:rsidRPr="00116157" w:rsidRDefault="00116157" w:rsidP="005E2DB3">
            <w:pPr>
              <w:jc w:val="right"/>
              <w:rPr>
                <w:sz w:val="20"/>
                <w:szCs w:val="20"/>
              </w:rPr>
            </w:pPr>
            <w:r w:rsidRPr="00116157">
              <w:rPr>
                <w:sz w:val="20"/>
                <w:szCs w:val="20"/>
              </w:rPr>
              <w:t>393.465,60</w:t>
            </w:r>
          </w:p>
        </w:tc>
      </w:tr>
      <w:tr w:rsidR="00116157" w:rsidRPr="00116157" w:rsidTr="00116157">
        <w:trPr>
          <w:tblCellSpacing w:w="0" w:type="dxa"/>
        </w:trPr>
        <w:tc>
          <w:tcPr>
            <w:tcW w:w="2127" w:type="dxa"/>
            <w:vAlign w:val="center"/>
            <w:hideMark/>
          </w:tcPr>
          <w:p w:rsidR="00116157" w:rsidRPr="00116157" w:rsidRDefault="00116157" w:rsidP="005E2DB3">
            <w:pPr>
              <w:rPr>
                <w:sz w:val="20"/>
                <w:szCs w:val="20"/>
              </w:rPr>
            </w:pPr>
            <w:r w:rsidRPr="00116157">
              <w:rPr>
                <w:sz w:val="20"/>
                <w:szCs w:val="20"/>
              </w:rPr>
              <w:t>14.001.04.122.1015.2118</w:t>
            </w:r>
          </w:p>
        </w:tc>
        <w:tc>
          <w:tcPr>
            <w:tcW w:w="3933" w:type="dxa"/>
            <w:vAlign w:val="center"/>
            <w:hideMark/>
          </w:tcPr>
          <w:p w:rsidR="00116157" w:rsidRPr="00116157" w:rsidRDefault="00116157" w:rsidP="005E2DB3">
            <w:pPr>
              <w:rPr>
                <w:sz w:val="20"/>
                <w:szCs w:val="20"/>
              </w:rPr>
            </w:pPr>
            <w:r w:rsidRPr="00116157">
              <w:rPr>
                <w:sz w:val="20"/>
                <w:szCs w:val="20"/>
              </w:rPr>
              <w:t>MODERNIZAR A CONTABILIDADE ESTADUAL</w:t>
            </w:r>
          </w:p>
        </w:tc>
        <w:tc>
          <w:tcPr>
            <w:tcW w:w="1021" w:type="dxa"/>
            <w:vAlign w:val="center"/>
            <w:hideMark/>
          </w:tcPr>
          <w:p w:rsidR="00116157" w:rsidRPr="00116157" w:rsidRDefault="00116157" w:rsidP="005E2DB3">
            <w:pPr>
              <w:rPr>
                <w:sz w:val="20"/>
                <w:szCs w:val="20"/>
              </w:rPr>
            </w:pPr>
            <w:r w:rsidRPr="00116157">
              <w:rPr>
                <w:sz w:val="20"/>
                <w:szCs w:val="20"/>
              </w:rPr>
              <w:t>3390</w:t>
            </w:r>
          </w:p>
        </w:tc>
        <w:tc>
          <w:tcPr>
            <w:tcW w:w="999" w:type="dxa"/>
            <w:vAlign w:val="center"/>
            <w:hideMark/>
          </w:tcPr>
          <w:p w:rsidR="00116157" w:rsidRPr="00116157" w:rsidRDefault="00116157" w:rsidP="005E2DB3">
            <w:pPr>
              <w:rPr>
                <w:sz w:val="20"/>
                <w:szCs w:val="20"/>
              </w:rPr>
            </w:pPr>
            <w:r w:rsidRPr="00116157">
              <w:rPr>
                <w:sz w:val="20"/>
                <w:szCs w:val="20"/>
              </w:rPr>
              <w:t>0148</w:t>
            </w:r>
          </w:p>
        </w:tc>
        <w:tc>
          <w:tcPr>
            <w:tcW w:w="2126" w:type="dxa"/>
            <w:vAlign w:val="center"/>
            <w:hideMark/>
          </w:tcPr>
          <w:p w:rsidR="00116157" w:rsidRPr="00116157" w:rsidRDefault="00116157" w:rsidP="005E2DB3">
            <w:pPr>
              <w:jc w:val="right"/>
              <w:rPr>
                <w:sz w:val="20"/>
                <w:szCs w:val="20"/>
              </w:rPr>
            </w:pPr>
            <w:r w:rsidRPr="00116157">
              <w:rPr>
                <w:sz w:val="20"/>
                <w:szCs w:val="20"/>
              </w:rPr>
              <w:t>178.848,00</w:t>
            </w:r>
          </w:p>
        </w:tc>
      </w:tr>
      <w:tr w:rsidR="00116157" w:rsidRPr="00116157" w:rsidTr="00116157">
        <w:trPr>
          <w:tblCellSpacing w:w="0" w:type="dxa"/>
        </w:trPr>
        <w:tc>
          <w:tcPr>
            <w:tcW w:w="2127" w:type="dxa"/>
            <w:vAlign w:val="center"/>
            <w:hideMark/>
          </w:tcPr>
          <w:p w:rsidR="00116157" w:rsidRPr="00116157" w:rsidRDefault="00116157" w:rsidP="005E2DB3">
            <w:pPr>
              <w:rPr>
                <w:sz w:val="20"/>
                <w:szCs w:val="20"/>
              </w:rPr>
            </w:pPr>
          </w:p>
        </w:tc>
        <w:tc>
          <w:tcPr>
            <w:tcW w:w="3933" w:type="dxa"/>
            <w:vAlign w:val="center"/>
            <w:hideMark/>
          </w:tcPr>
          <w:p w:rsidR="00116157" w:rsidRPr="00116157" w:rsidRDefault="00116157" w:rsidP="005E2DB3">
            <w:pPr>
              <w:rPr>
                <w:sz w:val="20"/>
                <w:szCs w:val="20"/>
              </w:rPr>
            </w:pPr>
            <w:r w:rsidRPr="00116157">
              <w:rPr>
                <w:b/>
                <w:bCs/>
                <w:sz w:val="20"/>
                <w:szCs w:val="20"/>
              </w:rPr>
              <w:t>RECURSOS SOB A SUPERVISAO DA SEFIN - RS-SEFIN</w:t>
            </w:r>
          </w:p>
        </w:tc>
        <w:tc>
          <w:tcPr>
            <w:tcW w:w="1021" w:type="dxa"/>
            <w:vAlign w:val="center"/>
            <w:hideMark/>
          </w:tcPr>
          <w:p w:rsidR="00116157" w:rsidRPr="00116157" w:rsidRDefault="00116157" w:rsidP="005E2DB3">
            <w:pPr>
              <w:rPr>
                <w:sz w:val="20"/>
                <w:szCs w:val="20"/>
              </w:rPr>
            </w:pPr>
          </w:p>
        </w:tc>
        <w:tc>
          <w:tcPr>
            <w:tcW w:w="999" w:type="dxa"/>
            <w:vAlign w:val="center"/>
            <w:hideMark/>
          </w:tcPr>
          <w:p w:rsidR="00116157" w:rsidRPr="00116157" w:rsidRDefault="00116157" w:rsidP="005E2DB3">
            <w:pPr>
              <w:rPr>
                <w:sz w:val="20"/>
                <w:szCs w:val="20"/>
              </w:rPr>
            </w:pPr>
          </w:p>
        </w:tc>
        <w:tc>
          <w:tcPr>
            <w:tcW w:w="2126" w:type="dxa"/>
            <w:vAlign w:val="center"/>
            <w:hideMark/>
          </w:tcPr>
          <w:p w:rsidR="00116157" w:rsidRPr="00116157" w:rsidRDefault="00116157" w:rsidP="005E2DB3">
            <w:pPr>
              <w:jc w:val="right"/>
              <w:rPr>
                <w:sz w:val="20"/>
                <w:szCs w:val="20"/>
              </w:rPr>
            </w:pPr>
            <w:r w:rsidRPr="00116157">
              <w:rPr>
                <w:b/>
                <w:bCs/>
                <w:sz w:val="20"/>
                <w:szCs w:val="20"/>
              </w:rPr>
              <w:t>31.841.745,63</w:t>
            </w:r>
          </w:p>
        </w:tc>
      </w:tr>
      <w:tr w:rsidR="00116157" w:rsidRPr="00116157" w:rsidTr="00116157">
        <w:trPr>
          <w:tblCellSpacing w:w="0" w:type="dxa"/>
        </w:trPr>
        <w:tc>
          <w:tcPr>
            <w:tcW w:w="2127" w:type="dxa"/>
            <w:vAlign w:val="center"/>
            <w:hideMark/>
          </w:tcPr>
          <w:p w:rsidR="00116157" w:rsidRPr="00116157" w:rsidRDefault="00116157" w:rsidP="005E2DB3">
            <w:pPr>
              <w:rPr>
                <w:sz w:val="20"/>
                <w:szCs w:val="20"/>
              </w:rPr>
            </w:pPr>
            <w:r w:rsidRPr="00116157">
              <w:rPr>
                <w:sz w:val="20"/>
                <w:szCs w:val="20"/>
              </w:rPr>
              <w:t>14.002.28.843.0000.0128</w:t>
            </w:r>
          </w:p>
        </w:tc>
        <w:tc>
          <w:tcPr>
            <w:tcW w:w="3933" w:type="dxa"/>
            <w:vAlign w:val="center"/>
            <w:hideMark/>
          </w:tcPr>
          <w:p w:rsidR="00116157" w:rsidRPr="00116157" w:rsidRDefault="00116157" w:rsidP="005E2DB3">
            <w:pPr>
              <w:rPr>
                <w:sz w:val="20"/>
                <w:szCs w:val="20"/>
              </w:rPr>
            </w:pPr>
            <w:r w:rsidRPr="00116157">
              <w:rPr>
                <w:sz w:val="20"/>
                <w:szCs w:val="20"/>
              </w:rPr>
              <w:t>ASSEGURAR OS RECURSOS PARA PAGAMENTO DA DÍVIDA FUNDADA</w:t>
            </w:r>
          </w:p>
        </w:tc>
        <w:tc>
          <w:tcPr>
            <w:tcW w:w="1021" w:type="dxa"/>
            <w:vAlign w:val="center"/>
            <w:hideMark/>
          </w:tcPr>
          <w:p w:rsidR="00116157" w:rsidRPr="00116157" w:rsidRDefault="00116157" w:rsidP="005E2DB3">
            <w:pPr>
              <w:rPr>
                <w:sz w:val="20"/>
                <w:szCs w:val="20"/>
              </w:rPr>
            </w:pPr>
            <w:r w:rsidRPr="00116157">
              <w:rPr>
                <w:sz w:val="20"/>
                <w:szCs w:val="20"/>
              </w:rPr>
              <w:t>3290</w:t>
            </w:r>
          </w:p>
        </w:tc>
        <w:tc>
          <w:tcPr>
            <w:tcW w:w="999" w:type="dxa"/>
            <w:vAlign w:val="center"/>
            <w:hideMark/>
          </w:tcPr>
          <w:p w:rsidR="00116157" w:rsidRPr="00116157" w:rsidRDefault="00116157" w:rsidP="005E2DB3">
            <w:pPr>
              <w:rPr>
                <w:sz w:val="20"/>
                <w:szCs w:val="20"/>
              </w:rPr>
            </w:pPr>
            <w:r w:rsidRPr="00116157">
              <w:rPr>
                <w:sz w:val="20"/>
                <w:szCs w:val="20"/>
              </w:rPr>
              <w:t>0148</w:t>
            </w:r>
          </w:p>
        </w:tc>
        <w:tc>
          <w:tcPr>
            <w:tcW w:w="2126" w:type="dxa"/>
            <w:vAlign w:val="center"/>
            <w:hideMark/>
          </w:tcPr>
          <w:p w:rsidR="00116157" w:rsidRPr="00116157" w:rsidRDefault="00116157" w:rsidP="005E2DB3">
            <w:pPr>
              <w:jc w:val="right"/>
              <w:rPr>
                <w:sz w:val="20"/>
                <w:szCs w:val="20"/>
              </w:rPr>
            </w:pPr>
            <w:r w:rsidRPr="00116157">
              <w:rPr>
                <w:sz w:val="20"/>
                <w:szCs w:val="20"/>
              </w:rPr>
              <w:t>31.841.745,63</w:t>
            </w:r>
          </w:p>
        </w:tc>
      </w:tr>
      <w:tr w:rsidR="00116157" w:rsidRPr="00116157" w:rsidTr="00116157">
        <w:trPr>
          <w:tblCellSpacing w:w="0" w:type="dxa"/>
        </w:trPr>
        <w:tc>
          <w:tcPr>
            <w:tcW w:w="8080" w:type="dxa"/>
            <w:gridSpan w:val="4"/>
            <w:vAlign w:val="center"/>
            <w:hideMark/>
          </w:tcPr>
          <w:p w:rsidR="00116157" w:rsidRPr="00116157" w:rsidRDefault="00116157" w:rsidP="005E2DB3">
            <w:pPr>
              <w:jc w:val="right"/>
              <w:rPr>
                <w:b/>
                <w:bCs/>
                <w:sz w:val="20"/>
                <w:szCs w:val="20"/>
              </w:rPr>
            </w:pPr>
            <w:r w:rsidRPr="00116157">
              <w:rPr>
                <w:b/>
                <w:bCs/>
                <w:sz w:val="20"/>
                <w:szCs w:val="20"/>
              </w:rPr>
              <w:t>TOTAL</w:t>
            </w:r>
          </w:p>
        </w:tc>
        <w:tc>
          <w:tcPr>
            <w:tcW w:w="2126" w:type="dxa"/>
            <w:vAlign w:val="center"/>
            <w:hideMark/>
          </w:tcPr>
          <w:p w:rsidR="00116157" w:rsidRPr="00116157" w:rsidRDefault="00116157" w:rsidP="005E2DB3">
            <w:pPr>
              <w:jc w:val="right"/>
              <w:rPr>
                <w:sz w:val="20"/>
                <w:szCs w:val="20"/>
              </w:rPr>
            </w:pPr>
            <w:r w:rsidRPr="00116157">
              <w:rPr>
                <w:b/>
                <w:bCs/>
                <w:sz w:val="20"/>
                <w:szCs w:val="20"/>
              </w:rPr>
              <w:t>R$ 32.414.059,23</w:t>
            </w:r>
          </w:p>
        </w:tc>
      </w:tr>
    </w:tbl>
    <w:p w:rsidR="00116157" w:rsidRPr="00116157" w:rsidRDefault="00116157" w:rsidP="00116157">
      <w:pPr>
        <w:jc w:val="center"/>
        <w:rPr>
          <w:b/>
          <w:bCs/>
        </w:rPr>
      </w:pPr>
    </w:p>
    <w:p w:rsidR="00116157" w:rsidRPr="00116157" w:rsidRDefault="00116157" w:rsidP="00116157">
      <w:pPr>
        <w:jc w:val="center"/>
      </w:pPr>
      <w:r w:rsidRPr="00116157">
        <w:rPr>
          <w:b/>
          <w:bCs/>
        </w:rPr>
        <w:t xml:space="preserve">ANEXO II </w:t>
      </w:r>
    </w:p>
    <w:p w:rsidR="00116157" w:rsidRPr="00116157" w:rsidRDefault="00116157" w:rsidP="00116157">
      <w:pPr>
        <w:jc w:val="both"/>
      </w:pPr>
    </w:p>
    <w:p w:rsidR="00116157" w:rsidRPr="00116157" w:rsidRDefault="00116157" w:rsidP="00116157">
      <w:pPr>
        <w:jc w:val="both"/>
      </w:pPr>
      <w:r w:rsidRPr="00116157">
        <w:rPr>
          <w:b/>
          <w:bCs/>
        </w:rPr>
        <w:t>RECEITAS                                                                                                                        DESVINCULA</w:t>
      </w:r>
    </w:p>
    <w:tbl>
      <w:tblPr>
        <w:tblW w:w="10206" w:type="dxa"/>
        <w:tblCellSpacing w:w="0" w:type="dxa"/>
        <w:tblInd w:w="-8"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126"/>
        <w:gridCol w:w="3897"/>
        <w:gridCol w:w="1054"/>
        <w:gridCol w:w="1145"/>
        <w:gridCol w:w="1984"/>
      </w:tblGrid>
      <w:tr w:rsidR="00116157" w:rsidRPr="00116157" w:rsidTr="00116157">
        <w:trPr>
          <w:tblCellSpacing w:w="0" w:type="dxa"/>
        </w:trPr>
        <w:tc>
          <w:tcPr>
            <w:tcW w:w="2126"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Código</w:t>
            </w:r>
          </w:p>
        </w:tc>
        <w:tc>
          <w:tcPr>
            <w:tcW w:w="3897"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Especificação</w:t>
            </w:r>
          </w:p>
        </w:tc>
        <w:tc>
          <w:tcPr>
            <w:tcW w:w="1054"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Tipo</w:t>
            </w:r>
          </w:p>
        </w:tc>
        <w:tc>
          <w:tcPr>
            <w:tcW w:w="1145"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Fonte de Recurso</w:t>
            </w:r>
          </w:p>
        </w:tc>
        <w:tc>
          <w:tcPr>
            <w:tcW w:w="1984" w:type="dxa"/>
            <w:tcBorders>
              <w:top w:val="outset" w:sz="6" w:space="0" w:color="auto"/>
              <w:left w:val="outset" w:sz="6" w:space="0" w:color="auto"/>
              <w:bottom w:val="outset" w:sz="6" w:space="0" w:color="auto"/>
              <w:right w:val="outset" w:sz="6" w:space="0" w:color="auto"/>
            </w:tcBorders>
            <w:vAlign w:val="center"/>
            <w:hideMark/>
          </w:tcPr>
          <w:p w:rsidR="00116157" w:rsidRPr="00116157" w:rsidRDefault="00116157" w:rsidP="005E2DB3">
            <w:pPr>
              <w:jc w:val="center"/>
              <w:rPr>
                <w:b/>
                <w:bCs/>
                <w:sz w:val="22"/>
                <w:szCs w:val="22"/>
              </w:rPr>
            </w:pPr>
            <w:r w:rsidRPr="00116157">
              <w:rPr>
                <w:b/>
                <w:bCs/>
                <w:sz w:val="22"/>
                <w:szCs w:val="22"/>
              </w:rPr>
              <w:t>Valor</w:t>
            </w:r>
          </w:p>
        </w:tc>
      </w:tr>
    </w:tbl>
    <w:p w:rsidR="00116157" w:rsidRPr="00116157" w:rsidRDefault="00116157" w:rsidP="00116157">
      <w:pPr>
        <w:jc w:val="both"/>
        <w:rPr>
          <w:vanish/>
          <w:sz w:val="20"/>
          <w:szCs w:val="20"/>
        </w:rPr>
      </w:pPr>
    </w:p>
    <w:tbl>
      <w:tblPr>
        <w:tblW w:w="10956" w:type="dxa"/>
        <w:tblCellSpacing w:w="0" w:type="dxa"/>
        <w:tblInd w:w="-750" w:type="dxa"/>
        <w:tblCellMar>
          <w:top w:w="75" w:type="dxa"/>
          <w:left w:w="75" w:type="dxa"/>
          <w:bottom w:w="75" w:type="dxa"/>
          <w:right w:w="75" w:type="dxa"/>
        </w:tblCellMar>
        <w:tblLook w:val="04A0" w:firstRow="1" w:lastRow="0" w:firstColumn="1" w:lastColumn="0" w:noHBand="0" w:noVBand="1"/>
      </w:tblPr>
      <w:tblGrid>
        <w:gridCol w:w="750"/>
        <w:gridCol w:w="2127"/>
        <w:gridCol w:w="3969"/>
        <w:gridCol w:w="938"/>
        <w:gridCol w:w="1188"/>
        <w:gridCol w:w="1984"/>
      </w:tblGrid>
      <w:tr w:rsidR="00116157" w:rsidRPr="00116157" w:rsidTr="00116157">
        <w:trPr>
          <w:gridBefore w:val="1"/>
          <w:wBefore w:w="750" w:type="dxa"/>
          <w:tblCellSpacing w:w="0" w:type="dxa"/>
        </w:trPr>
        <w:tc>
          <w:tcPr>
            <w:tcW w:w="2127" w:type="dxa"/>
            <w:vAlign w:val="center"/>
            <w:hideMark/>
          </w:tcPr>
          <w:p w:rsidR="00116157" w:rsidRPr="00116157" w:rsidRDefault="00116157" w:rsidP="005E2DB3">
            <w:pPr>
              <w:jc w:val="center"/>
              <w:rPr>
                <w:sz w:val="20"/>
                <w:szCs w:val="20"/>
              </w:rPr>
            </w:pPr>
            <w:r w:rsidRPr="00116157">
              <w:rPr>
                <w:sz w:val="20"/>
                <w:szCs w:val="20"/>
              </w:rPr>
              <w:t>99999999</w:t>
            </w:r>
          </w:p>
        </w:tc>
        <w:tc>
          <w:tcPr>
            <w:tcW w:w="3969" w:type="dxa"/>
            <w:vAlign w:val="center"/>
            <w:hideMark/>
          </w:tcPr>
          <w:p w:rsidR="00116157" w:rsidRPr="00116157" w:rsidRDefault="00116157" w:rsidP="005E2DB3">
            <w:pPr>
              <w:jc w:val="center"/>
              <w:rPr>
                <w:sz w:val="20"/>
                <w:szCs w:val="20"/>
              </w:rPr>
            </w:pPr>
            <w:r w:rsidRPr="00116157">
              <w:rPr>
                <w:sz w:val="20"/>
                <w:szCs w:val="20"/>
              </w:rPr>
              <w:t>RECURSO DESVINCULADO</w:t>
            </w:r>
          </w:p>
        </w:tc>
        <w:tc>
          <w:tcPr>
            <w:tcW w:w="938" w:type="dxa"/>
            <w:vAlign w:val="center"/>
            <w:hideMark/>
          </w:tcPr>
          <w:p w:rsidR="00116157" w:rsidRPr="00116157" w:rsidRDefault="00116157" w:rsidP="005E2DB3">
            <w:pPr>
              <w:jc w:val="center"/>
              <w:rPr>
                <w:sz w:val="20"/>
                <w:szCs w:val="20"/>
              </w:rPr>
            </w:pPr>
            <w:r w:rsidRPr="00116157">
              <w:rPr>
                <w:sz w:val="20"/>
                <w:szCs w:val="20"/>
              </w:rPr>
              <w:t>A</w:t>
            </w:r>
          </w:p>
        </w:tc>
        <w:tc>
          <w:tcPr>
            <w:tcW w:w="1188" w:type="dxa"/>
            <w:vAlign w:val="center"/>
            <w:hideMark/>
          </w:tcPr>
          <w:p w:rsidR="00116157" w:rsidRPr="00116157" w:rsidRDefault="00116157" w:rsidP="005E2DB3">
            <w:pPr>
              <w:jc w:val="center"/>
              <w:rPr>
                <w:sz w:val="20"/>
                <w:szCs w:val="20"/>
              </w:rPr>
            </w:pPr>
            <w:r w:rsidRPr="00116157">
              <w:rPr>
                <w:sz w:val="20"/>
                <w:szCs w:val="20"/>
              </w:rPr>
              <w:t>0148</w:t>
            </w:r>
          </w:p>
        </w:tc>
        <w:tc>
          <w:tcPr>
            <w:tcW w:w="1984" w:type="dxa"/>
            <w:vAlign w:val="center"/>
            <w:hideMark/>
          </w:tcPr>
          <w:p w:rsidR="00116157" w:rsidRPr="00116157" w:rsidRDefault="00116157" w:rsidP="005E2DB3">
            <w:pPr>
              <w:jc w:val="right"/>
              <w:rPr>
                <w:sz w:val="20"/>
                <w:szCs w:val="20"/>
              </w:rPr>
            </w:pPr>
            <w:r w:rsidRPr="00116157">
              <w:rPr>
                <w:sz w:val="20"/>
                <w:szCs w:val="20"/>
              </w:rPr>
              <w:t>32.414.059,23</w:t>
            </w:r>
          </w:p>
        </w:tc>
      </w:tr>
      <w:tr w:rsidR="00116157" w:rsidRPr="00116157" w:rsidTr="00116157">
        <w:trPr>
          <w:tblCellSpacing w:w="0" w:type="dxa"/>
        </w:trPr>
        <w:tc>
          <w:tcPr>
            <w:tcW w:w="2877" w:type="dxa"/>
            <w:gridSpan w:val="2"/>
            <w:vAlign w:val="center"/>
            <w:hideMark/>
          </w:tcPr>
          <w:p w:rsidR="00116157" w:rsidRPr="00116157" w:rsidRDefault="00116157" w:rsidP="005E2DB3">
            <w:pPr>
              <w:jc w:val="center"/>
              <w:rPr>
                <w:sz w:val="20"/>
                <w:szCs w:val="20"/>
              </w:rPr>
            </w:pPr>
          </w:p>
        </w:tc>
        <w:tc>
          <w:tcPr>
            <w:tcW w:w="3969" w:type="dxa"/>
            <w:vAlign w:val="center"/>
            <w:hideMark/>
          </w:tcPr>
          <w:p w:rsidR="00116157" w:rsidRPr="00116157" w:rsidRDefault="00116157" w:rsidP="005E2DB3">
            <w:pPr>
              <w:rPr>
                <w:sz w:val="20"/>
                <w:szCs w:val="20"/>
              </w:rPr>
            </w:pPr>
          </w:p>
        </w:tc>
        <w:tc>
          <w:tcPr>
            <w:tcW w:w="938" w:type="dxa"/>
            <w:vAlign w:val="center"/>
            <w:hideMark/>
          </w:tcPr>
          <w:p w:rsidR="00116157" w:rsidRPr="00116157" w:rsidRDefault="00116157" w:rsidP="005E2DB3">
            <w:pPr>
              <w:jc w:val="center"/>
              <w:rPr>
                <w:sz w:val="20"/>
                <w:szCs w:val="20"/>
              </w:rPr>
            </w:pPr>
          </w:p>
        </w:tc>
        <w:tc>
          <w:tcPr>
            <w:tcW w:w="1188" w:type="dxa"/>
            <w:vAlign w:val="center"/>
            <w:hideMark/>
          </w:tcPr>
          <w:p w:rsidR="00116157" w:rsidRPr="00116157" w:rsidRDefault="00116157" w:rsidP="005E2DB3">
            <w:pPr>
              <w:rPr>
                <w:sz w:val="20"/>
                <w:szCs w:val="20"/>
              </w:rPr>
            </w:pPr>
          </w:p>
        </w:tc>
        <w:tc>
          <w:tcPr>
            <w:tcW w:w="1984" w:type="dxa"/>
            <w:vAlign w:val="center"/>
            <w:hideMark/>
          </w:tcPr>
          <w:p w:rsidR="00116157" w:rsidRPr="00116157" w:rsidRDefault="00116157" w:rsidP="005E2DB3">
            <w:pPr>
              <w:jc w:val="right"/>
              <w:rPr>
                <w:sz w:val="20"/>
                <w:szCs w:val="20"/>
              </w:rPr>
            </w:pPr>
          </w:p>
        </w:tc>
      </w:tr>
      <w:tr w:rsidR="00116157" w:rsidRPr="00116157" w:rsidTr="00116157">
        <w:trPr>
          <w:tblCellSpacing w:w="0" w:type="dxa"/>
        </w:trPr>
        <w:tc>
          <w:tcPr>
            <w:tcW w:w="8972" w:type="dxa"/>
            <w:gridSpan w:val="5"/>
            <w:vAlign w:val="center"/>
            <w:hideMark/>
          </w:tcPr>
          <w:p w:rsidR="00116157" w:rsidRPr="00116157" w:rsidRDefault="00116157" w:rsidP="005E2DB3">
            <w:pPr>
              <w:jc w:val="right"/>
              <w:rPr>
                <w:b/>
                <w:bCs/>
                <w:sz w:val="20"/>
                <w:szCs w:val="20"/>
              </w:rPr>
            </w:pPr>
            <w:r w:rsidRPr="00116157">
              <w:rPr>
                <w:b/>
                <w:bCs/>
                <w:sz w:val="20"/>
                <w:szCs w:val="20"/>
              </w:rPr>
              <w:t>TOTAL</w:t>
            </w:r>
          </w:p>
        </w:tc>
        <w:tc>
          <w:tcPr>
            <w:tcW w:w="1984" w:type="dxa"/>
            <w:vAlign w:val="center"/>
            <w:hideMark/>
          </w:tcPr>
          <w:p w:rsidR="00116157" w:rsidRPr="00116157" w:rsidRDefault="00116157" w:rsidP="005E2DB3">
            <w:pPr>
              <w:jc w:val="right"/>
              <w:rPr>
                <w:sz w:val="20"/>
                <w:szCs w:val="20"/>
              </w:rPr>
            </w:pPr>
            <w:r w:rsidRPr="00116157">
              <w:rPr>
                <w:b/>
                <w:bCs/>
                <w:sz w:val="20"/>
                <w:szCs w:val="20"/>
              </w:rPr>
              <w:t>R$ 32.414.059,23</w:t>
            </w:r>
          </w:p>
        </w:tc>
      </w:tr>
    </w:tbl>
    <w:p w:rsidR="007153EE" w:rsidRPr="00116157" w:rsidRDefault="007153EE" w:rsidP="000A35FD">
      <w:pPr>
        <w:pStyle w:val="Corpodetexto"/>
        <w:spacing w:line="240" w:lineRule="auto"/>
        <w:jc w:val="center"/>
        <w:rPr>
          <w:rFonts w:ascii="Times New Roman" w:hAnsi="Times New Roman"/>
          <w:b/>
          <w:sz w:val="20"/>
        </w:rPr>
      </w:pPr>
      <w:bookmarkStart w:id="0" w:name="_GoBack"/>
      <w:bookmarkEnd w:id="0"/>
    </w:p>
    <w:sectPr w:rsidR="007153EE" w:rsidRPr="00116157" w:rsidSect="0038488B">
      <w:headerReference w:type="default" r:id="rId6"/>
      <w:footerReference w:type="default" r:id="rId7"/>
      <w:pgSz w:w="11906" w:h="16838"/>
      <w:pgMar w:top="1134" w:right="567" w:bottom="567" w:left="1134"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3EE" w:rsidRDefault="007153EE" w:rsidP="007153EE">
      <w:r>
        <w:separator/>
      </w:r>
    </w:p>
  </w:endnote>
  <w:endnote w:type="continuationSeparator" w:id="0">
    <w:p w:rsidR="007153EE" w:rsidRDefault="007153EE" w:rsidP="0071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852137"/>
      <w:docPartObj>
        <w:docPartGallery w:val="Page Numbers (Bottom of Page)"/>
        <w:docPartUnique/>
      </w:docPartObj>
    </w:sdtPr>
    <w:sdtEndPr/>
    <w:sdtContent>
      <w:p w:rsidR="00CC6652" w:rsidRPr="0038488B" w:rsidRDefault="00CC6652">
        <w:pPr>
          <w:pStyle w:val="Rodap"/>
          <w:jc w:val="right"/>
        </w:pPr>
        <w:r w:rsidRPr="0038488B">
          <w:fldChar w:fldCharType="begin"/>
        </w:r>
        <w:r w:rsidRPr="0038488B">
          <w:instrText>PAGE   \* MERGEFORMAT</w:instrText>
        </w:r>
        <w:r w:rsidRPr="0038488B">
          <w:fldChar w:fldCharType="separate"/>
        </w:r>
        <w:r w:rsidR="000A35FD">
          <w:rPr>
            <w:noProof/>
          </w:rPr>
          <w:t>1</w:t>
        </w:r>
        <w:r w:rsidRPr="0038488B">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3EE" w:rsidRDefault="007153EE" w:rsidP="007153EE">
      <w:r>
        <w:separator/>
      </w:r>
    </w:p>
  </w:footnote>
  <w:footnote w:type="continuationSeparator" w:id="0">
    <w:p w:rsidR="007153EE" w:rsidRDefault="007153EE" w:rsidP="00715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3EE" w:rsidRDefault="007F60AC" w:rsidP="0038488B">
    <w:pPr>
      <w:tabs>
        <w:tab w:val="left" w:pos="4380"/>
        <w:tab w:val="center" w:pos="5129"/>
        <w:tab w:val="left" w:pos="6840"/>
      </w:tabs>
      <w:ind w:right="-54"/>
      <w:rPr>
        <w:b/>
      </w:rPr>
    </w:pPr>
    <w:r>
      <w:rPr>
        <w:b/>
      </w:rPr>
      <w:tab/>
    </w:r>
    <w:r>
      <w:rPr>
        <w:b/>
      </w:rPr>
      <w:tab/>
    </w:r>
    <w:r w:rsidR="007153EE" w:rsidRPr="00BB12E6">
      <w:rPr>
        <w:b/>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1in" o:ole="" fillcolor="window">
          <v:imagedata r:id="rId1" o:title=""/>
        </v:shape>
        <o:OLEObject Type="Embed" ProgID="Word.Picture.8" ShapeID="_x0000_i1025" DrawAspect="Content" ObjectID="_1599294659" r:id="rId2"/>
      </w:object>
    </w:r>
    <w:r w:rsidR="0038488B">
      <w:rPr>
        <w:b/>
      </w:rPr>
      <w:tab/>
    </w:r>
  </w:p>
  <w:p w:rsidR="007153EE" w:rsidRPr="00907F74" w:rsidRDefault="007153EE" w:rsidP="007153EE">
    <w:pPr>
      <w:jc w:val="center"/>
      <w:rPr>
        <w:b/>
      </w:rPr>
    </w:pPr>
    <w:r w:rsidRPr="00907F74">
      <w:rPr>
        <w:b/>
      </w:rPr>
      <w:t>GOVERNO DO ESTADO DE RONDÔNIA</w:t>
    </w:r>
  </w:p>
  <w:p w:rsidR="007153EE" w:rsidRDefault="007153EE" w:rsidP="007153EE">
    <w:pPr>
      <w:pStyle w:val="Cabealho"/>
      <w:jc w:val="center"/>
      <w:rPr>
        <w:b/>
      </w:rPr>
    </w:pPr>
    <w:r w:rsidRPr="00907F74">
      <w:rPr>
        <w:b/>
      </w:rPr>
      <w:t>GOVERNADORIA</w:t>
    </w:r>
  </w:p>
  <w:p w:rsidR="007153EE" w:rsidRPr="007153EE" w:rsidRDefault="007153EE">
    <w:pPr>
      <w:pStyle w:val="Cabealho"/>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EE"/>
    <w:rsid w:val="000A35FD"/>
    <w:rsid w:val="00116157"/>
    <w:rsid w:val="002218EF"/>
    <w:rsid w:val="0038488B"/>
    <w:rsid w:val="007153EE"/>
    <w:rsid w:val="007F60AC"/>
    <w:rsid w:val="0082471D"/>
    <w:rsid w:val="00A90A35"/>
    <w:rsid w:val="00CC6652"/>
    <w:rsid w:val="00CF4766"/>
    <w:rsid w:val="00D042EB"/>
    <w:rsid w:val="00D359DD"/>
    <w:rsid w:val="00F262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chartTrackingRefBased/>
  <w15:docId w15:val="{A5087994-EB3A-46D4-BE63-77516F4A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3E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7153EE"/>
    <w:pPr>
      <w:spacing w:line="360" w:lineRule="auto"/>
      <w:jc w:val="both"/>
    </w:pPr>
    <w:rPr>
      <w:rFonts w:ascii="CG Times" w:hAnsi="CG Times"/>
      <w:sz w:val="28"/>
      <w:szCs w:val="20"/>
    </w:rPr>
  </w:style>
  <w:style w:type="character" w:customStyle="1" w:styleId="CorpodetextoChar">
    <w:name w:val="Corpo de texto Char"/>
    <w:basedOn w:val="Fontepargpadro"/>
    <w:link w:val="Corpodetexto"/>
    <w:rsid w:val="007153EE"/>
    <w:rPr>
      <w:rFonts w:ascii="CG Times" w:eastAsia="Times New Roman" w:hAnsi="CG Times" w:cs="Times New Roman"/>
      <w:sz w:val="28"/>
      <w:szCs w:val="20"/>
      <w:lang w:eastAsia="pt-BR"/>
    </w:rPr>
  </w:style>
  <w:style w:type="paragraph" w:styleId="Rodap">
    <w:name w:val="footer"/>
    <w:basedOn w:val="Normal"/>
    <w:link w:val="RodapChar"/>
    <w:uiPriority w:val="99"/>
    <w:unhideWhenUsed/>
    <w:rsid w:val="007153EE"/>
    <w:pPr>
      <w:tabs>
        <w:tab w:val="center" w:pos="4252"/>
        <w:tab w:val="right" w:pos="8504"/>
      </w:tabs>
    </w:pPr>
  </w:style>
  <w:style w:type="character" w:customStyle="1" w:styleId="RodapChar">
    <w:name w:val="Rodapé Char"/>
    <w:basedOn w:val="Fontepargpadro"/>
    <w:link w:val="Rodap"/>
    <w:uiPriority w:val="99"/>
    <w:rsid w:val="007153EE"/>
    <w:rPr>
      <w:rFonts w:ascii="Times New Roman" w:eastAsia="Times New Roman" w:hAnsi="Times New Roman" w:cs="Times New Roman"/>
      <w:sz w:val="24"/>
      <w:szCs w:val="24"/>
      <w:lang w:eastAsia="pt-BR"/>
    </w:rPr>
  </w:style>
  <w:style w:type="paragraph" w:customStyle="1" w:styleId="xl27">
    <w:name w:val="xl27"/>
    <w:basedOn w:val="Normal"/>
    <w:uiPriority w:val="99"/>
    <w:rsid w:val="007153EE"/>
    <w:pPr>
      <w:spacing w:before="100" w:beforeAutospacing="1" w:after="100" w:afterAutospacing="1"/>
      <w:jc w:val="both"/>
      <w:textAlignment w:val="center"/>
    </w:pPr>
    <w:rPr>
      <w:rFonts w:ascii="Arial Unicode MS" w:eastAsia="Arial Unicode MS" w:hAnsi="Arial Unicode MS" w:cs="Arial Unicode MS"/>
    </w:rPr>
  </w:style>
  <w:style w:type="paragraph" w:styleId="Cabealho">
    <w:name w:val="header"/>
    <w:basedOn w:val="Normal"/>
    <w:link w:val="CabealhoChar"/>
    <w:uiPriority w:val="99"/>
    <w:unhideWhenUsed/>
    <w:rsid w:val="007153EE"/>
    <w:pPr>
      <w:tabs>
        <w:tab w:val="center" w:pos="4252"/>
        <w:tab w:val="right" w:pos="8504"/>
      </w:tabs>
    </w:pPr>
  </w:style>
  <w:style w:type="character" w:customStyle="1" w:styleId="CabealhoChar">
    <w:name w:val="Cabeçalho Char"/>
    <w:basedOn w:val="Fontepargpadro"/>
    <w:link w:val="Cabealho"/>
    <w:uiPriority w:val="99"/>
    <w:rsid w:val="007153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380</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de Souza Granja</dc:creator>
  <cp:keywords/>
  <dc:description/>
  <cp:lastModifiedBy>Rayle Sanatana Barbosa</cp:lastModifiedBy>
  <cp:revision>6</cp:revision>
  <dcterms:created xsi:type="dcterms:W3CDTF">2018-09-24T15:23:00Z</dcterms:created>
  <dcterms:modified xsi:type="dcterms:W3CDTF">2018-09-24T15:44:00Z</dcterms:modified>
</cp:coreProperties>
</file>