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9F" w:rsidRPr="00CF139F" w:rsidRDefault="0051452A" w:rsidP="00CF139F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N. 4</w:t>
      </w:r>
      <w:r w:rsidR="003E517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147,</w:t>
      </w:r>
      <w:r w:rsidR="00CF139F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3 </w:t>
      </w:r>
      <w:r w:rsidR="00CF139F" w:rsidRPr="00CF139F">
        <w:rPr>
          <w:rFonts w:ascii="Times New Roman" w:hAnsi="Times New Roman"/>
          <w:sz w:val="24"/>
          <w:szCs w:val="24"/>
        </w:rPr>
        <w:t xml:space="preserve">DE </w:t>
      </w:r>
      <w:r w:rsidR="00CF139F">
        <w:rPr>
          <w:rFonts w:ascii="Times New Roman" w:hAnsi="Times New Roman"/>
          <w:sz w:val="24"/>
          <w:szCs w:val="24"/>
        </w:rPr>
        <w:t>OUTUBRO</w:t>
      </w:r>
      <w:r w:rsidR="00CF139F" w:rsidRPr="00CF139F">
        <w:rPr>
          <w:rFonts w:ascii="Times New Roman" w:hAnsi="Times New Roman"/>
          <w:sz w:val="24"/>
          <w:szCs w:val="24"/>
        </w:rPr>
        <w:t xml:space="preserve"> DE 2017.</w:t>
      </w:r>
    </w:p>
    <w:p w:rsidR="00CF139F" w:rsidRPr="00CF139F" w:rsidRDefault="00CF139F" w:rsidP="00CF139F">
      <w:pPr>
        <w:tabs>
          <w:tab w:val="left" w:pos="4678"/>
          <w:tab w:val="left" w:pos="4962"/>
        </w:tabs>
        <w:autoSpaceDE w:val="0"/>
        <w:autoSpaceDN w:val="0"/>
        <w:adjustRightInd w:val="0"/>
        <w:ind w:left="5103"/>
        <w:jc w:val="both"/>
      </w:pPr>
    </w:p>
    <w:p w:rsidR="00CF139F" w:rsidRPr="00CF139F" w:rsidRDefault="00CF139F" w:rsidP="00CF139F">
      <w:pPr>
        <w:ind w:left="5103"/>
        <w:jc w:val="both"/>
      </w:pPr>
      <w:r w:rsidRPr="00CF139F">
        <w:t xml:space="preserve">Autoriza o Poder Executivo a abrir crédito suplementar por </w:t>
      </w:r>
      <w:r w:rsidR="009D58A9">
        <w:t>supera</w:t>
      </w:r>
      <w:r w:rsidR="009D58A9" w:rsidRPr="009D58A9">
        <w:t>vit</w:t>
      </w:r>
      <w:r w:rsidRPr="00CF139F">
        <w:rPr>
          <w:i/>
        </w:rPr>
        <w:t xml:space="preserve"> </w:t>
      </w:r>
      <w:r w:rsidRPr="00CF139F">
        <w:t>financeiro, por anulação de notas de empenhos (Restos a Pagar Não Processados) e por excesso de arrecadação, até o montante de R$ 15.000.000,00, em favor da Unidade Orçamentária: Departamento Estadual de Estradas de Rodagem, Infraestrutura e Serviços Públicos - DER.</w:t>
      </w:r>
    </w:p>
    <w:p w:rsidR="00CF139F" w:rsidRPr="00CF139F" w:rsidRDefault="00CF139F" w:rsidP="00CF139F">
      <w:pPr>
        <w:ind w:left="5103"/>
        <w:jc w:val="both"/>
      </w:pPr>
    </w:p>
    <w:p w:rsidR="00CF139F" w:rsidRPr="00CF139F" w:rsidRDefault="00CF139F" w:rsidP="00CF139F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F139F">
        <w:rPr>
          <w:rFonts w:ascii="Times New Roman" w:eastAsia="Times New Roman" w:hAnsi="Times New Roman" w:cs="Times New Roman"/>
        </w:rPr>
        <w:t>O GOVERNADOR DO ESTADO DE RONDÔNIA:</w:t>
      </w:r>
    </w:p>
    <w:p w:rsidR="00CF139F" w:rsidRPr="00CF139F" w:rsidRDefault="00CF139F" w:rsidP="00CF139F">
      <w:pPr>
        <w:tabs>
          <w:tab w:val="left" w:pos="567"/>
        </w:tabs>
        <w:ind w:firstLine="567"/>
        <w:jc w:val="both"/>
      </w:pPr>
      <w:r w:rsidRPr="00CF139F">
        <w:t>Faço saber que a Assembleia Legislativa decreta e eu sanciono a seguinte Lei:</w:t>
      </w:r>
    </w:p>
    <w:p w:rsidR="00CF139F" w:rsidRPr="00CF139F" w:rsidRDefault="00CF139F" w:rsidP="00CF139F">
      <w:pPr>
        <w:ind w:firstLine="561"/>
        <w:jc w:val="both"/>
      </w:pPr>
    </w:p>
    <w:p w:rsidR="00CF139F" w:rsidRPr="00CF139F" w:rsidRDefault="00CF139F" w:rsidP="00CF139F">
      <w:pPr>
        <w:ind w:firstLine="567"/>
        <w:jc w:val="both"/>
      </w:pPr>
      <w:r w:rsidRPr="00CF139F">
        <w:t xml:space="preserve">Art. 1º. Fica o Poder Executivo autorizado a abrir crédito suplementar por </w:t>
      </w:r>
      <w:proofErr w:type="spellStart"/>
      <w:r w:rsidR="009D58A9">
        <w:t>supera</w:t>
      </w:r>
      <w:r w:rsidRPr="009D58A9">
        <w:t>vit</w:t>
      </w:r>
      <w:proofErr w:type="spellEnd"/>
      <w:r w:rsidRPr="00CF139F">
        <w:t xml:space="preserve"> Financeiro, por anulação de notas de empenhos (Restos a Pagar Não Processados) e por excesso de arrecadação, até o montante de R$ 15.000.000,00 (quinze milhões de reais), em favor da Unidade Orçamentária: Departamento Estadual de Estradas de Rodagem, Infraestrutura e Serviços Públicos - DER, sendo R$ 2.623.815,52 (dois milhões, seiscentos e vinte e três mil, oitocentos e quinze reais e cinquenta e dois centavos) por </w:t>
      </w:r>
      <w:proofErr w:type="spellStart"/>
      <w:r w:rsidR="009D58A9">
        <w:t>supera</w:t>
      </w:r>
      <w:r w:rsidR="009D58A9" w:rsidRPr="009D58A9">
        <w:t>vit</w:t>
      </w:r>
      <w:proofErr w:type="spellEnd"/>
      <w:r w:rsidRPr="00CF139F">
        <w:t xml:space="preserve"> financeiro, alocados na natureza de despesa constante do Anexo I, R$ 11.293.302,18 (onze milhões, duzentos e noventa e três mil, trezentos e dois reais e dezoito centavos) por anulação de notas de empenhos (Restos a Pagar Não Processados), alocados na natureza de despesa constante do Anexo II e R$ 1.082.882,30 (um milhão, oitenta e dois mil, oitocentos e oitenta e dois reais e trinta centavos) por excesso de arrecadação, alocados na natureza de despesa constante do Anexo III, para dar cobertura orçamentária às despesas de capital, no presente exercício. </w:t>
      </w:r>
    </w:p>
    <w:p w:rsidR="00CF139F" w:rsidRPr="00CF139F" w:rsidRDefault="00CF139F" w:rsidP="00CF139F">
      <w:pPr>
        <w:ind w:firstLine="567"/>
        <w:jc w:val="both"/>
      </w:pPr>
    </w:p>
    <w:p w:rsidR="00CF139F" w:rsidRPr="00CF139F" w:rsidRDefault="00CF139F" w:rsidP="00CF139F">
      <w:pPr>
        <w:ind w:firstLine="567"/>
        <w:jc w:val="both"/>
      </w:pPr>
      <w:r w:rsidRPr="00CF139F">
        <w:t xml:space="preserve">Parágrafo único. O crédito indicado no </w:t>
      </w:r>
      <w:r w:rsidRPr="009D58A9">
        <w:rPr>
          <w:iCs/>
        </w:rPr>
        <w:t>caput</w:t>
      </w:r>
      <w:r w:rsidRPr="00CF139F">
        <w:t xml:space="preserve"> deste artigo é proveniente do Banco Nacional de Desenvolvimento Econômico e Social - BNDES, com recursos oriundos do Programa de</w:t>
      </w:r>
      <w:r w:rsidR="009D58A9">
        <w:t xml:space="preserve"> </w:t>
      </w:r>
      <w:r w:rsidRPr="00CF139F">
        <w:t>Apoio ao Investimento dos Estados e Distrito Federal - PROINVESTE, destinados ao Programa de Reforço ao Desenvolvimento Social e da Infraestrutura de Rondônia - PRODESIN.</w:t>
      </w:r>
    </w:p>
    <w:p w:rsidR="00CF139F" w:rsidRPr="00CF139F" w:rsidRDefault="00CF139F" w:rsidP="00CF139F">
      <w:pPr>
        <w:jc w:val="both"/>
      </w:pPr>
    </w:p>
    <w:p w:rsidR="00CF139F" w:rsidRPr="00CF139F" w:rsidRDefault="00CF139F" w:rsidP="009D58A9">
      <w:pPr>
        <w:ind w:firstLine="567"/>
        <w:jc w:val="both"/>
      </w:pPr>
      <w:r w:rsidRPr="00CF139F">
        <w:t>Art. 2º. Os recursos necessários à execução do disposto do artigo anterior decorrerão de</w:t>
      </w:r>
      <w:r w:rsidR="009D58A9">
        <w:t xml:space="preserve"> </w:t>
      </w:r>
      <w:proofErr w:type="spellStart"/>
      <w:r w:rsidR="009D58A9">
        <w:t>supera</w:t>
      </w:r>
      <w:r w:rsidRPr="009D58A9">
        <w:t>vit</w:t>
      </w:r>
      <w:proofErr w:type="spellEnd"/>
      <w:r w:rsidR="009D58A9" w:rsidRPr="009D58A9">
        <w:t xml:space="preserve"> </w:t>
      </w:r>
      <w:r w:rsidRPr="00CF139F">
        <w:t xml:space="preserve">financeiro proveniente de </w:t>
      </w:r>
      <w:r w:rsidR="009D58A9">
        <w:t>reprogramação do</w:t>
      </w:r>
      <w:r w:rsidRPr="00CF139F">
        <w:t xml:space="preserve"> </w:t>
      </w:r>
      <w:r w:rsidR="009D58A9">
        <w:t xml:space="preserve">saldo </w:t>
      </w:r>
      <w:r w:rsidRPr="00CF139F">
        <w:t>financeiro</w:t>
      </w:r>
      <w:r w:rsidR="009D58A9">
        <w:t xml:space="preserve"> </w:t>
      </w:r>
      <w:r w:rsidRPr="00CF139F">
        <w:t>do exercício de 2016, nas conciliações e extratos das contas bancárias específicas, de anulação de notas de empenhos (Restos a Pagar Não Processados) cancelados após o exercício de 2016 e de excesso de arrecadação indicado no Anexo IV desta Lei e no montante especificado.</w:t>
      </w:r>
    </w:p>
    <w:p w:rsidR="00CF139F" w:rsidRPr="00CF139F" w:rsidRDefault="00CF139F" w:rsidP="00CF139F">
      <w:pPr>
        <w:ind w:firstLine="567"/>
        <w:jc w:val="both"/>
      </w:pPr>
    </w:p>
    <w:p w:rsidR="00CF139F" w:rsidRPr="00CF139F" w:rsidRDefault="00CF139F" w:rsidP="00CF139F">
      <w:pPr>
        <w:ind w:firstLine="561"/>
        <w:jc w:val="both"/>
      </w:pPr>
      <w:r w:rsidRPr="00CF139F">
        <w:t>Art. 3º. Esta Lei entra em vigor na data de sua publicação.</w:t>
      </w:r>
    </w:p>
    <w:p w:rsidR="00CF139F" w:rsidRPr="00CF139F" w:rsidRDefault="00CF139F" w:rsidP="00CF139F">
      <w:pPr>
        <w:ind w:firstLine="561"/>
        <w:jc w:val="both"/>
      </w:pPr>
    </w:p>
    <w:p w:rsidR="00CF139F" w:rsidRPr="00CF139F" w:rsidRDefault="00CF139F" w:rsidP="00CF139F">
      <w:pPr>
        <w:ind w:firstLine="567"/>
        <w:jc w:val="both"/>
      </w:pPr>
      <w:r w:rsidRPr="00CF139F">
        <w:t>Palácio do Go</w:t>
      </w:r>
      <w:r>
        <w:t>verno do Estado de Rondônia, em</w:t>
      </w:r>
      <w:r w:rsidR="0051452A">
        <w:t xml:space="preserve"> </w:t>
      </w:r>
      <w:proofErr w:type="gramStart"/>
      <w:r w:rsidR="0051452A">
        <w:t>3</w:t>
      </w:r>
      <w:proofErr w:type="gramEnd"/>
      <w:r w:rsidR="0051452A">
        <w:t xml:space="preserve"> </w:t>
      </w:r>
      <w:r w:rsidRPr="00CF139F">
        <w:t xml:space="preserve">de </w:t>
      </w:r>
      <w:r>
        <w:t>outubro</w:t>
      </w:r>
      <w:r w:rsidRPr="00CF139F">
        <w:t xml:space="preserve"> de 2017, 129º da República.  </w:t>
      </w:r>
    </w:p>
    <w:p w:rsidR="00CF139F" w:rsidRPr="00CF139F" w:rsidRDefault="00CF139F" w:rsidP="00CF139F">
      <w:pPr>
        <w:ind w:firstLine="567"/>
        <w:jc w:val="both"/>
      </w:pPr>
    </w:p>
    <w:p w:rsidR="00CF139F" w:rsidRPr="00CF139F" w:rsidRDefault="00CF139F" w:rsidP="00CF139F">
      <w:pPr>
        <w:tabs>
          <w:tab w:val="left" w:pos="4365"/>
        </w:tabs>
        <w:jc w:val="center"/>
        <w:rPr>
          <w:b/>
        </w:rPr>
      </w:pPr>
    </w:p>
    <w:p w:rsidR="00CF139F" w:rsidRPr="00CF139F" w:rsidRDefault="00CF139F" w:rsidP="00CF139F">
      <w:pPr>
        <w:tabs>
          <w:tab w:val="left" w:pos="4365"/>
        </w:tabs>
        <w:jc w:val="center"/>
        <w:rPr>
          <w:b/>
        </w:rPr>
      </w:pPr>
    </w:p>
    <w:p w:rsidR="00CF139F" w:rsidRPr="00CF139F" w:rsidRDefault="00CF139F" w:rsidP="00CF139F">
      <w:pPr>
        <w:tabs>
          <w:tab w:val="left" w:pos="4365"/>
        </w:tabs>
        <w:jc w:val="center"/>
        <w:rPr>
          <w:b/>
        </w:rPr>
      </w:pPr>
      <w:proofErr w:type="gramStart"/>
      <w:r w:rsidRPr="00CF139F">
        <w:rPr>
          <w:b/>
        </w:rPr>
        <w:t>CONFÚCIO AIRES MOURA</w:t>
      </w:r>
      <w:proofErr w:type="gramEnd"/>
    </w:p>
    <w:p w:rsidR="00CF139F" w:rsidRPr="00CF139F" w:rsidRDefault="00CF139F" w:rsidP="00CF139F">
      <w:pPr>
        <w:jc w:val="center"/>
        <w:rPr>
          <w:b/>
        </w:rPr>
      </w:pPr>
      <w:r w:rsidRPr="00CF139F">
        <w:t>Governador</w:t>
      </w:r>
    </w:p>
    <w:p w:rsidR="00CF139F" w:rsidRPr="00CF139F" w:rsidRDefault="00CF139F" w:rsidP="00CF139F"/>
    <w:p w:rsidR="00CF139F" w:rsidRPr="00CF139F" w:rsidRDefault="00CF139F" w:rsidP="00CF139F"/>
    <w:p w:rsidR="00CF139F" w:rsidRPr="00CF139F" w:rsidRDefault="00CF139F" w:rsidP="00CF139F"/>
    <w:p w:rsidR="00CF139F" w:rsidRPr="00CF139F" w:rsidRDefault="00CF139F" w:rsidP="00CF139F"/>
    <w:p w:rsidR="00CF139F" w:rsidRPr="007F4630" w:rsidRDefault="00CF139F" w:rsidP="00CF139F">
      <w:pPr>
        <w:jc w:val="center"/>
        <w:rPr>
          <w:szCs w:val="18"/>
        </w:rPr>
      </w:pPr>
      <w:r w:rsidRPr="007F4630">
        <w:rPr>
          <w:b/>
          <w:bCs/>
          <w:szCs w:val="18"/>
        </w:rPr>
        <w:lastRenderedPageBreak/>
        <w:t xml:space="preserve">ANEXO I </w:t>
      </w:r>
    </w:p>
    <w:p w:rsidR="00CF139F" w:rsidRDefault="00CF139F" w:rsidP="00CF139F">
      <w:pPr>
        <w:jc w:val="both"/>
      </w:pPr>
    </w:p>
    <w:p w:rsidR="00CF139F" w:rsidRDefault="00CF139F" w:rsidP="00CF139F">
      <w:pPr>
        <w:jc w:val="both"/>
        <w:rPr>
          <w:b/>
          <w:bCs/>
          <w:sz w:val="18"/>
          <w:szCs w:val="18"/>
        </w:rPr>
      </w:pPr>
    </w:p>
    <w:p w:rsidR="00CF139F" w:rsidRDefault="00CF139F" w:rsidP="00CF139F">
      <w:pPr>
        <w:jc w:val="both"/>
      </w:pPr>
      <w:r>
        <w:rPr>
          <w:b/>
          <w:bCs/>
          <w:sz w:val="18"/>
          <w:szCs w:val="18"/>
        </w:rPr>
        <w:t xml:space="preserve">    </w:t>
      </w:r>
    </w:p>
    <w:p w:rsidR="00CF139F" w:rsidRDefault="00CF139F" w:rsidP="00CF139F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SUPERAVIT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                                                             SUPLEMENTA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F139F" w:rsidTr="00CF139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F139F" w:rsidRDefault="00CF139F" w:rsidP="00CF139F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CF139F" w:rsidTr="00CF139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ESTADUAL DE ESTRADAS DE RODAGEM, INFRAESTRUTURA E SERVIÇOS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2.623.815,52</w:t>
            </w:r>
          </w:p>
        </w:tc>
      </w:tr>
      <w:tr w:rsidR="00CF139F" w:rsidTr="00CF139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14.020.26.782.1129.1013</w:t>
            </w:r>
          </w:p>
        </w:tc>
        <w:tc>
          <w:tcPr>
            <w:tcW w:w="3600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APOIO À INFRAESTRUTURA DE MUNICÍPIOS E RODOVIAS</w:t>
            </w:r>
          </w:p>
        </w:tc>
        <w:tc>
          <w:tcPr>
            <w:tcW w:w="900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</w:t>
            </w:r>
          </w:p>
        </w:tc>
        <w:tc>
          <w:tcPr>
            <w:tcW w:w="1350" w:type="dxa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2.623.815,52</w:t>
            </w:r>
          </w:p>
        </w:tc>
      </w:tr>
      <w:tr w:rsidR="00CF139F" w:rsidTr="00CF139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F139F" w:rsidRDefault="00CF139F" w:rsidP="009966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R$ 2.623.815,52</w:t>
            </w:r>
          </w:p>
        </w:tc>
      </w:tr>
    </w:tbl>
    <w:p w:rsidR="00CF139F" w:rsidRDefault="00CF139F" w:rsidP="00CF139F"/>
    <w:p w:rsidR="00CF139F" w:rsidRDefault="00CF139F" w:rsidP="00CF139F">
      <w:pPr>
        <w:jc w:val="center"/>
        <w:rPr>
          <w:b/>
          <w:bCs/>
          <w:szCs w:val="18"/>
        </w:rPr>
      </w:pPr>
    </w:p>
    <w:p w:rsidR="00CF139F" w:rsidRDefault="00CF139F" w:rsidP="00CF139F">
      <w:pPr>
        <w:jc w:val="center"/>
        <w:rPr>
          <w:b/>
          <w:bCs/>
          <w:szCs w:val="18"/>
        </w:rPr>
      </w:pPr>
    </w:p>
    <w:p w:rsidR="00CF139F" w:rsidRDefault="00CF139F" w:rsidP="00CF139F">
      <w:pPr>
        <w:jc w:val="center"/>
        <w:rPr>
          <w:b/>
          <w:bCs/>
          <w:szCs w:val="18"/>
        </w:rPr>
      </w:pPr>
    </w:p>
    <w:p w:rsidR="00CF139F" w:rsidRDefault="00CF139F" w:rsidP="00CF139F">
      <w:pPr>
        <w:jc w:val="center"/>
        <w:rPr>
          <w:b/>
          <w:bCs/>
          <w:szCs w:val="18"/>
        </w:rPr>
      </w:pPr>
    </w:p>
    <w:p w:rsidR="00CF139F" w:rsidRPr="007F4630" w:rsidRDefault="00CF139F" w:rsidP="00CF139F">
      <w:pPr>
        <w:jc w:val="center"/>
        <w:rPr>
          <w:szCs w:val="18"/>
        </w:rPr>
      </w:pPr>
      <w:r w:rsidRPr="007F4630">
        <w:rPr>
          <w:b/>
          <w:bCs/>
          <w:szCs w:val="18"/>
        </w:rPr>
        <w:t xml:space="preserve">ANEXO II </w:t>
      </w:r>
    </w:p>
    <w:p w:rsidR="00CF139F" w:rsidRDefault="00CF139F" w:rsidP="00CF139F">
      <w:pPr>
        <w:jc w:val="both"/>
      </w:pPr>
    </w:p>
    <w:p w:rsidR="00CF139F" w:rsidRDefault="00CF139F" w:rsidP="00CF139F">
      <w:pPr>
        <w:jc w:val="both"/>
      </w:pPr>
    </w:p>
    <w:p w:rsidR="00CF139F" w:rsidRDefault="00CF139F" w:rsidP="00CF139F">
      <w:pPr>
        <w:ind w:right="-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ANULAÇÃO DE NOTAS DE EMPENHOS</w:t>
      </w:r>
      <w:proofErr w:type="gramStart"/>
      <w:r>
        <w:rPr>
          <w:b/>
          <w:bCs/>
          <w:sz w:val="18"/>
          <w:szCs w:val="18"/>
        </w:rPr>
        <w:t xml:space="preserve">   </w:t>
      </w:r>
      <w:proofErr w:type="gramEnd"/>
      <w:r>
        <w:rPr>
          <w:b/>
          <w:bCs/>
          <w:sz w:val="18"/>
          <w:szCs w:val="18"/>
        </w:rPr>
        <w:t xml:space="preserve">                                                        SUPLEMENTA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F139F" w:rsidTr="00CF139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F139F" w:rsidRDefault="00CF139F" w:rsidP="00CF139F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CF139F" w:rsidTr="00CF139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ESTADUAL DE ESTRADAS DE RODAGEM, INFRAESTRUTURA E SERVIÇOS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11.293.302,18</w:t>
            </w:r>
          </w:p>
        </w:tc>
      </w:tr>
      <w:tr w:rsidR="00CF139F" w:rsidTr="00CF139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14.020.26.782.1129.1013</w:t>
            </w:r>
          </w:p>
        </w:tc>
        <w:tc>
          <w:tcPr>
            <w:tcW w:w="3600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APOIO À INFRAESTRUTURA DE MUNICÍPIOS E RODOVIAS</w:t>
            </w:r>
          </w:p>
        </w:tc>
        <w:tc>
          <w:tcPr>
            <w:tcW w:w="900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</w:t>
            </w:r>
          </w:p>
        </w:tc>
        <w:tc>
          <w:tcPr>
            <w:tcW w:w="1350" w:type="dxa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9.000.000,00</w:t>
            </w:r>
          </w:p>
        </w:tc>
      </w:tr>
      <w:tr w:rsidR="00CF139F" w:rsidTr="00CF139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2.293.302,18</w:t>
            </w:r>
          </w:p>
        </w:tc>
      </w:tr>
      <w:tr w:rsidR="00CF139F" w:rsidTr="00CF139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F139F" w:rsidRDefault="00CF139F" w:rsidP="009966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R$ 11.293.302,18</w:t>
            </w:r>
          </w:p>
        </w:tc>
      </w:tr>
    </w:tbl>
    <w:p w:rsidR="00CF139F" w:rsidRDefault="00CF139F" w:rsidP="00CF139F">
      <w:pPr>
        <w:spacing w:after="240"/>
        <w:jc w:val="both"/>
      </w:pPr>
    </w:p>
    <w:p w:rsidR="00CF139F" w:rsidRDefault="00CF139F" w:rsidP="00CF139F">
      <w:pPr>
        <w:spacing w:after="240"/>
        <w:jc w:val="both"/>
      </w:pPr>
    </w:p>
    <w:p w:rsidR="00CF139F" w:rsidRDefault="00CF139F" w:rsidP="00CF139F">
      <w:pPr>
        <w:spacing w:after="240"/>
        <w:jc w:val="both"/>
      </w:pPr>
    </w:p>
    <w:p w:rsidR="00CF139F" w:rsidRDefault="00CF139F" w:rsidP="00CF139F">
      <w:pPr>
        <w:spacing w:after="240"/>
        <w:jc w:val="both"/>
      </w:pPr>
    </w:p>
    <w:p w:rsidR="00CF139F" w:rsidRDefault="00CF139F" w:rsidP="00CF139F">
      <w:pPr>
        <w:spacing w:after="240"/>
        <w:jc w:val="both"/>
      </w:pPr>
    </w:p>
    <w:p w:rsidR="00CF139F" w:rsidRDefault="00CF139F" w:rsidP="00CF139F">
      <w:pPr>
        <w:spacing w:after="240"/>
        <w:jc w:val="both"/>
      </w:pPr>
    </w:p>
    <w:p w:rsidR="00CF139F" w:rsidRDefault="00CF139F" w:rsidP="00CF139F">
      <w:pPr>
        <w:spacing w:after="240"/>
        <w:jc w:val="both"/>
      </w:pPr>
    </w:p>
    <w:p w:rsidR="00CF139F" w:rsidRDefault="00CF139F" w:rsidP="00CF139F">
      <w:pPr>
        <w:spacing w:after="240"/>
        <w:jc w:val="both"/>
      </w:pPr>
    </w:p>
    <w:p w:rsidR="00CF139F" w:rsidRDefault="00CF139F" w:rsidP="00CF139F">
      <w:pPr>
        <w:spacing w:after="240"/>
        <w:jc w:val="both"/>
      </w:pPr>
    </w:p>
    <w:p w:rsidR="00CF139F" w:rsidRDefault="00CF139F" w:rsidP="00CF139F">
      <w:pPr>
        <w:spacing w:after="240"/>
        <w:jc w:val="both"/>
      </w:pPr>
    </w:p>
    <w:p w:rsidR="00CF139F" w:rsidRPr="007F4630" w:rsidRDefault="00CF139F" w:rsidP="00CF139F">
      <w:pPr>
        <w:jc w:val="center"/>
        <w:rPr>
          <w:szCs w:val="18"/>
        </w:rPr>
      </w:pPr>
      <w:r w:rsidRPr="007F4630">
        <w:rPr>
          <w:b/>
          <w:bCs/>
          <w:szCs w:val="18"/>
        </w:rPr>
        <w:lastRenderedPageBreak/>
        <w:t xml:space="preserve">ANEXO III </w:t>
      </w:r>
    </w:p>
    <w:p w:rsidR="00CF139F" w:rsidRDefault="00CF139F" w:rsidP="00CF139F">
      <w:pPr>
        <w:jc w:val="both"/>
      </w:pPr>
    </w:p>
    <w:p w:rsidR="00CF139F" w:rsidRDefault="00CF139F" w:rsidP="00CF139F">
      <w:pPr>
        <w:ind w:right="-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                                                                   SUPLEMENTA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F139F" w:rsidTr="00CF139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F139F" w:rsidRDefault="00CF139F" w:rsidP="00CF139F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CF139F" w:rsidTr="00CF139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ESTADUAL DE ESTRADAS DE RODAGEM, INFRAESTRUTURA E SERVIÇOS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1.082.882,30</w:t>
            </w:r>
          </w:p>
        </w:tc>
      </w:tr>
      <w:tr w:rsidR="00CF139F" w:rsidTr="00CF139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14.020.26.782.1129.1013</w:t>
            </w:r>
          </w:p>
        </w:tc>
        <w:tc>
          <w:tcPr>
            <w:tcW w:w="3600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APOIO À INFRAESTRUTURA DE MUNICÍPIOS E RODOVIAS</w:t>
            </w:r>
          </w:p>
        </w:tc>
        <w:tc>
          <w:tcPr>
            <w:tcW w:w="900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</w:t>
            </w:r>
          </w:p>
        </w:tc>
        <w:tc>
          <w:tcPr>
            <w:tcW w:w="1350" w:type="dxa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1.082.882,30</w:t>
            </w:r>
          </w:p>
        </w:tc>
      </w:tr>
      <w:tr w:rsidR="00CF139F" w:rsidTr="00CF139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F139F" w:rsidRDefault="00CF139F" w:rsidP="009966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R$ 1.082.882,30</w:t>
            </w:r>
          </w:p>
        </w:tc>
      </w:tr>
    </w:tbl>
    <w:p w:rsidR="00CF139F" w:rsidRPr="00CF139F" w:rsidRDefault="00CF139F" w:rsidP="00CF139F">
      <w:pPr>
        <w:spacing w:after="240"/>
        <w:jc w:val="center"/>
        <w:rPr>
          <w:szCs w:val="18"/>
        </w:rPr>
      </w:pPr>
      <w:r>
        <w:br/>
      </w:r>
      <w:r w:rsidRPr="007F4630">
        <w:rPr>
          <w:b/>
          <w:bCs/>
          <w:szCs w:val="18"/>
        </w:rPr>
        <w:t>ANEXO IV</w:t>
      </w:r>
    </w:p>
    <w:p w:rsidR="00CF139F" w:rsidRDefault="00CF139F" w:rsidP="00CF139F">
      <w:pPr>
        <w:ind w:right="-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                                                                                 EXCESSO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F139F" w:rsidTr="00CF139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39F" w:rsidRDefault="00CF139F" w:rsidP="009966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F139F" w:rsidRDefault="00CF139F" w:rsidP="00CF139F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CF139F" w:rsidTr="00CF139F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241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1060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1.082.882,30</w:t>
            </w:r>
          </w:p>
        </w:tc>
      </w:tr>
      <w:tr w:rsidR="00CF139F" w:rsidTr="00CF139F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13000000</w:t>
            </w:r>
          </w:p>
        </w:tc>
        <w:tc>
          <w:tcPr>
            <w:tcW w:w="4241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PATRIMONIAL</w:t>
            </w:r>
          </w:p>
        </w:tc>
        <w:tc>
          <w:tcPr>
            <w:tcW w:w="1060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1.082.882,30</w:t>
            </w:r>
          </w:p>
        </w:tc>
      </w:tr>
      <w:tr w:rsidR="00CF139F" w:rsidTr="00CF139F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</w:t>
            </w:r>
          </w:p>
        </w:tc>
        <w:tc>
          <w:tcPr>
            <w:tcW w:w="4241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VALORES MOBILIÁRIOS</w:t>
            </w:r>
          </w:p>
        </w:tc>
        <w:tc>
          <w:tcPr>
            <w:tcW w:w="1060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1.082.882,30</w:t>
            </w:r>
          </w:p>
        </w:tc>
      </w:tr>
      <w:tr w:rsidR="00CF139F" w:rsidTr="00CF139F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13250000</w:t>
            </w:r>
          </w:p>
        </w:tc>
        <w:tc>
          <w:tcPr>
            <w:tcW w:w="4241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REMUNERAÇÃO DE DEPÓSITOS BANCÁRIOS</w:t>
            </w:r>
          </w:p>
        </w:tc>
        <w:tc>
          <w:tcPr>
            <w:tcW w:w="1060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1.082.882,30</w:t>
            </w:r>
          </w:p>
        </w:tc>
      </w:tr>
      <w:tr w:rsidR="00CF139F" w:rsidTr="00CF139F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13250100</w:t>
            </w:r>
          </w:p>
        </w:tc>
        <w:tc>
          <w:tcPr>
            <w:tcW w:w="4241" w:type="dxa"/>
            <w:vAlign w:val="center"/>
            <w:hideMark/>
          </w:tcPr>
          <w:p w:rsidR="00CF139F" w:rsidRDefault="00CF139F" w:rsidP="0099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REMUNERAÇÃO DE DEPÓSITOS BANCÁRIOS DE RECURSOS VINCULADOS</w:t>
            </w:r>
          </w:p>
        </w:tc>
        <w:tc>
          <w:tcPr>
            <w:tcW w:w="1060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1.082.882,30</w:t>
            </w:r>
          </w:p>
        </w:tc>
      </w:tr>
      <w:tr w:rsidR="00CF139F" w:rsidTr="00CF139F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13250199</w:t>
            </w:r>
          </w:p>
        </w:tc>
        <w:tc>
          <w:tcPr>
            <w:tcW w:w="4241" w:type="dxa"/>
            <w:vAlign w:val="center"/>
            <w:hideMark/>
          </w:tcPr>
          <w:p w:rsidR="00CF139F" w:rsidRDefault="00CF139F" w:rsidP="009966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DE REM. DE OUTROS DEPÓSITOS BANCÁRIOS DE RECURSOS VINCULADOS</w:t>
            </w:r>
          </w:p>
        </w:tc>
        <w:tc>
          <w:tcPr>
            <w:tcW w:w="1060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CF139F" w:rsidRDefault="00CF139F" w:rsidP="00996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</w:t>
            </w:r>
          </w:p>
        </w:tc>
        <w:tc>
          <w:tcPr>
            <w:tcW w:w="1602" w:type="dxa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1.082.882,30</w:t>
            </w:r>
          </w:p>
        </w:tc>
      </w:tr>
      <w:tr w:rsidR="00CF139F" w:rsidTr="00CF139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F139F" w:rsidRDefault="00CF139F" w:rsidP="009966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F139F" w:rsidRDefault="00CF139F" w:rsidP="009966D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R$ 1.082.882,30</w:t>
            </w:r>
          </w:p>
        </w:tc>
      </w:tr>
    </w:tbl>
    <w:p w:rsidR="00CF139F" w:rsidRDefault="00CF139F" w:rsidP="00CF139F"/>
    <w:p w:rsidR="00CF139F" w:rsidRDefault="00CF139F" w:rsidP="00CF139F"/>
    <w:p w:rsidR="00CF139F" w:rsidRDefault="00CF139F" w:rsidP="00CF139F">
      <w:pPr>
        <w:ind w:hanging="170"/>
        <w:jc w:val="both"/>
      </w:pPr>
    </w:p>
    <w:p w:rsidR="00CF139F" w:rsidRDefault="00CF139F" w:rsidP="00CF139F">
      <w:pPr>
        <w:ind w:firstLine="561"/>
        <w:jc w:val="both"/>
        <w:rPr>
          <w:sz w:val="26"/>
          <w:szCs w:val="26"/>
        </w:rPr>
      </w:pPr>
    </w:p>
    <w:p w:rsidR="00CF139F" w:rsidRDefault="00CF139F" w:rsidP="00CF139F">
      <w:pPr>
        <w:ind w:firstLine="567"/>
        <w:jc w:val="both"/>
      </w:pPr>
    </w:p>
    <w:p w:rsidR="00CF139F" w:rsidRDefault="00CF139F" w:rsidP="00CF13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F139F" w:rsidRDefault="00CF139F" w:rsidP="00CF139F">
      <w:pPr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</w:p>
    <w:p w:rsidR="00CF139F" w:rsidRDefault="00CF139F" w:rsidP="00CF139F"/>
    <w:p w:rsidR="00CF139F" w:rsidRDefault="00CF139F" w:rsidP="00CF139F"/>
    <w:p w:rsidR="00CF139F" w:rsidRDefault="00CF139F" w:rsidP="00CF139F"/>
    <w:p w:rsidR="00CF139F" w:rsidRDefault="00CF139F" w:rsidP="00CF139F"/>
    <w:p w:rsidR="00CF139F" w:rsidRPr="00CF139F" w:rsidRDefault="00CF139F" w:rsidP="00CF139F"/>
    <w:p w:rsidR="00CF139F" w:rsidRPr="00CF139F" w:rsidRDefault="00CF139F" w:rsidP="00CF139F"/>
    <w:p w:rsidR="00CF139F" w:rsidRPr="00CF139F" w:rsidRDefault="00CF139F" w:rsidP="00CF139F"/>
    <w:p w:rsidR="00CF139F" w:rsidRPr="00CF139F" w:rsidRDefault="00CF139F" w:rsidP="00CF139F"/>
    <w:p w:rsidR="00AF71F2" w:rsidRPr="00CF139F" w:rsidRDefault="00AF71F2"/>
    <w:sectPr w:rsidR="00AF71F2" w:rsidRPr="00CF139F" w:rsidSect="005E7625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A1" w:rsidRDefault="0051452A">
      <w:r>
        <w:separator/>
      </w:r>
    </w:p>
  </w:endnote>
  <w:endnote w:type="continuationSeparator" w:id="0">
    <w:p w:rsidR="00A67DA1" w:rsidRDefault="0051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A1" w:rsidRDefault="0051452A">
      <w:r>
        <w:separator/>
      </w:r>
    </w:p>
  </w:footnote>
  <w:footnote w:type="continuationSeparator" w:id="0">
    <w:p w:rsidR="00A67DA1" w:rsidRDefault="0051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06" w:rsidRDefault="009D58A9" w:rsidP="000A6406">
    <w:pPr>
      <w:pStyle w:val="Cabealho"/>
      <w:tabs>
        <w:tab w:val="clear" w:pos="4252"/>
        <w:tab w:val="clear" w:pos="8504"/>
      </w:tabs>
      <w:ind w:right="360"/>
      <w:jc w:val="center"/>
      <w:rPr>
        <w:b/>
        <w:sz w:val="26"/>
      </w:rPr>
    </w:pPr>
    <w:r>
      <w:t xml:space="preserve">  </w:t>
    </w: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8524756" r:id="rId2"/>
      </w:object>
    </w:r>
  </w:p>
  <w:p w:rsidR="000A6406" w:rsidRPr="004B5FB8" w:rsidRDefault="009D58A9" w:rsidP="000A64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0A6406" w:rsidRDefault="009D58A9" w:rsidP="000A64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A6406" w:rsidRDefault="003E5174" w:rsidP="000A640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9F"/>
    <w:rsid w:val="003E5174"/>
    <w:rsid w:val="0051452A"/>
    <w:rsid w:val="009D58A9"/>
    <w:rsid w:val="00A67DA1"/>
    <w:rsid w:val="00AF71F2"/>
    <w:rsid w:val="00C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F139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F139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F13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13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CF13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CF13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F139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F139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F13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13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CF13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CF1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3</cp:revision>
  <dcterms:created xsi:type="dcterms:W3CDTF">2017-09-28T16:35:00Z</dcterms:created>
  <dcterms:modified xsi:type="dcterms:W3CDTF">2017-10-03T12:33:00Z</dcterms:modified>
</cp:coreProperties>
</file>