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26" w:rsidRDefault="00423526" w:rsidP="00423526">
      <w:pPr>
        <w:pStyle w:val="Corpodetexto"/>
        <w:spacing w:after="0"/>
        <w:jc w:val="center"/>
      </w:pPr>
      <w:r w:rsidRPr="00B85777">
        <w:t xml:space="preserve">LEI </w:t>
      </w:r>
      <w:r w:rsidRPr="00B85777">
        <w:rPr>
          <w:lang w:val="pt-BR"/>
        </w:rPr>
        <w:t>N.</w:t>
      </w:r>
      <w:r>
        <w:rPr>
          <w:lang w:val="pt-BR"/>
        </w:rPr>
        <w:t xml:space="preserve"> </w:t>
      </w:r>
      <w:r w:rsidR="002F67A8">
        <w:rPr>
          <w:lang w:val="pt-BR"/>
        </w:rPr>
        <w:t>4.064</w:t>
      </w:r>
      <w:r w:rsidRPr="00B85777">
        <w:rPr>
          <w:lang w:val="pt-BR"/>
        </w:rPr>
        <w:t xml:space="preserve">, </w:t>
      </w:r>
      <w:r w:rsidRPr="00B85777">
        <w:t>DE</w:t>
      </w:r>
      <w:r>
        <w:rPr>
          <w:lang w:val="pt-BR"/>
        </w:rPr>
        <w:t xml:space="preserve"> </w:t>
      </w:r>
      <w:r w:rsidR="002F67A8">
        <w:rPr>
          <w:lang w:val="pt-BR"/>
        </w:rPr>
        <w:t>22</w:t>
      </w:r>
      <w:r>
        <w:rPr>
          <w:lang w:val="pt-BR"/>
        </w:rPr>
        <w:t xml:space="preserve"> </w:t>
      </w:r>
      <w:r w:rsidRPr="00B85777">
        <w:t>DE</w:t>
      </w:r>
      <w:r w:rsidRPr="00B85777">
        <w:rPr>
          <w:lang w:val="pt-BR"/>
        </w:rPr>
        <w:t xml:space="preserve"> </w:t>
      </w:r>
      <w:r>
        <w:rPr>
          <w:lang w:val="pt-BR"/>
        </w:rPr>
        <w:t>MAIO</w:t>
      </w:r>
      <w:r w:rsidRPr="00B85777">
        <w:rPr>
          <w:lang w:val="pt-BR"/>
        </w:rPr>
        <w:t xml:space="preserve"> </w:t>
      </w:r>
      <w:r w:rsidRPr="00B85777">
        <w:t>DE 201</w:t>
      </w:r>
      <w:r>
        <w:rPr>
          <w:lang w:val="pt-BR"/>
        </w:rPr>
        <w:t>7</w:t>
      </w:r>
      <w:r w:rsidRPr="00B85777">
        <w:t>.</w:t>
      </w:r>
    </w:p>
    <w:p w:rsidR="00423526" w:rsidRDefault="00423526" w:rsidP="00423526">
      <w:pPr>
        <w:tabs>
          <w:tab w:val="left" w:pos="567"/>
        </w:tabs>
        <w:ind w:left="5103"/>
        <w:jc w:val="both"/>
      </w:pPr>
    </w:p>
    <w:p w:rsidR="00423526" w:rsidRPr="00C37E4E" w:rsidRDefault="00423526" w:rsidP="00423526">
      <w:pPr>
        <w:tabs>
          <w:tab w:val="left" w:pos="567"/>
        </w:tabs>
        <w:ind w:left="5103"/>
        <w:jc w:val="both"/>
        <w:rPr>
          <w:color w:val="000000"/>
        </w:rPr>
      </w:pPr>
      <w:bookmarkStart w:id="0" w:name="_GoBack"/>
      <w:r w:rsidRPr="00423526">
        <w:rPr>
          <w:color w:val="000000"/>
        </w:rPr>
        <w:t xml:space="preserve">Autoriza o Poder Executivo a abrir crédito suplementar por superávit financeiro e por Excesso de Arrecadação, até o montante de R$ 2.678.482,62, em favor da Unidade Orçamentária: Agência de Defesa Sanitária </w:t>
      </w:r>
      <w:proofErr w:type="spellStart"/>
      <w:r w:rsidRPr="00423526">
        <w:rPr>
          <w:color w:val="000000"/>
        </w:rPr>
        <w:t>Agrosilvopastoril</w:t>
      </w:r>
      <w:proofErr w:type="spellEnd"/>
      <w:r w:rsidRPr="00423526">
        <w:rPr>
          <w:color w:val="000000"/>
        </w:rPr>
        <w:t xml:space="preserve"> do Estado de Rondônia </w:t>
      </w:r>
      <w:r>
        <w:rPr>
          <w:color w:val="000000"/>
        </w:rPr>
        <w:t>-</w:t>
      </w:r>
      <w:r w:rsidRPr="00423526">
        <w:rPr>
          <w:color w:val="000000"/>
        </w:rPr>
        <w:t xml:space="preserve"> IDARON</w:t>
      </w:r>
      <w:bookmarkEnd w:id="0"/>
      <w:r w:rsidRPr="00C37E4E">
        <w:rPr>
          <w:color w:val="000000"/>
          <w:shd w:val="clear" w:color="auto" w:fill="FFFFFF"/>
        </w:rPr>
        <w:t>.</w:t>
      </w:r>
    </w:p>
    <w:p w:rsidR="00423526" w:rsidRPr="00C37E4E" w:rsidRDefault="00423526" w:rsidP="00423526">
      <w:pPr>
        <w:tabs>
          <w:tab w:val="left" w:pos="567"/>
        </w:tabs>
        <w:ind w:left="5103"/>
        <w:jc w:val="both"/>
      </w:pPr>
    </w:p>
    <w:p w:rsidR="00423526" w:rsidRPr="00C37E4E" w:rsidRDefault="00423526" w:rsidP="00423526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C37E4E">
        <w:rPr>
          <w:rFonts w:ascii="Times New Roman" w:eastAsia="Times New Roman" w:hAnsi="Times New Roman" w:cs="Times New Roman"/>
        </w:rPr>
        <w:t>O GOVERNADOR DO ESTADO DE RONDÔNIA:</w:t>
      </w:r>
    </w:p>
    <w:p w:rsidR="00423526" w:rsidRPr="00C37E4E" w:rsidRDefault="00423526" w:rsidP="00423526">
      <w:pPr>
        <w:tabs>
          <w:tab w:val="left" w:pos="567"/>
        </w:tabs>
        <w:ind w:firstLine="567"/>
        <w:jc w:val="both"/>
      </w:pPr>
      <w:r w:rsidRPr="00C37E4E">
        <w:t>Faço saber que a Assembleia Legislativa decreta e eu sanciono a seguinte Lei:</w:t>
      </w:r>
    </w:p>
    <w:p w:rsidR="00423526" w:rsidRPr="00C37E4E" w:rsidRDefault="00423526" w:rsidP="00423526">
      <w:pPr>
        <w:tabs>
          <w:tab w:val="left" w:pos="567"/>
        </w:tabs>
        <w:ind w:firstLine="567"/>
        <w:jc w:val="both"/>
        <w:rPr>
          <w:bCs/>
          <w:color w:val="000000"/>
        </w:rPr>
      </w:pPr>
    </w:p>
    <w:p w:rsidR="00423526" w:rsidRPr="00423526" w:rsidRDefault="00423526" w:rsidP="00423526">
      <w:pPr>
        <w:ind w:firstLine="567"/>
        <w:jc w:val="both"/>
        <w:rPr>
          <w:color w:val="000000"/>
        </w:rPr>
      </w:pPr>
      <w:r w:rsidRPr="00423526">
        <w:rPr>
          <w:color w:val="000000"/>
        </w:rPr>
        <w:t xml:space="preserve">Art. 1º. Fica o Poder Executivo autorizado a abrir crédito suplementar por superávit financeiro e por Excesso de Arrecadação, até o montante de R$ 2.678.482,62 (dois milhões, seiscentos e setenta e oito mil, quatrocentos e oitenta e dois reais e sessenta e dois centavos), em favor da Unidade Orçamentária: Agência de Defesa Sanitária </w:t>
      </w:r>
      <w:proofErr w:type="spellStart"/>
      <w:r w:rsidRPr="00423526">
        <w:rPr>
          <w:color w:val="000000"/>
        </w:rPr>
        <w:t>Agrosilvopastoril</w:t>
      </w:r>
      <w:proofErr w:type="spellEnd"/>
      <w:r w:rsidRPr="00423526">
        <w:rPr>
          <w:color w:val="000000"/>
        </w:rPr>
        <w:t xml:space="preserve"> do Estado de Rondônia - IDARON, sendo R$ 1.984.082,45 (um milhão, novecentos e oitenta e quatro mil, oitenta e dois reais e quarenta e cinco centavos) por </w:t>
      </w:r>
      <w:proofErr w:type="spellStart"/>
      <w:r w:rsidRPr="00423526">
        <w:rPr>
          <w:color w:val="000000"/>
        </w:rPr>
        <w:t>superavit</w:t>
      </w:r>
      <w:proofErr w:type="spellEnd"/>
      <w:r w:rsidRPr="00423526">
        <w:rPr>
          <w:color w:val="000000"/>
        </w:rPr>
        <w:t xml:space="preserve"> Financeiro, alocados na natureza de despesa constante do Anexo I, e R$ 694.400,17 (seiscentos e noventa e quatro mil, quatrocentos reais e dezessete centavos) por Excesso de Arrecadação, alocados na natureza de despesa constante do Anexo II, para dar cobertura orçamentária às despesas corrente e de capital, no presente exercício.</w:t>
      </w:r>
    </w:p>
    <w:p w:rsidR="00423526" w:rsidRPr="00423526" w:rsidRDefault="00423526" w:rsidP="00423526">
      <w:pPr>
        <w:ind w:firstLine="567"/>
        <w:jc w:val="both"/>
        <w:rPr>
          <w:color w:val="000000"/>
        </w:rPr>
      </w:pPr>
    </w:p>
    <w:p w:rsidR="00423526" w:rsidRPr="00423526" w:rsidRDefault="00423526" w:rsidP="00423526">
      <w:pPr>
        <w:ind w:firstLine="567"/>
        <w:jc w:val="both"/>
        <w:rPr>
          <w:color w:val="000000"/>
        </w:rPr>
      </w:pPr>
      <w:r w:rsidRPr="00423526">
        <w:rPr>
          <w:color w:val="000000"/>
        </w:rPr>
        <w:t xml:space="preserve">Art. 2º. Os recursos necessários à execução do disposto do artigo anterior decorrerão de superávit financeiro proveniente de reprogramação do saldo financeiro do exercício de 2016, apurado no balanço patrimonial, nas conciliações e extratos das contas bancárias específicas e Excesso de Arrecadação, indicados no Anexo III, desta Lei, e no montante especificado. </w:t>
      </w:r>
    </w:p>
    <w:p w:rsidR="00423526" w:rsidRPr="00423526" w:rsidRDefault="00423526" w:rsidP="00423526">
      <w:pPr>
        <w:ind w:firstLine="567"/>
        <w:jc w:val="both"/>
        <w:rPr>
          <w:color w:val="000000"/>
        </w:rPr>
      </w:pPr>
    </w:p>
    <w:p w:rsidR="00423526" w:rsidRDefault="00423526" w:rsidP="00423526">
      <w:pPr>
        <w:ind w:firstLine="567"/>
        <w:jc w:val="both"/>
        <w:rPr>
          <w:color w:val="000000"/>
        </w:rPr>
      </w:pPr>
      <w:r w:rsidRPr="00423526">
        <w:rPr>
          <w:color w:val="000000"/>
        </w:rPr>
        <w:t>Art. 3º. Esta Lei entra em vigor na data de sua publicação.</w:t>
      </w:r>
    </w:p>
    <w:p w:rsidR="00423526" w:rsidRPr="00483A1A" w:rsidRDefault="00423526" w:rsidP="00423526">
      <w:pPr>
        <w:ind w:firstLine="567"/>
        <w:jc w:val="both"/>
        <w:rPr>
          <w:szCs w:val="26"/>
        </w:rPr>
      </w:pPr>
    </w:p>
    <w:p w:rsidR="00423526" w:rsidRPr="00B85777" w:rsidRDefault="00423526" w:rsidP="00423526">
      <w:pPr>
        <w:ind w:firstLine="567"/>
        <w:jc w:val="both"/>
      </w:pPr>
      <w:r w:rsidRPr="00B85777">
        <w:t>Palácio do G</w:t>
      </w:r>
      <w:r>
        <w:t xml:space="preserve">overno do Estado de Rondônia, em </w:t>
      </w:r>
      <w:r w:rsidR="002F67A8">
        <w:t>22</w:t>
      </w:r>
      <w:r>
        <w:t xml:space="preserve"> </w:t>
      </w:r>
      <w:r w:rsidRPr="00B85777">
        <w:t>de</w:t>
      </w:r>
      <w:r>
        <w:t xml:space="preserve"> maio de </w:t>
      </w:r>
      <w:r w:rsidRPr="00B85777">
        <w:t>201</w:t>
      </w:r>
      <w:r>
        <w:t>7, 129</w:t>
      </w:r>
      <w:r w:rsidRPr="00B85777">
        <w:t xml:space="preserve">º da República.  </w:t>
      </w:r>
    </w:p>
    <w:p w:rsidR="00423526" w:rsidRPr="00B85777" w:rsidRDefault="00423526" w:rsidP="00423526">
      <w:pPr>
        <w:ind w:firstLine="567"/>
        <w:jc w:val="both"/>
      </w:pPr>
    </w:p>
    <w:p w:rsidR="00423526" w:rsidRPr="00B85777" w:rsidRDefault="00423526" w:rsidP="00423526">
      <w:pPr>
        <w:tabs>
          <w:tab w:val="left" w:pos="4365"/>
        </w:tabs>
        <w:jc w:val="center"/>
        <w:rPr>
          <w:b/>
        </w:rPr>
      </w:pPr>
    </w:p>
    <w:p w:rsidR="00423526" w:rsidRPr="00B85777" w:rsidRDefault="00423526" w:rsidP="00423526">
      <w:pPr>
        <w:tabs>
          <w:tab w:val="left" w:pos="4365"/>
        </w:tabs>
        <w:jc w:val="center"/>
        <w:rPr>
          <w:b/>
        </w:rPr>
      </w:pPr>
    </w:p>
    <w:p w:rsidR="00423526" w:rsidRPr="00B85777" w:rsidRDefault="00423526" w:rsidP="00423526">
      <w:pPr>
        <w:tabs>
          <w:tab w:val="left" w:pos="4365"/>
        </w:tabs>
        <w:jc w:val="center"/>
        <w:rPr>
          <w:b/>
        </w:rPr>
      </w:pPr>
      <w:r w:rsidRPr="00B85777">
        <w:rPr>
          <w:b/>
        </w:rPr>
        <w:t>CONFÚCIO AIRES MOURA</w:t>
      </w:r>
    </w:p>
    <w:p w:rsidR="00423526" w:rsidRPr="00B85777" w:rsidRDefault="00423526" w:rsidP="00423526">
      <w:pPr>
        <w:jc w:val="center"/>
        <w:rPr>
          <w:b/>
        </w:rPr>
      </w:pPr>
      <w:r w:rsidRPr="00B85777">
        <w:t>Governador</w:t>
      </w:r>
    </w:p>
    <w:p w:rsidR="007F05AE" w:rsidRDefault="007F05AE"/>
    <w:p w:rsidR="00423526" w:rsidRDefault="00423526"/>
    <w:p w:rsidR="00423526" w:rsidRDefault="00423526"/>
    <w:p w:rsidR="00423526" w:rsidRDefault="00423526"/>
    <w:p w:rsidR="00423526" w:rsidRDefault="00423526"/>
    <w:p w:rsidR="00423526" w:rsidRDefault="00423526"/>
    <w:p w:rsidR="00423526" w:rsidRDefault="00423526"/>
    <w:p w:rsidR="00423526" w:rsidRDefault="00423526"/>
    <w:p w:rsidR="00423526" w:rsidRDefault="00423526"/>
    <w:p w:rsidR="00423526" w:rsidRDefault="00423526"/>
    <w:p w:rsidR="00423526" w:rsidRDefault="00423526"/>
    <w:p w:rsidR="00423526" w:rsidRDefault="00423526"/>
    <w:p w:rsidR="00423526" w:rsidRPr="00423526" w:rsidRDefault="00423526" w:rsidP="00423526">
      <w:pPr>
        <w:suppressAutoHyphens w:val="0"/>
        <w:jc w:val="center"/>
        <w:rPr>
          <w:lang w:eastAsia="pt-BR"/>
        </w:rPr>
      </w:pPr>
      <w:r w:rsidRPr="00423526">
        <w:rPr>
          <w:b/>
          <w:bCs/>
          <w:lang w:eastAsia="pt-BR"/>
        </w:rPr>
        <w:lastRenderedPageBreak/>
        <w:t xml:space="preserve">ANEXO I </w:t>
      </w:r>
    </w:p>
    <w:p w:rsidR="00423526" w:rsidRPr="00423526" w:rsidRDefault="00423526" w:rsidP="00423526">
      <w:pPr>
        <w:suppressAutoHyphens w:val="0"/>
        <w:jc w:val="center"/>
        <w:rPr>
          <w:lang w:eastAsia="pt-BR"/>
        </w:rPr>
      </w:pPr>
    </w:p>
    <w:p w:rsidR="00423526" w:rsidRPr="00423526" w:rsidRDefault="00423526" w:rsidP="00423526">
      <w:pPr>
        <w:suppressAutoHyphens w:val="0"/>
        <w:jc w:val="both"/>
        <w:rPr>
          <w:sz w:val="20"/>
          <w:szCs w:val="20"/>
          <w:lang w:eastAsia="pt-BR"/>
        </w:rPr>
      </w:pPr>
      <w:r w:rsidRPr="00423526">
        <w:rPr>
          <w:b/>
          <w:bCs/>
          <w:sz w:val="20"/>
          <w:szCs w:val="20"/>
          <w:lang w:eastAsia="pt-BR"/>
        </w:rPr>
        <w:t xml:space="preserve">CRÉDITO SUPLEMENTAR POR SUPERAVIT FINANCEIRO                                                SUPLEMENTA </w:t>
      </w:r>
    </w:p>
    <w:tbl>
      <w:tblPr>
        <w:tblW w:w="10304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4352"/>
        <w:gridCol w:w="893"/>
        <w:gridCol w:w="1134"/>
        <w:gridCol w:w="1657"/>
      </w:tblGrid>
      <w:tr w:rsidR="00423526" w:rsidRPr="00423526" w:rsidTr="00423526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26" w:rsidRPr="00423526" w:rsidRDefault="00423526" w:rsidP="004235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423526">
              <w:rPr>
                <w:b/>
                <w:bCs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4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26" w:rsidRPr="00423526" w:rsidRDefault="00423526" w:rsidP="004235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423526">
              <w:rPr>
                <w:b/>
                <w:bCs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26" w:rsidRPr="00423526" w:rsidRDefault="00423526" w:rsidP="00423526">
            <w:pPr>
              <w:suppressAutoHyphens w:val="0"/>
              <w:ind w:firstLine="24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423526">
              <w:rPr>
                <w:b/>
                <w:bCs/>
                <w:sz w:val="20"/>
                <w:szCs w:val="20"/>
                <w:lang w:eastAsia="pt-BR"/>
              </w:rPr>
              <w:t>Despesa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26" w:rsidRPr="00423526" w:rsidRDefault="00423526" w:rsidP="004235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423526">
              <w:rPr>
                <w:b/>
                <w:bCs/>
                <w:sz w:val="20"/>
                <w:szCs w:val="20"/>
                <w:lang w:eastAsia="pt-BR"/>
              </w:rPr>
              <w:t>Fonte de Recurso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26" w:rsidRPr="00423526" w:rsidRDefault="00423526" w:rsidP="004235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423526">
              <w:rPr>
                <w:b/>
                <w:bCs/>
                <w:sz w:val="20"/>
                <w:szCs w:val="20"/>
                <w:lang w:eastAsia="pt-BR"/>
              </w:rPr>
              <w:t>Valor</w:t>
            </w:r>
          </w:p>
        </w:tc>
      </w:tr>
    </w:tbl>
    <w:p w:rsidR="00423526" w:rsidRPr="00423526" w:rsidRDefault="00423526" w:rsidP="00423526">
      <w:pPr>
        <w:suppressAutoHyphens w:val="0"/>
        <w:ind w:firstLine="567"/>
        <w:jc w:val="both"/>
        <w:rPr>
          <w:vanish/>
          <w:sz w:val="20"/>
          <w:szCs w:val="20"/>
          <w:lang w:eastAsia="pt-BR"/>
        </w:rPr>
      </w:pPr>
    </w:p>
    <w:tbl>
      <w:tblPr>
        <w:tblW w:w="11031" w:type="dxa"/>
        <w:tblCellSpacing w:w="0" w:type="dxa"/>
        <w:tblInd w:w="-75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18"/>
        <w:gridCol w:w="4395"/>
        <w:gridCol w:w="992"/>
        <w:gridCol w:w="642"/>
        <w:gridCol w:w="1984"/>
      </w:tblGrid>
      <w:tr w:rsidR="00423526" w:rsidRPr="00423526" w:rsidTr="00423526">
        <w:trPr>
          <w:tblCellSpacing w:w="0" w:type="dxa"/>
        </w:trPr>
        <w:tc>
          <w:tcPr>
            <w:tcW w:w="3018" w:type="dxa"/>
            <w:vAlign w:val="center"/>
            <w:hideMark/>
          </w:tcPr>
          <w:p w:rsidR="00423526" w:rsidRPr="00423526" w:rsidRDefault="00423526" w:rsidP="00423526">
            <w:pPr>
              <w:suppressAutoHyphens w:val="0"/>
              <w:ind w:firstLine="567"/>
              <w:rPr>
                <w:sz w:val="20"/>
                <w:szCs w:val="20"/>
                <w:lang w:eastAsia="pt-BR"/>
              </w:rPr>
            </w:pPr>
          </w:p>
        </w:tc>
        <w:tc>
          <w:tcPr>
            <w:tcW w:w="4395" w:type="dxa"/>
            <w:vAlign w:val="center"/>
            <w:hideMark/>
          </w:tcPr>
          <w:p w:rsidR="00423526" w:rsidRPr="00423526" w:rsidRDefault="00423526" w:rsidP="00423526">
            <w:pPr>
              <w:suppressAutoHyphens w:val="0"/>
              <w:ind w:left="-75"/>
              <w:rPr>
                <w:sz w:val="20"/>
                <w:szCs w:val="20"/>
                <w:lang w:eastAsia="pt-BR"/>
              </w:rPr>
            </w:pPr>
            <w:r w:rsidRPr="00423526">
              <w:rPr>
                <w:b/>
                <w:bCs/>
                <w:sz w:val="20"/>
                <w:szCs w:val="20"/>
                <w:lang w:eastAsia="pt-BR"/>
              </w:rPr>
              <w:t>AGÊNCIA DE DEFESA SANITÁRIA AGROSILVOPASTORIL DO ESTADO DE RONDÔNIA - IDARON</w:t>
            </w:r>
          </w:p>
        </w:tc>
        <w:tc>
          <w:tcPr>
            <w:tcW w:w="992" w:type="dxa"/>
            <w:vAlign w:val="center"/>
            <w:hideMark/>
          </w:tcPr>
          <w:p w:rsidR="00423526" w:rsidRPr="00423526" w:rsidRDefault="00423526" w:rsidP="00423526">
            <w:pPr>
              <w:suppressAutoHyphens w:val="0"/>
              <w:ind w:firstLine="567"/>
              <w:rPr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vAlign w:val="center"/>
            <w:hideMark/>
          </w:tcPr>
          <w:p w:rsidR="00423526" w:rsidRPr="00423526" w:rsidRDefault="00423526" w:rsidP="00423526">
            <w:pPr>
              <w:suppressAutoHyphens w:val="0"/>
              <w:ind w:firstLine="567"/>
              <w:rPr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vAlign w:val="center"/>
            <w:hideMark/>
          </w:tcPr>
          <w:p w:rsidR="00423526" w:rsidRPr="00423526" w:rsidRDefault="00423526" w:rsidP="00423526">
            <w:pPr>
              <w:suppressAutoHyphens w:val="0"/>
              <w:jc w:val="right"/>
              <w:rPr>
                <w:sz w:val="20"/>
                <w:szCs w:val="20"/>
                <w:lang w:eastAsia="pt-BR"/>
              </w:rPr>
            </w:pPr>
            <w:r w:rsidRPr="00423526">
              <w:rPr>
                <w:b/>
                <w:bCs/>
                <w:sz w:val="20"/>
                <w:szCs w:val="20"/>
                <w:lang w:eastAsia="pt-BR"/>
              </w:rPr>
              <w:t>1.984.082,45</w:t>
            </w:r>
          </w:p>
        </w:tc>
      </w:tr>
      <w:tr w:rsidR="00423526" w:rsidRPr="00423526" w:rsidTr="00423526">
        <w:trPr>
          <w:tblCellSpacing w:w="0" w:type="dxa"/>
        </w:trPr>
        <w:tc>
          <w:tcPr>
            <w:tcW w:w="3018" w:type="dxa"/>
            <w:vAlign w:val="center"/>
            <w:hideMark/>
          </w:tcPr>
          <w:p w:rsidR="00423526" w:rsidRPr="00423526" w:rsidRDefault="00423526" w:rsidP="00423526">
            <w:pPr>
              <w:suppressAutoHyphens w:val="0"/>
              <w:ind w:firstLine="675"/>
              <w:jc w:val="center"/>
              <w:rPr>
                <w:sz w:val="20"/>
                <w:szCs w:val="20"/>
                <w:lang w:eastAsia="pt-BR"/>
              </w:rPr>
            </w:pPr>
            <w:r w:rsidRPr="00423526">
              <w:rPr>
                <w:sz w:val="20"/>
                <w:szCs w:val="20"/>
                <w:lang w:eastAsia="pt-BR"/>
              </w:rPr>
              <w:t>19.023.20.122.1224.2087</w:t>
            </w:r>
          </w:p>
        </w:tc>
        <w:tc>
          <w:tcPr>
            <w:tcW w:w="4395" w:type="dxa"/>
            <w:vAlign w:val="center"/>
            <w:hideMark/>
          </w:tcPr>
          <w:p w:rsidR="00423526" w:rsidRPr="00423526" w:rsidRDefault="00423526" w:rsidP="00423526">
            <w:pPr>
              <w:suppressAutoHyphens w:val="0"/>
              <w:ind w:left="-75"/>
              <w:rPr>
                <w:sz w:val="20"/>
                <w:szCs w:val="20"/>
                <w:lang w:eastAsia="pt-BR"/>
              </w:rPr>
            </w:pPr>
            <w:r w:rsidRPr="00423526">
              <w:rPr>
                <w:sz w:val="20"/>
                <w:szCs w:val="20"/>
                <w:lang w:eastAsia="pt-BR"/>
              </w:rPr>
              <w:t>ASSEGURAR A MANUTENÇÃO ADMINISTRATIVA DA UNIDADE</w:t>
            </w:r>
          </w:p>
        </w:tc>
        <w:tc>
          <w:tcPr>
            <w:tcW w:w="992" w:type="dxa"/>
            <w:vAlign w:val="center"/>
            <w:hideMark/>
          </w:tcPr>
          <w:p w:rsidR="00423526" w:rsidRPr="00423526" w:rsidRDefault="00423526" w:rsidP="00423526">
            <w:pPr>
              <w:suppressAutoHyphens w:val="0"/>
              <w:ind w:left="-216"/>
              <w:jc w:val="center"/>
              <w:rPr>
                <w:sz w:val="20"/>
                <w:szCs w:val="20"/>
                <w:lang w:eastAsia="pt-BR"/>
              </w:rPr>
            </w:pPr>
            <w:r w:rsidRPr="00423526">
              <w:rPr>
                <w:sz w:val="20"/>
                <w:szCs w:val="20"/>
                <w:lang w:eastAsia="pt-BR"/>
              </w:rPr>
              <w:t>3390</w:t>
            </w:r>
          </w:p>
        </w:tc>
        <w:tc>
          <w:tcPr>
            <w:tcW w:w="642" w:type="dxa"/>
            <w:vAlign w:val="center"/>
            <w:hideMark/>
          </w:tcPr>
          <w:p w:rsidR="00423526" w:rsidRPr="00423526" w:rsidRDefault="00423526" w:rsidP="00423526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423526">
              <w:rPr>
                <w:sz w:val="20"/>
                <w:szCs w:val="20"/>
                <w:lang w:eastAsia="pt-BR"/>
              </w:rPr>
              <w:t>3212</w:t>
            </w:r>
          </w:p>
        </w:tc>
        <w:tc>
          <w:tcPr>
            <w:tcW w:w="1984" w:type="dxa"/>
            <w:vAlign w:val="center"/>
            <w:hideMark/>
          </w:tcPr>
          <w:p w:rsidR="00423526" w:rsidRPr="00423526" w:rsidRDefault="00423526" w:rsidP="00423526">
            <w:pPr>
              <w:suppressAutoHyphens w:val="0"/>
              <w:ind w:hanging="3"/>
              <w:jc w:val="right"/>
              <w:rPr>
                <w:sz w:val="20"/>
                <w:szCs w:val="20"/>
                <w:lang w:eastAsia="pt-BR"/>
              </w:rPr>
            </w:pPr>
            <w:r w:rsidRPr="00423526">
              <w:rPr>
                <w:sz w:val="20"/>
                <w:szCs w:val="20"/>
                <w:lang w:eastAsia="pt-BR"/>
              </w:rPr>
              <w:t>786.734,58</w:t>
            </w:r>
          </w:p>
        </w:tc>
      </w:tr>
      <w:tr w:rsidR="00423526" w:rsidRPr="00423526" w:rsidTr="00423526">
        <w:trPr>
          <w:tblCellSpacing w:w="0" w:type="dxa"/>
        </w:trPr>
        <w:tc>
          <w:tcPr>
            <w:tcW w:w="3018" w:type="dxa"/>
            <w:vAlign w:val="center"/>
            <w:hideMark/>
          </w:tcPr>
          <w:p w:rsidR="00423526" w:rsidRPr="00423526" w:rsidRDefault="00423526" w:rsidP="00423526">
            <w:pPr>
              <w:suppressAutoHyphens w:val="0"/>
              <w:ind w:firstLine="567"/>
              <w:rPr>
                <w:sz w:val="20"/>
                <w:szCs w:val="20"/>
                <w:lang w:eastAsia="pt-BR"/>
              </w:rPr>
            </w:pPr>
          </w:p>
        </w:tc>
        <w:tc>
          <w:tcPr>
            <w:tcW w:w="4395" w:type="dxa"/>
            <w:vAlign w:val="center"/>
            <w:hideMark/>
          </w:tcPr>
          <w:p w:rsidR="00423526" w:rsidRPr="00423526" w:rsidRDefault="00423526" w:rsidP="00423526">
            <w:pPr>
              <w:suppressAutoHyphens w:val="0"/>
              <w:ind w:firstLine="567"/>
              <w:rPr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  <w:hideMark/>
          </w:tcPr>
          <w:p w:rsidR="00423526" w:rsidRPr="00423526" w:rsidRDefault="00423526" w:rsidP="00423526">
            <w:pPr>
              <w:suppressAutoHyphens w:val="0"/>
              <w:ind w:left="-217" w:firstLine="18"/>
              <w:jc w:val="center"/>
              <w:rPr>
                <w:sz w:val="20"/>
                <w:szCs w:val="20"/>
                <w:lang w:eastAsia="pt-BR"/>
              </w:rPr>
            </w:pPr>
            <w:r w:rsidRPr="00423526">
              <w:rPr>
                <w:sz w:val="20"/>
                <w:szCs w:val="20"/>
                <w:lang w:eastAsia="pt-BR"/>
              </w:rPr>
              <w:t>3390</w:t>
            </w:r>
          </w:p>
        </w:tc>
        <w:tc>
          <w:tcPr>
            <w:tcW w:w="642" w:type="dxa"/>
            <w:vAlign w:val="center"/>
            <w:hideMark/>
          </w:tcPr>
          <w:p w:rsidR="00423526" w:rsidRPr="00423526" w:rsidRDefault="00423526" w:rsidP="00423526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423526">
              <w:rPr>
                <w:sz w:val="20"/>
                <w:szCs w:val="20"/>
                <w:lang w:eastAsia="pt-BR"/>
              </w:rPr>
              <w:t>0116</w:t>
            </w:r>
          </w:p>
        </w:tc>
        <w:tc>
          <w:tcPr>
            <w:tcW w:w="1984" w:type="dxa"/>
            <w:vAlign w:val="center"/>
            <w:hideMark/>
          </w:tcPr>
          <w:p w:rsidR="00423526" w:rsidRPr="00423526" w:rsidRDefault="00423526" w:rsidP="00423526">
            <w:pPr>
              <w:suppressAutoHyphens w:val="0"/>
              <w:ind w:hanging="3"/>
              <w:jc w:val="right"/>
              <w:rPr>
                <w:sz w:val="20"/>
                <w:szCs w:val="20"/>
                <w:lang w:eastAsia="pt-BR"/>
              </w:rPr>
            </w:pPr>
            <w:r w:rsidRPr="00423526">
              <w:rPr>
                <w:sz w:val="20"/>
                <w:szCs w:val="20"/>
                <w:lang w:eastAsia="pt-BR"/>
              </w:rPr>
              <w:t>107.347,87</w:t>
            </w:r>
          </w:p>
        </w:tc>
      </w:tr>
      <w:tr w:rsidR="00423526" w:rsidRPr="00423526" w:rsidTr="00423526">
        <w:trPr>
          <w:tblCellSpacing w:w="0" w:type="dxa"/>
        </w:trPr>
        <w:tc>
          <w:tcPr>
            <w:tcW w:w="3018" w:type="dxa"/>
            <w:vAlign w:val="center"/>
            <w:hideMark/>
          </w:tcPr>
          <w:p w:rsidR="00423526" w:rsidRPr="00423526" w:rsidRDefault="00423526" w:rsidP="00423526">
            <w:pPr>
              <w:suppressAutoHyphens w:val="0"/>
              <w:ind w:firstLine="675"/>
              <w:jc w:val="center"/>
              <w:rPr>
                <w:sz w:val="20"/>
                <w:szCs w:val="20"/>
                <w:lang w:eastAsia="pt-BR"/>
              </w:rPr>
            </w:pPr>
            <w:r w:rsidRPr="00423526">
              <w:rPr>
                <w:sz w:val="20"/>
                <w:szCs w:val="20"/>
                <w:lang w:eastAsia="pt-BR"/>
              </w:rPr>
              <w:t>19.023.20.609.1224.1113</w:t>
            </w:r>
          </w:p>
        </w:tc>
        <w:tc>
          <w:tcPr>
            <w:tcW w:w="4395" w:type="dxa"/>
            <w:vAlign w:val="center"/>
            <w:hideMark/>
          </w:tcPr>
          <w:p w:rsidR="00423526" w:rsidRPr="00423526" w:rsidRDefault="00423526" w:rsidP="00423526">
            <w:pPr>
              <w:suppressAutoHyphens w:val="0"/>
              <w:ind w:left="-75"/>
              <w:rPr>
                <w:sz w:val="20"/>
                <w:szCs w:val="20"/>
                <w:lang w:eastAsia="pt-BR"/>
              </w:rPr>
            </w:pPr>
            <w:r w:rsidRPr="00423526">
              <w:rPr>
                <w:sz w:val="20"/>
                <w:szCs w:val="20"/>
                <w:lang w:eastAsia="pt-BR"/>
              </w:rPr>
              <w:t>ADQUIRIR BENS PERMANENTES</w:t>
            </w:r>
          </w:p>
        </w:tc>
        <w:tc>
          <w:tcPr>
            <w:tcW w:w="992" w:type="dxa"/>
            <w:vAlign w:val="center"/>
            <w:hideMark/>
          </w:tcPr>
          <w:p w:rsidR="00423526" w:rsidRPr="00423526" w:rsidRDefault="00423526" w:rsidP="00423526">
            <w:pPr>
              <w:suppressAutoHyphens w:val="0"/>
              <w:ind w:left="-217"/>
              <w:jc w:val="center"/>
              <w:rPr>
                <w:sz w:val="20"/>
                <w:szCs w:val="20"/>
                <w:lang w:eastAsia="pt-BR"/>
              </w:rPr>
            </w:pPr>
            <w:r w:rsidRPr="00423526">
              <w:rPr>
                <w:sz w:val="20"/>
                <w:szCs w:val="20"/>
                <w:lang w:eastAsia="pt-BR"/>
              </w:rPr>
              <w:t>4490</w:t>
            </w:r>
          </w:p>
        </w:tc>
        <w:tc>
          <w:tcPr>
            <w:tcW w:w="642" w:type="dxa"/>
            <w:vAlign w:val="center"/>
            <w:hideMark/>
          </w:tcPr>
          <w:p w:rsidR="00423526" w:rsidRPr="00423526" w:rsidRDefault="00423526" w:rsidP="00423526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423526">
              <w:rPr>
                <w:sz w:val="20"/>
                <w:szCs w:val="20"/>
                <w:lang w:eastAsia="pt-BR"/>
              </w:rPr>
              <w:t>3212</w:t>
            </w:r>
          </w:p>
        </w:tc>
        <w:tc>
          <w:tcPr>
            <w:tcW w:w="1984" w:type="dxa"/>
            <w:vAlign w:val="center"/>
            <w:hideMark/>
          </w:tcPr>
          <w:p w:rsidR="00423526" w:rsidRPr="00423526" w:rsidRDefault="00423526" w:rsidP="00423526">
            <w:pPr>
              <w:suppressAutoHyphens w:val="0"/>
              <w:jc w:val="right"/>
              <w:rPr>
                <w:sz w:val="20"/>
                <w:szCs w:val="20"/>
                <w:lang w:eastAsia="pt-BR"/>
              </w:rPr>
            </w:pPr>
            <w:r w:rsidRPr="00423526">
              <w:rPr>
                <w:sz w:val="20"/>
                <w:szCs w:val="20"/>
                <w:lang w:eastAsia="pt-BR"/>
              </w:rPr>
              <w:t>1.090.000,00</w:t>
            </w:r>
          </w:p>
        </w:tc>
      </w:tr>
      <w:tr w:rsidR="00423526" w:rsidRPr="00423526" w:rsidTr="00423526">
        <w:trPr>
          <w:tblCellSpacing w:w="0" w:type="dxa"/>
        </w:trPr>
        <w:tc>
          <w:tcPr>
            <w:tcW w:w="9047" w:type="dxa"/>
            <w:gridSpan w:val="4"/>
            <w:vAlign w:val="center"/>
            <w:hideMark/>
          </w:tcPr>
          <w:p w:rsidR="00423526" w:rsidRPr="00423526" w:rsidRDefault="00423526" w:rsidP="00423526">
            <w:pPr>
              <w:suppressAutoHyphens w:val="0"/>
              <w:ind w:right="67" w:firstLine="567"/>
              <w:jc w:val="right"/>
              <w:rPr>
                <w:b/>
                <w:bCs/>
                <w:sz w:val="20"/>
                <w:szCs w:val="20"/>
                <w:lang w:eastAsia="pt-BR"/>
              </w:rPr>
            </w:pPr>
            <w:r w:rsidRPr="00423526">
              <w:rPr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984" w:type="dxa"/>
            <w:vAlign w:val="center"/>
            <w:hideMark/>
          </w:tcPr>
          <w:p w:rsidR="00423526" w:rsidRPr="00423526" w:rsidRDefault="00423526" w:rsidP="00423526">
            <w:pPr>
              <w:suppressAutoHyphens w:val="0"/>
              <w:ind w:hanging="3"/>
              <w:jc w:val="right"/>
              <w:rPr>
                <w:sz w:val="20"/>
                <w:szCs w:val="20"/>
                <w:lang w:eastAsia="pt-BR"/>
              </w:rPr>
            </w:pPr>
            <w:r w:rsidRPr="00423526">
              <w:rPr>
                <w:b/>
                <w:bCs/>
                <w:sz w:val="20"/>
                <w:szCs w:val="20"/>
                <w:lang w:eastAsia="pt-BR"/>
              </w:rPr>
              <w:t>R$ 1.984.082,45</w:t>
            </w:r>
          </w:p>
        </w:tc>
      </w:tr>
    </w:tbl>
    <w:p w:rsidR="00423526" w:rsidRPr="00423526" w:rsidRDefault="00423526" w:rsidP="00423526">
      <w:pPr>
        <w:suppressAutoHyphens w:val="0"/>
        <w:rPr>
          <w:b/>
          <w:bCs/>
          <w:lang w:eastAsia="pt-BR"/>
        </w:rPr>
      </w:pPr>
    </w:p>
    <w:p w:rsidR="00423526" w:rsidRPr="00423526" w:rsidRDefault="00423526" w:rsidP="00423526">
      <w:pPr>
        <w:suppressAutoHyphens w:val="0"/>
        <w:jc w:val="center"/>
        <w:rPr>
          <w:b/>
          <w:bCs/>
          <w:lang w:eastAsia="pt-BR"/>
        </w:rPr>
      </w:pPr>
    </w:p>
    <w:p w:rsidR="00423526" w:rsidRPr="00423526" w:rsidRDefault="00423526" w:rsidP="00423526">
      <w:pPr>
        <w:suppressAutoHyphens w:val="0"/>
        <w:jc w:val="center"/>
        <w:rPr>
          <w:lang w:eastAsia="pt-BR"/>
        </w:rPr>
      </w:pPr>
      <w:r w:rsidRPr="00423526">
        <w:rPr>
          <w:b/>
          <w:bCs/>
          <w:lang w:eastAsia="pt-BR"/>
        </w:rPr>
        <w:t xml:space="preserve">ANEXO II </w:t>
      </w:r>
    </w:p>
    <w:p w:rsidR="00423526" w:rsidRPr="00423526" w:rsidRDefault="00423526" w:rsidP="00423526">
      <w:pPr>
        <w:suppressAutoHyphens w:val="0"/>
        <w:ind w:firstLine="567"/>
        <w:jc w:val="both"/>
        <w:rPr>
          <w:sz w:val="20"/>
          <w:szCs w:val="20"/>
          <w:lang w:eastAsia="pt-BR"/>
        </w:rPr>
      </w:pPr>
    </w:p>
    <w:p w:rsidR="00423526" w:rsidRPr="00423526" w:rsidRDefault="00423526" w:rsidP="00423526">
      <w:pPr>
        <w:suppressAutoHyphens w:val="0"/>
        <w:jc w:val="both"/>
        <w:rPr>
          <w:sz w:val="20"/>
          <w:szCs w:val="20"/>
          <w:lang w:eastAsia="pt-BR"/>
        </w:rPr>
      </w:pPr>
      <w:r w:rsidRPr="00423526">
        <w:rPr>
          <w:b/>
          <w:bCs/>
          <w:sz w:val="20"/>
          <w:szCs w:val="20"/>
          <w:lang w:eastAsia="pt-BR"/>
        </w:rPr>
        <w:t>CRÉDITO SUPLEMENTAR POR EXCESSO DE ARRECADAÇÃO                                       SUPLEMENTA</w:t>
      </w:r>
    </w:p>
    <w:tbl>
      <w:tblPr>
        <w:tblW w:w="10304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4395"/>
        <w:gridCol w:w="869"/>
        <w:gridCol w:w="1115"/>
        <w:gridCol w:w="1657"/>
      </w:tblGrid>
      <w:tr w:rsidR="00423526" w:rsidRPr="00423526" w:rsidTr="00423526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26" w:rsidRPr="00423526" w:rsidRDefault="00423526" w:rsidP="004235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423526">
              <w:rPr>
                <w:b/>
                <w:bCs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26" w:rsidRPr="00423526" w:rsidRDefault="00423526" w:rsidP="004235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423526">
              <w:rPr>
                <w:b/>
                <w:bCs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26" w:rsidRPr="00423526" w:rsidRDefault="00423526" w:rsidP="004235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423526">
              <w:rPr>
                <w:b/>
                <w:bCs/>
                <w:sz w:val="20"/>
                <w:szCs w:val="20"/>
                <w:lang w:eastAsia="pt-BR"/>
              </w:rPr>
              <w:t>Despesa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26" w:rsidRPr="00423526" w:rsidRDefault="00423526" w:rsidP="004235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423526">
              <w:rPr>
                <w:b/>
                <w:bCs/>
                <w:sz w:val="20"/>
                <w:szCs w:val="20"/>
                <w:lang w:eastAsia="pt-BR"/>
              </w:rPr>
              <w:t>Fonte de Recurso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26" w:rsidRPr="00423526" w:rsidRDefault="00423526" w:rsidP="004235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423526">
              <w:rPr>
                <w:b/>
                <w:bCs/>
                <w:sz w:val="20"/>
                <w:szCs w:val="20"/>
                <w:lang w:eastAsia="pt-BR"/>
              </w:rPr>
              <w:t>Valor</w:t>
            </w:r>
          </w:p>
        </w:tc>
      </w:tr>
    </w:tbl>
    <w:p w:rsidR="00423526" w:rsidRPr="00423526" w:rsidRDefault="00423526" w:rsidP="00423526">
      <w:pPr>
        <w:suppressAutoHyphens w:val="0"/>
        <w:ind w:firstLine="567"/>
        <w:jc w:val="both"/>
        <w:rPr>
          <w:vanish/>
          <w:sz w:val="20"/>
          <w:szCs w:val="20"/>
          <w:lang w:eastAsia="pt-BR"/>
        </w:rPr>
      </w:pPr>
    </w:p>
    <w:tbl>
      <w:tblPr>
        <w:tblW w:w="10281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2"/>
        <w:gridCol w:w="4453"/>
        <w:gridCol w:w="941"/>
        <w:gridCol w:w="74"/>
        <w:gridCol w:w="392"/>
        <w:gridCol w:w="2159"/>
      </w:tblGrid>
      <w:tr w:rsidR="00423526" w:rsidRPr="00423526" w:rsidTr="00423526">
        <w:trPr>
          <w:tblCellSpacing w:w="0" w:type="dxa"/>
        </w:trPr>
        <w:tc>
          <w:tcPr>
            <w:tcW w:w="2262" w:type="dxa"/>
            <w:vAlign w:val="center"/>
            <w:hideMark/>
          </w:tcPr>
          <w:p w:rsidR="00423526" w:rsidRPr="00423526" w:rsidRDefault="00423526" w:rsidP="00423526">
            <w:pPr>
              <w:suppressAutoHyphens w:val="0"/>
              <w:ind w:firstLine="567"/>
              <w:rPr>
                <w:sz w:val="20"/>
                <w:szCs w:val="20"/>
                <w:lang w:eastAsia="pt-BR"/>
              </w:rPr>
            </w:pPr>
          </w:p>
        </w:tc>
        <w:tc>
          <w:tcPr>
            <w:tcW w:w="4453" w:type="dxa"/>
            <w:vAlign w:val="center"/>
            <w:hideMark/>
          </w:tcPr>
          <w:p w:rsidR="00423526" w:rsidRPr="00423526" w:rsidRDefault="00423526" w:rsidP="00423526">
            <w:pPr>
              <w:suppressAutoHyphens w:val="0"/>
              <w:ind w:left="-75"/>
              <w:rPr>
                <w:sz w:val="20"/>
                <w:szCs w:val="20"/>
                <w:lang w:eastAsia="pt-BR"/>
              </w:rPr>
            </w:pPr>
            <w:r w:rsidRPr="00423526">
              <w:rPr>
                <w:b/>
                <w:bCs/>
                <w:sz w:val="20"/>
                <w:szCs w:val="20"/>
                <w:lang w:eastAsia="pt-BR"/>
              </w:rPr>
              <w:t>AGÊNCIA DE DEFESA SANITÁRIA AGROSILVOPASTORIL DO ESTADO DE RONDÔNIA - IDARON</w:t>
            </w:r>
          </w:p>
        </w:tc>
        <w:tc>
          <w:tcPr>
            <w:tcW w:w="941" w:type="dxa"/>
            <w:vAlign w:val="center"/>
            <w:hideMark/>
          </w:tcPr>
          <w:p w:rsidR="00423526" w:rsidRPr="00423526" w:rsidRDefault="00423526" w:rsidP="00423526">
            <w:pPr>
              <w:suppressAutoHyphens w:val="0"/>
              <w:ind w:firstLine="567"/>
              <w:rPr>
                <w:sz w:val="20"/>
                <w:szCs w:val="20"/>
                <w:lang w:eastAsia="pt-BR"/>
              </w:rPr>
            </w:pPr>
          </w:p>
        </w:tc>
        <w:tc>
          <w:tcPr>
            <w:tcW w:w="466" w:type="dxa"/>
            <w:gridSpan w:val="2"/>
            <w:vAlign w:val="center"/>
            <w:hideMark/>
          </w:tcPr>
          <w:p w:rsidR="00423526" w:rsidRPr="00423526" w:rsidRDefault="00423526" w:rsidP="00423526">
            <w:pPr>
              <w:suppressAutoHyphens w:val="0"/>
              <w:ind w:firstLine="567"/>
              <w:rPr>
                <w:sz w:val="20"/>
                <w:szCs w:val="20"/>
                <w:lang w:eastAsia="pt-BR"/>
              </w:rPr>
            </w:pPr>
          </w:p>
        </w:tc>
        <w:tc>
          <w:tcPr>
            <w:tcW w:w="2159" w:type="dxa"/>
            <w:vAlign w:val="center"/>
            <w:hideMark/>
          </w:tcPr>
          <w:p w:rsidR="00423526" w:rsidRPr="00423526" w:rsidRDefault="00423526" w:rsidP="00423526">
            <w:pPr>
              <w:suppressAutoHyphens w:val="0"/>
              <w:jc w:val="right"/>
              <w:rPr>
                <w:sz w:val="20"/>
                <w:szCs w:val="20"/>
                <w:lang w:eastAsia="pt-BR"/>
              </w:rPr>
            </w:pPr>
            <w:r w:rsidRPr="00423526">
              <w:rPr>
                <w:b/>
                <w:bCs/>
                <w:sz w:val="20"/>
                <w:szCs w:val="20"/>
                <w:lang w:eastAsia="pt-BR"/>
              </w:rPr>
              <w:t>694.400,17</w:t>
            </w:r>
          </w:p>
        </w:tc>
      </w:tr>
      <w:tr w:rsidR="00423526" w:rsidRPr="00423526" w:rsidTr="00423526">
        <w:trPr>
          <w:tblCellSpacing w:w="0" w:type="dxa"/>
        </w:trPr>
        <w:tc>
          <w:tcPr>
            <w:tcW w:w="2262" w:type="dxa"/>
            <w:vAlign w:val="center"/>
            <w:hideMark/>
          </w:tcPr>
          <w:p w:rsidR="00423526" w:rsidRPr="00423526" w:rsidRDefault="00423526" w:rsidP="00423526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423526">
              <w:rPr>
                <w:sz w:val="20"/>
                <w:szCs w:val="20"/>
                <w:lang w:eastAsia="pt-BR"/>
              </w:rPr>
              <w:t>19.023.20.122.1224.2087</w:t>
            </w:r>
          </w:p>
        </w:tc>
        <w:tc>
          <w:tcPr>
            <w:tcW w:w="4453" w:type="dxa"/>
            <w:vAlign w:val="center"/>
            <w:hideMark/>
          </w:tcPr>
          <w:p w:rsidR="00423526" w:rsidRPr="00423526" w:rsidRDefault="00423526" w:rsidP="00423526">
            <w:pPr>
              <w:suppressAutoHyphens w:val="0"/>
              <w:ind w:left="-75"/>
              <w:rPr>
                <w:sz w:val="20"/>
                <w:szCs w:val="20"/>
                <w:lang w:eastAsia="pt-BR"/>
              </w:rPr>
            </w:pPr>
            <w:r w:rsidRPr="00423526">
              <w:rPr>
                <w:sz w:val="20"/>
                <w:szCs w:val="20"/>
                <w:lang w:eastAsia="pt-BR"/>
              </w:rPr>
              <w:t>ASSEGURAR A MANUTENÇÃO ADMINISTRATIVA DA UNIDADE</w:t>
            </w:r>
          </w:p>
        </w:tc>
        <w:tc>
          <w:tcPr>
            <w:tcW w:w="941" w:type="dxa"/>
            <w:vAlign w:val="center"/>
            <w:hideMark/>
          </w:tcPr>
          <w:p w:rsidR="00423526" w:rsidRPr="00423526" w:rsidRDefault="00423526" w:rsidP="00423526">
            <w:pPr>
              <w:suppressAutoHyphens w:val="0"/>
              <w:ind w:left="-184"/>
              <w:rPr>
                <w:sz w:val="20"/>
                <w:szCs w:val="20"/>
                <w:lang w:eastAsia="pt-BR"/>
              </w:rPr>
            </w:pPr>
            <w:r w:rsidRPr="00423526">
              <w:rPr>
                <w:sz w:val="20"/>
                <w:szCs w:val="20"/>
                <w:lang w:eastAsia="pt-BR"/>
              </w:rPr>
              <w:t>33390</w:t>
            </w:r>
          </w:p>
        </w:tc>
        <w:tc>
          <w:tcPr>
            <w:tcW w:w="466" w:type="dxa"/>
            <w:gridSpan w:val="2"/>
            <w:vAlign w:val="center"/>
            <w:hideMark/>
          </w:tcPr>
          <w:p w:rsidR="00423526" w:rsidRPr="00423526" w:rsidRDefault="00423526" w:rsidP="00423526">
            <w:pPr>
              <w:suppressAutoHyphens w:val="0"/>
              <w:ind w:hanging="84"/>
              <w:rPr>
                <w:sz w:val="20"/>
                <w:szCs w:val="20"/>
                <w:lang w:eastAsia="pt-BR"/>
              </w:rPr>
            </w:pPr>
            <w:r w:rsidRPr="00423526">
              <w:rPr>
                <w:sz w:val="20"/>
                <w:szCs w:val="20"/>
                <w:lang w:eastAsia="pt-BR"/>
              </w:rPr>
              <w:t>3212</w:t>
            </w:r>
          </w:p>
        </w:tc>
        <w:tc>
          <w:tcPr>
            <w:tcW w:w="2159" w:type="dxa"/>
            <w:vAlign w:val="center"/>
            <w:hideMark/>
          </w:tcPr>
          <w:p w:rsidR="00423526" w:rsidRPr="00423526" w:rsidRDefault="00423526" w:rsidP="00423526">
            <w:pPr>
              <w:suppressAutoHyphens w:val="0"/>
              <w:jc w:val="right"/>
              <w:rPr>
                <w:sz w:val="20"/>
                <w:szCs w:val="20"/>
                <w:lang w:eastAsia="pt-BR"/>
              </w:rPr>
            </w:pPr>
            <w:r w:rsidRPr="00423526">
              <w:rPr>
                <w:sz w:val="20"/>
                <w:szCs w:val="20"/>
                <w:lang w:eastAsia="pt-BR"/>
              </w:rPr>
              <w:t>694.400,17</w:t>
            </w:r>
          </w:p>
        </w:tc>
      </w:tr>
      <w:tr w:rsidR="00423526" w:rsidRPr="00423526" w:rsidTr="00423526">
        <w:trPr>
          <w:tblCellSpacing w:w="0" w:type="dxa"/>
        </w:trPr>
        <w:tc>
          <w:tcPr>
            <w:tcW w:w="7730" w:type="dxa"/>
            <w:gridSpan w:val="4"/>
            <w:vAlign w:val="center"/>
            <w:hideMark/>
          </w:tcPr>
          <w:p w:rsidR="00423526" w:rsidRPr="00423526" w:rsidRDefault="00423526" w:rsidP="00423526">
            <w:pPr>
              <w:suppressAutoHyphens w:val="0"/>
              <w:ind w:firstLine="567"/>
              <w:jc w:val="right"/>
              <w:rPr>
                <w:b/>
                <w:bCs/>
                <w:sz w:val="20"/>
                <w:szCs w:val="20"/>
                <w:lang w:eastAsia="pt-BR"/>
              </w:rPr>
            </w:pPr>
            <w:r>
              <w:rPr>
                <w:b/>
                <w:bCs/>
                <w:sz w:val="20"/>
                <w:szCs w:val="20"/>
                <w:lang w:eastAsia="pt-BR"/>
              </w:rPr>
              <w:t xml:space="preserve">      </w:t>
            </w:r>
            <w:r w:rsidRPr="00423526">
              <w:rPr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423526" w:rsidRPr="00423526" w:rsidRDefault="00423526" w:rsidP="00423526">
            <w:pPr>
              <w:suppressAutoHyphens w:val="0"/>
              <w:jc w:val="right"/>
              <w:rPr>
                <w:sz w:val="20"/>
                <w:szCs w:val="20"/>
                <w:lang w:eastAsia="pt-BR"/>
              </w:rPr>
            </w:pPr>
            <w:r>
              <w:rPr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423526">
              <w:rPr>
                <w:b/>
                <w:bCs/>
                <w:sz w:val="20"/>
                <w:szCs w:val="20"/>
                <w:lang w:eastAsia="pt-BR"/>
              </w:rPr>
              <w:t>R$ 694.400,17</w:t>
            </w:r>
          </w:p>
        </w:tc>
      </w:tr>
    </w:tbl>
    <w:p w:rsidR="00423526" w:rsidRPr="00423526" w:rsidRDefault="00423526" w:rsidP="00423526">
      <w:pPr>
        <w:suppressAutoHyphens w:val="0"/>
        <w:rPr>
          <w:b/>
          <w:bCs/>
          <w:lang w:eastAsia="pt-BR"/>
        </w:rPr>
      </w:pPr>
    </w:p>
    <w:p w:rsidR="00423526" w:rsidRPr="00423526" w:rsidRDefault="00423526" w:rsidP="00423526">
      <w:pPr>
        <w:suppressAutoHyphens w:val="0"/>
        <w:jc w:val="center"/>
        <w:rPr>
          <w:b/>
          <w:bCs/>
          <w:lang w:eastAsia="pt-BR"/>
        </w:rPr>
      </w:pPr>
    </w:p>
    <w:p w:rsidR="00423526" w:rsidRPr="00423526" w:rsidRDefault="00423526" w:rsidP="00423526">
      <w:pPr>
        <w:suppressAutoHyphens w:val="0"/>
        <w:jc w:val="center"/>
        <w:rPr>
          <w:b/>
          <w:bCs/>
          <w:lang w:eastAsia="pt-BR"/>
        </w:rPr>
      </w:pPr>
      <w:r w:rsidRPr="00423526">
        <w:rPr>
          <w:b/>
          <w:bCs/>
          <w:lang w:eastAsia="pt-BR"/>
        </w:rPr>
        <w:t xml:space="preserve">ANEXO III </w:t>
      </w:r>
    </w:p>
    <w:p w:rsidR="00423526" w:rsidRPr="00423526" w:rsidRDefault="00423526" w:rsidP="00423526">
      <w:pPr>
        <w:suppressAutoHyphens w:val="0"/>
        <w:jc w:val="both"/>
        <w:rPr>
          <w:sz w:val="20"/>
          <w:szCs w:val="20"/>
          <w:lang w:eastAsia="pt-BR"/>
        </w:rPr>
      </w:pPr>
    </w:p>
    <w:p w:rsidR="00423526" w:rsidRPr="00423526" w:rsidRDefault="00423526" w:rsidP="00423526">
      <w:pPr>
        <w:suppressAutoHyphens w:val="0"/>
        <w:jc w:val="both"/>
        <w:rPr>
          <w:sz w:val="20"/>
          <w:szCs w:val="20"/>
          <w:lang w:eastAsia="pt-BR"/>
        </w:rPr>
      </w:pPr>
      <w:r w:rsidRPr="00423526">
        <w:rPr>
          <w:b/>
          <w:bCs/>
          <w:sz w:val="20"/>
          <w:szCs w:val="20"/>
          <w:lang w:eastAsia="pt-BR"/>
        </w:rPr>
        <w:t>CRÉDITO SUPLEMENTAR POR EXCESSO DE ARRECADAÇÃO                                                </w:t>
      </w:r>
      <w:r>
        <w:rPr>
          <w:b/>
          <w:bCs/>
          <w:sz w:val="20"/>
          <w:szCs w:val="20"/>
          <w:lang w:eastAsia="pt-BR"/>
        </w:rPr>
        <w:t xml:space="preserve">             </w:t>
      </w:r>
      <w:r w:rsidRPr="00423526">
        <w:rPr>
          <w:b/>
          <w:bCs/>
          <w:sz w:val="20"/>
          <w:szCs w:val="20"/>
          <w:lang w:eastAsia="pt-BR"/>
        </w:rPr>
        <w:t xml:space="preserve">EXCESSO </w:t>
      </w:r>
    </w:p>
    <w:tbl>
      <w:tblPr>
        <w:tblW w:w="10304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4536"/>
        <w:gridCol w:w="709"/>
        <w:gridCol w:w="1134"/>
        <w:gridCol w:w="1657"/>
      </w:tblGrid>
      <w:tr w:rsidR="00423526" w:rsidRPr="00423526" w:rsidTr="00423526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26" w:rsidRPr="00423526" w:rsidRDefault="00423526" w:rsidP="004235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423526">
              <w:rPr>
                <w:b/>
                <w:bCs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26" w:rsidRPr="00423526" w:rsidRDefault="00423526" w:rsidP="004235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423526">
              <w:rPr>
                <w:b/>
                <w:bCs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26" w:rsidRPr="00423526" w:rsidRDefault="00423526" w:rsidP="004235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423526">
              <w:rPr>
                <w:b/>
                <w:bCs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26" w:rsidRPr="00423526" w:rsidRDefault="00423526" w:rsidP="004235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423526">
              <w:rPr>
                <w:b/>
                <w:bCs/>
                <w:sz w:val="20"/>
                <w:szCs w:val="20"/>
                <w:lang w:eastAsia="pt-BR"/>
              </w:rPr>
              <w:t>Fonte de Recurso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26" w:rsidRPr="00423526" w:rsidRDefault="00423526" w:rsidP="0042352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423526">
              <w:rPr>
                <w:b/>
                <w:bCs/>
                <w:sz w:val="20"/>
                <w:szCs w:val="20"/>
                <w:lang w:eastAsia="pt-BR"/>
              </w:rPr>
              <w:t>Valor</w:t>
            </w:r>
          </w:p>
        </w:tc>
      </w:tr>
    </w:tbl>
    <w:p w:rsidR="00423526" w:rsidRPr="00423526" w:rsidRDefault="00423526" w:rsidP="00423526">
      <w:pPr>
        <w:suppressAutoHyphens w:val="0"/>
        <w:ind w:firstLine="567"/>
        <w:jc w:val="both"/>
        <w:rPr>
          <w:vanish/>
          <w:sz w:val="20"/>
          <w:szCs w:val="20"/>
          <w:lang w:eastAsia="pt-BR"/>
        </w:rPr>
      </w:pPr>
    </w:p>
    <w:tbl>
      <w:tblPr>
        <w:tblW w:w="11031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18"/>
        <w:gridCol w:w="4678"/>
        <w:gridCol w:w="851"/>
        <w:gridCol w:w="783"/>
        <w:gridCol w:w="1701"/>
      </w:tblGrid>
      <w:tr w:rsidR="00423526" w:rsidRPr="00423526" w:rsidTr="00423526">
        <w:trPr>
          <w:tblCellSpacing w:w="0" w:type="dxa"/>
        </w:trPr>
        <w:tc>
          <w:tcPr>
            <w:tcW w:w="3018" w:type="dxa"/>
            <w:vAlign w:val="center"/>
            <w:hideMark/>
          </w:tcPr>
          <w:p w:rsidR="00423526" w:rsidRPr="00423526" w:rsidRDefault="00423526" w:rsidP="00423526">
            <w:pPr>
              <w:suppressAutoHyphens w:val="0"/>
              <w:ind w:firstLine="675"/>
              <w:jc w:val="center"/>
              <w:rPr>
                <w:sz w:val="20"/>
                <w:szCs w:val="20"/>
                <w:lang w:eastAsia="pt-BR"/>
              </w:rPr>
            </w:pPr>
            <w:r w:rsidRPr="00423526">
              <w:rPr>
                <w:sz w:val="20"/>
                <w:szCs w:val="20"/>
                <w:lang w:eastAsia="pt-BR"/>
              </w:rPr>
              <w:t>10000000</w:t>
            </w:r>
          </w:p>
        </w:tc>
        <w:tc>
          <w:tcPr>
            <w:tcW w:w="4678" w:type="dxa"/>
            <w:vAlign w:val="center"/>
            <w:hideMark/>
          </w:tcPr>
          <w:p w:rsidR="00423526" w:rsidRPr="00423526" w:rsidRDefault="00423526" w:rsidP="00423526">
            <w:pPr>
              <w:suppressAutoHyphens w:val="0"/>
              <w:ind w:left="-75"/>
              <w:rPr>
                <w:sz w:val="20"/>
                <w:szCs w:val="20"/>
                <w:lang w:eastAsia="pt-BR"/>
              </w:rPr>
            </w:pPr>
            <w:r w:rsidRPr="00423526">
              <w:rPr>
                <w:sz w:val="20"/>
                <w:szCs w:val="20"/>
                <w:lang w:eastAsia="pt-BR"/>
              </w:rPr>
              <w:t>RECEITAS CORRENTES</w:t>
            </w:r>
          </w:p>
        </w:tc>
        <w:tc>
          <w:tcPr>
            <w:tcW w:w="851" w:type="dxa"/>
            <w:vAlign w:val="center"/>
            <w:hideMark/>
          </w:tcPr>
          <w:p w:rsidR="00423526" w:rsidRPr="00423526" w:rsidRDefault="00423526" w:rsidP="00423526">
            <w:pPr>
              <w:suppressAutoHyphens w:val="0"/>
              <w:ind w:left="-75" w:hanging="425"/>
              <w:jc w:val="center"/>
              <w:rPr>
                <w:sz w:val="20"/>
                <w:szCs w:val="20"/>
                <w:lang w:eastAsia="pt-BR"/>
              </w:rPr>
            </w:pPr>
            <w:r w:rsidRPr="00423526">
              <w:rPr>
                <w:sz w:val="20"/>
                <w:szCs w:val="20"/>
                <w:lang w:eastAsia="pt-BR"/>
              </w:rPr>
              <w:t>S</w:t>
            </w:r>
          </w:p>
        </w:tc>
        <w:tc>
          <w:tcPr>
            <w:tcW w:w="783" w:type="dxa"/>
            <w:vAlign w:val="center"/>
            <w:hideMark/>
          </w:tcPr>
          <w:p w:rsidR="00423526" w:rsidRPr="00423526" w:rsidRDefault="00423526" w:rsidP="00423526">
            <w:pPr>
              <w:suppressAutoHyphens w:val="0"/>
              <w:ind w:firstLine="567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Align w:val="center"/>
            <w:hideMark/>
          </w:tcPr>
          <w:p w:rsidR="00423526" w:rsidRPr="00423526" w:rsidRDefault="00423526" w:rsidP="00423526">
            <w:pPr>
              <w:suppressAutoHyphens w:val="0"/>
              <w:jc w:val="right"/>
              <w:rPr>
                <w:sz w:val="20"/>
                <w:szCs w:val="20"/>
                <w:lang w:eastAsia="pt-BR"/>
              </w:rPr>
            </w:pPr>
            <w:r w:rsidRPr="00423526">
              <w:rPr>
                <w:sz w:val="20"/>
                <w:szCs w:val="20"/>
                <w:lang w:eastAsia="pt-BR"/>
              </w:rPr>
              <w:t>694.400,17</w:t>
            </w:r>
          </w:p>
        </w:tc>
      </w:tr>
      <w:tr w:rsidR="00423526" w:rsidRPr="00423526" w:rsidTr="00423526">
        <w:trPr>
          <w:tblCellSpacing w:w="0" w:type="dxa"/>
        </w:trPr>
        <w:tc>
          <w:tcPr>
            <w:tcW w:w="3018" w:type="dxa"/>
            <w:vAlign w:val="center"/>
            <w:hideMark/>
          </w:tcPr>
          <w:p w:rsidR="00423526" w:rsidRPr="00423526" w:rsidRDefault="00423526" w:rsidP="00423526">
            <w:pPr>
              <w:suppressAutoHyphens w:val="0"/>
              <w:ind w:firstLine="675"/>
              <w:jc w:val="center"/>
              <w:rPr>
                <w:sz w:val="20"/>
                <w:szCs w:val="20"/>
                <w:lang w:eastAsia="pt-BR"/>
              </w:rPr>
            </w:pPr>
            <w:r w:rsidRPr="00423526">
              <w:rPr>
                <w:sz w:val="20"/>
                <w:szCs w:val="20"/>
                <w:lang w:eastAsia="pt-BR"/>
              </w:rPr>
              <w:t>17000000</w:t>
            </w:r>
          </w:p>
        </w:tc>
        <w:tc>
          <w:tcPr>
            <w:tcW w:w="4678" w:type="dxa"/>
            <w:vAlign w:val="center"/>
            <w:hideMark/>
          </w:tcPr>
          <w:p w:rsidR="00423526" w:rsidRPr="00423526" w:rsidRDefault="00423526" w:rsidP="00423526">
            <w:pPr>
              <w:suppressAutoHyphens w:val="0"/>
              <w:ind w:left="-75"/>
              <w:rPr>
                <w:sz w:val="20"/>
                <w:szCs w:val="20"/>
                <w:lang w:eastAsia="pt-BR"/>
              </w:rPr>
            </w:pPr>
            <w:r w:rsidRPr="00423526">
              <w:rPr>
                <w:sz w:val="20"/>
                <w:szCs w:val="20"/>
                <w:lang w:eastAsia="pt-BR"/>
              </w:rPr>
              <w:t>TRANSFERÊNCIAS CORRENTES</w:t>
            </w:r>
          </w:p>
        </w:tc>
        <w:tc>
          <w:tcPr>
            <w:tcW w:w="851" w:type="dxa"/>
            <w:vAlign w:val="center"/>
            <w:hideMark/>
          </w:tcPr>
          <w:p w:rsidR="00423526" w:rsidRPr="00423526" w:rsidRDefault="00423526" w:rsidP="00423526">
            <w:pPr>
              <w:suppressAutoHyphens w:val="0"/>
              <w:ind w:left="-75" w:hanging="425"/>
              <w:jc w:val="center"/>
              <w:rPr>
                <w:sz w:val="20"/>
                <w:szCs w:val="20"/>
                <w:lang w:eastAsia="pt-BR"/>
              </w:rPr>
            </w:pPr>
            <w:r w:rsidRPr="00423526">
              <w:rPr>
                <w:sz w:val="20"/>
                <w:szCs w:val="20"/>
                <w:lang w:eastAsia="pt-BR"/>
              </w:rPr>
              <w:t>S</w:t>
            </w:r>
          </w:p>
        </w:tc>
        <w:tc>
          <w:tcPr>
            <w:tcW w:w="783" w:type="dxa"/>
            <w:vAlign w:val="center"/>
            <w:hideMark/>
          </w:tcPr>
          <w:p w:rsidR="00423526" w:rsidRPr="00423526" w:rsidRDefault="00423526" w:rsidP="00423526">
            <w:pPr>
              <w:suppressAutoHyphens w:val="0"/>
              <w:ind w:firstLine="567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Align w:val="center"/>
            <w:hideMark/>
          </w:tcPr>
          <w:p w:rsidR="00423526" w:rsidRPr="00423526" w:rsidRDefault="00423526" w:rsidP="00423526">
            <w:pPr>
              <w:suppressAutoHyphens w:val="0"/>
              <w:jc w:val="right"/>
              <w:rPr>
                <w:sz w:val="20"/>
                <w:szCs w:val="20"/>
                <w:lang w:eastAsia="pt-BR"/>
              </w:rPr>
            </w:pPr>
            <w:r w:rsidRPr="00423526">
              <w:rPr>
                <w:sz w:val="20"/>
                <w:szCs w:val="20"/>
                <w:lang w:eastAsia="pt-BR"/>
              </w:rPr>
              <w:t>694.400,17</w:t>
            </w:r>
          </w:p>
        </w:tc>
      </w:tr>
      <w:tr w:rsidR="00423526" w:rsidRPr="00423526" w:rsidTr="00423526">
        <w:trPr>
          <w:tblCellSpacing w:w="0" w:type="dxa"/>
        </w:trPr>
        <w:tc>
          <w:tcPr>
            <w:tcW w:w="3018" w:type="dxa"/>
            <w:vAlign w:val="center"/>
            <w:hideMark/>
          </w:tcPr>
          <w:p w:rsidR="00423526" w:rsidRPr="00423526" w:rsidRDefault="00423526" w:rsidP="00423526">
            <w:pPr>
              <w:suppressAutoHyphens w:val="0"/>
              <w:ind w:firstLine="675"/>
              <w:jc w:val="center"/>
              <w:rPr>
                <w:sz w:val="20"/>
                <w:szCs w:val="20"/>
                <w:lang w:eastAsia="pt-BR"/>
              </w:rPr>
            </w:pPr>
            <w:r w:rsidRPr="00423526">
              <w:rPr>
                <w:sz w:val="20"/>
                <w:szCs w:val="20"/>
                <w:lang w:eastAsia="pt-BR"/>
              </w:rPr>
              <w:t>17600000</w:t>
            </w:r>
          </w:p>
        </w:tc>
        <w:tc>
          <w:tcPr>
            <w:tcW w:w="4678" w:type="dxa"/>
            <w:vAlign w:val="center"/>
            <w:hideMark/>
          </w:tcPr>
          <w:p w:rsidR="00423526" w:rsidRPr="00423526" w:rsidRDefault="00423526" w:rsidP="00423526">
            <w:pPr>
              <w:suppressAutoHyphens w:val="0"/>
              <w:ind w:left="-75"/>
              <w:rPr>
                <w:sz w:val="20"/>
                <w:szCs w:val="20"/>
                <w:lang w:eastAsia="pt-BR"/>
              </w:rPr>
            </w:pPr>
            <w:r w:rsidRPr="00423526">
              <w:rPr>
                <w:sz w:val="20"/>
                <w:szCs w:val="20"/>
                <w:lang w:eastAsia="pt-BR"/>
              </w:rPr>
              <w:t>TRANSFERÊNCIAS DE CONVÊNIOS</w:t>
            </w:r>
          </w:p>
        </w:tc>
        <w:tc>
          <w:tcPr>
            <w:tcW w:w="851" w:type="dxa"/>
            <w:vAlign w:val="center"/>
            <w:hideMark/>
          </w:tcPr>
          <w:p w:rsidR="00423526" w:rsidRPr="00423526" w:rsidRDefault="00423526" w:rsidP="00423526">
            <w:pPr>
              <w:suppressAutoHyphens w:val="0"/>
              <w:ind w:left="-75" w:hanging="425"/>
              <w:jc w:val="center"/>
              <w:rPr>
                <w:sz w:val="20"/>
                <w:szCs w:val="20"/>
                <w:lang w:eastAsia="pt-BR"/>
              </w:rPr>
            </w:pPr>
            <w:r w:rsidRPr="00423526">
              <w:rPr>
                <w:sz w:val="20"/>
                <w:szCs w:val="20"/>
                <w:lang w:eastAsia="pt-BR"/>
              </w:rPr>
              <w:t>S</w:t>
            </w:r>
          </w:p>
        </w:tc>
        <w:tc>
          <w:tcPr>
            <w:tcW w:w="783" w:type="dxa"/>
            <w:vAlign w:val="center"/>
            <w:hideMark/>
          </w:tcPr>
          <w:p w:rsidR="00423526" w:rsidRPr="00423526" w:rsidRDefault="00423526" w:rsidP="00423526">
            <w:pPr>
              <w:suppressAutoHyphens w:val="0"/>
              <w:ind w:firstLine="567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Align w:val="center"/>
            <w:hideMark/>
          </w:tcPr>
          <w:p w:rsidR="00423526" w:rsidRPr="00423526" w:rsidRDefault="00423526" w:rsidP="00423526">
            <w:pPr>
              <w:suppressAutoHyphens w:val="0"/>
              <w:jc w:val="right"/>
              <w:rPr>
                <w:sz w:val="20"/>
                <w:szCs w:val="20"/>
                <w:lang w:eastAsia="pt-BR"/>
              </w:rPr>
            </w:pPr>
            <w:r w:rsidRPr="00423526">
              <w:rPr>
                <w:sz w:val="20"/>
                <w:szCs w:val="20"/>
                <w:lang w:eastAsia="pt-BR"/>
              </w:rPr>
              <w:t>694.400,17</w:t>
            </w:r>
          </w:p>
        </w:tc>
      </w:tr>
      <w:tr w:rsidR="00423526" w:rsidRPr="00423526" w:rsidTr="00423526">
        <w:trPr>
          <w:tblCellSpacing w:w="0" w:type="dxa"/>
        </w:trPr>
        <w:tc>
          <w:tcPr>
            <w:tcW w:w="3018" w:type="dxa"/>
            <w:vAlign w:val="center"/>
            <w:hideMark/>
          </w:tcPr>
          <w:p w:rsidR="00423526" w:rsidRPr="00423526" w:rsidRDefault="00423526" w:rsidP="00423526">
            <w:pPr>
              <w:suppressAutoHyphens w:val="0"/>
              <w:ind w:firstLine="675"/>
              <w:jc w:val="center"/>
              <w:rPr>
                <w:sz w:val="20"/>
                <w:szCs w:val="20"/>
                <w:lang w:eastAsia="pt-BR"/>
              </w:rPr>
            </w:pPr>
            <w:r w:rsidRPr="00423526">
              <w:rPr>
                <w:sz w:val="20"/>
                <w:szCs w:val="20"/>
                <w:lang w:eastAsia="pt-BR"/>
              </w:rPr>
              <w:t>17610000</w:t>
            </w:r>
          </w:p>
        </w:tc>
        <w:tc>
          <w:tcPr>
            <w:tcW w:w="4678" w:type="dxa"/>
            <w:vAlign w:val="center"/>
            <w:hideMark/>
          </w:tcPr>
          <w:p w:rsidR="00423526" w:rsidRPr="00423526" w:rsidRDefault="00423526" w:rsidP="00423526">
            <w:pPr>
              <w:suppressAutoHyphens w:val="0"/>
              <w:ind w:left="-75"/>
              <w:rPr>
                <w:sz w:val="20"/>
                <w:szCs w:val="20"/>
                <w:lang w:eastAsia="pt-BR"/>
              </w:rPr>
            </w:pPr>
            <w:r w:rsidRPr="00423526">
              <w:rPr>
                <w:sz w:val="20"/>
                <w:szCs w:val="20"/>
                <w:lang w:eastAsia="pt-BR"/>
              </w:rPr>
              <w:t>TRANSFERÊNCIAS DE CONVÊNIOS DA UNIÃO E DE SUAS ENTIDADES</w:t>
            </w:r>
          </w:p>
        </w:tc>
        <w:tc>
          <w:tcPr>
            <w:tcW w:w="851" w:type="dxa"/>
            <w:vAlign w:val="center"/>
            <w:hideMark/>
          </w:tcPr>
          <w:p w:rsidR="00423526" w:rsidRPr="00423526" w:rsidRDefault="00423526" w:rsidP="00423526">
            <w:pPr>
              <w:suppressAutoHyphens w:val="0"/>
              <w:ind w:left="-75" w:hanging="425"/>
              <w:jc w:val="center"/>
              <w:rPr>
                <w:sz w:val="20"/>
                <w:szCs w:val="20"/>
                <w:lang w:eastAsia="pt-BR"/>
              </w:rPr>
            </w:pPr>
            <w:r w:rsidRPr="00423526">
              <w:rPr>
                <w:sz w:val="20"/>
                <w:szCs w:val="20"/>
                <w:lang w:eastAsia="pt-BR"/>
              </w:rPr>
              <w:t>S</w:t>
            </w:r>
          </w:p>
        </w:tc>
        <w:tc>
          <w:tcPr>
            <w:tcW w:w="783" w:type="dxa"/>
            <w:vAlign w:val="center"/>
            <w:hideMark/>
          </w:tcPr>
          <w:p w:rsidR="00423526" w:rsidRPr="00423526" w:rsidRDefault="00423526" w:rsidP="00423526">
            <w:pPr>
              <w:suppressAutoHyphens w:val="0"/>
              <w:ind w:firstLine="567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Align w:val="center"/>
            <w:hideMark/>
          </w:tcPr>
          <w:p w:rsidR="00423526" w:rsidRPr="00423526" w:rsidRDefault="00423526" w:rsidP="00423526">
            <w:pPr>
              <w:suppressAutoHyphens w:val="0"/>
              <w:jc w:val="right"/>
              <w:rPr>
                <w:sz w:val="20"/>
                <w:szCs w:val="20"/>
                <w:lang w:eastAsia="pt-BR"/>
              </w:rPr>
            </w:pPr>
            <w:r w:rsidRPr="00423526">
              <w:rPr>
                <w:sz w:val="20"/>
                <w:szCs w:val="20"/>
                <w:lang w:eastAsia="pt-BR"/>
              </w:rPr>
              <w:t>694.400,17</w:t>
            </w:r>
          </w:p>
        </w:tc>
      </w:tr>
      <w:tr w:rsidR="00423526" w:rsidRPr="00423526" w:rsidTr="00423526">
        <w:trPr>
          <w:tblCellSpacing w:w="0" w:type="dxa"/>
        </w:trPr>
        <w:tc>
          <w:tcPr>
            <w:tcW w:w="3018" w:type="dxa"/>
            <w:vAlign w:val="center"/>
            <w:hideMark/>
          </w:tcPr>
          <w:p w:rsidR="00423526" w:rsidRPr="00423526" w:rsidRDefault="00423526" w:rsidP="00423526">
            <w:pPr>
              <w:suppressAutoHyphens w:val="0"/>
              <w:ind w:firstLine="675"/>
              <w:jc w:val="center"/>
              <w:rPr>
                <w:sz w:val="20"/>
                <w:szCs w:val="20"/>
                <w:lang w:eastAsia="pt-BR"/>
              </w:rPr>
            </w:pPr>
            <w:r w:rsidRPr="00423526">
              <w:rPr>
                <w:sz w:val="20"/>
                <w:szCs w:val="20"/>
                <w:lang w:eastAsia="pt-BR"/>
              </w:rPr>
              <w:t>17619900</w:t>
            </w:r>
          </w:p>
        </w:tc>
        <w:tc>
          <w:tcPr>
            <w:tcW w:w="4678" w:type="dxa"/>
            <w:vAlign w:val="center"/>
            <w:hideMark/>
          </w:tcPr>
          <w:p w:rsidR="00423526" w:rsidRPr="00423526" w:rsidRDefault="00423526" w:rsidP="00423526">
            <w:pPr>
              <w:suppressAutoHyphens w:val="0"/>
              <w:ind w:left="-75" w:right="-75"/>
              <w:rPr>
                <w:sz w:val="20"/>
                <w:szCs w:val="20"/>
                <w:lang w:eastAsia="pt-BR"/>
              </w:rPr>
            </w:pPr>
            <w:r w:rsidRPr="00423526">
              <w:rPr>
                <w:sz w:val="20"/>
                <w:szCs w:val="20"/>
                <w:lang w:eastAsia="pt-BR"/>
              </w:rPr>
              <w:t>OUTRAS TRANSFERÊNCIAS DE CONVÊNIOS DA UNIÃO</w:t>
            </w:r>
          </w:p>
        </w:tc>
        <w:tc>
          <w:tcPr>
            <w:tcW w:w="851" w:type="dxa"/>
            <w:vAlign w:val="center"/>
            <w:hideMark/>
          </w:tcPr>
          <w:p w:rsidR="00423526" w:rsidRPr="00423526" w:rsidRDefault="00423526" w:rsidP="00423526">
            <w:pPr>
              <w:suppressAutoHyphens w:val="0"/>
              <w:ind w:left="-75" w:hanging="425"/>
              <w:jc w:val="center"/>
              <w:rPr>
                <w:sz w:val="20"/>
                <w:szCs w:val="20"/>
                <w:lang w:eastAsia="pt-BR"/>
              </w:rPr>
            </w:pPr>
            <w:r w:rsidRPr="00423526">
              <w:rPr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83" w:type="dxa"/>
            <w:vAlign w:val="center"/>
            <w:hideMark/>
          </w:tcPr>
          <w:p w:rsidR="00423526" w:rsidRPr="00423526" w:rsidRDefault="00423526" w:rsidP="00423526">
            <w:pPr>
              <w:suppressAutoHyphens w:val="0"/>
              <w:ind w:left="-326"/>
              <w:jc w:val="center"/>
              <w:rPr>
                <w:sz w:val="20"/>
                <w:szCs w:val="20"/>
                <w:lang w:eastAsia="pt-BR"/>
              </w:rPr>
            </w:pPr>
            <w:r w:rsidRPr="00423526">
              <w:rPr>
                <w:sz w:val="20"/>
                <w:szCs w:val="20"/>
                <w:lang w:eastAsia="pt-BR"/>
              </w:rPr>
              <w:t>3212</w:t>
            </w:r>
          </w:p>
        </w:tc>
        <w:tc>
          <w:tcPr>
            <w:tcW w:w="1701" w:type="dxa"/>
            <w:vAlign w:val="center"/>
            <w:hideMark/>
          </w:tcPr>
          <w:p w:rsidR="00423526" w:rsidRPr="00423526" w:rsidRDefault="00423526" w:rsidP="00423526">
            <w:pPr>
              <w:suppressAutoHyphens w:val="0"/>
              <w:jc w:val="right"/>
              <w:rPr>
                <w:sz w:val="20"/>
                <w:szCs w:val="20"/>
                <w:lang w:eastAsia="pt-BR"/>
              </w:rPr>
            </w:pPr>
            <w:r w:rsidRPr="00423526">
              <w:rPr>
                <w:sz w:val="20"/>
                <w:szCs w:val="20"/>
                <w:lang w:eastAsia="pt-BR"/>
              </w:rPr>
              <w:t>694.400,17</w:t>
            </w:r>
          </w:p>
        </w:tc>
      </w:tr>
      <w:tr w:rsidR="00423526" w:rsidRPr="00423526" w:rsidTr="00423526">
        <w:trPr>
          <w:tblCellSpacing w:w="0" w:type="dxa"/>
        </w:trPr>
        <w:tc>
          <w:tcPr>
            <w:tcW w:w="9330" w:type="dxa"/>
            <w:gridSpan w:val="4"/>
            <w:vAlign w:val="center"/>
            <w:hideMark/>
          </w:tcPr>
          <w:p w:rsidR="00423526" w:rsidRPr="00423526" w:rsidRDefault="00423526" w:rsidP="00423526">
            <w:pPr>
              <w:tabs>
                <w:tab w:val="left" w:pos="8830"/>
              </w:tabs>
              <w:suppressAutoHyphens w:val="0"/>
              <w:ind w:right="208" w:firstLine="567"/>
              <w:jc w:val="right"/>
              <w:rPr>
                <w:b/>
                <w:bCs/>
                <w:sz w:val="20"/>
                <w:szCs w:val="20"/>
                <w:lang w:eastAsia="pt-BR"/>
              </w:rPr>
            </w:pPr>
            <w:r w:rsidRPr="00423526">
              <w:rPr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701" w:type="dxa"/>
            <w:vAlign w:val="center"/>
            <w:hideMark/>
          </w:tcPr>
          <w:p w:rsidR="00423526" w:rsidRPr="00423526" w:rsidRDefault="00423526" w:rsidP="00423526">
            <w:pPr>
              <w:suppressAutoHyphens w:val="0"/>
              <w:jc w:val="right"/>
              <w:rPr>
                <w:sz w:val="20"/>
                <w:szCs w:val="20"/>
                <w:lang w:eastAsia="pt-BR"/>
              </w:rPr>
            </w:pPr>
            <w:r w:rsidRPr="00423526">
              <w:rPr>
                <w:b/>
                <w:bCs/>
                <w:sz w:val="20"/>
                <w:szCs w:val="20"/>
                <w:lang w:eastAsia="pt-BR"/>
              </w:rPr>
              <w:t>R$ 694.400,17</w:t>
            </w:r>
          </w:p>
        </w:tc>
      </w:tr>
    </w:tbl>
    <w:p w:rsidR="00423526" w:rsidRDefault="00423526"/>
    <w:sectPr w:rsidR="00423526" w:rsidSect="00DF16A6">
      <w:headerReference w:type="default" r:id="rId7"/>
      <w:footerReference w:type="default" r:id="rId8"/>
      <w:pgSz w:w="11906" w:h="16838"/>
      <w:pgMar w:top="1134" w:right="567" w:bottom="567" w:left="1134" w:header="425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A3E" w:rsidRDefault="001F7096">
      <w:r>
        <w:separator/>
      </w:r>
    </w:p>
  </w:endnote>
  <w:endnote w:type="continuationSeparator" w:id="0">
    <w:p w:rsidR="00627A3E" w:rsidRDefault="001F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C" w:rsidRPr="00CB7347" w:rsidRDefault="002F67A8" w:rsidP="00CB7347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A3E" w:rsidRDefault="001F7096">
      <w:r>
        <w:separator/>
      </w:r>
    </w:p>
  </w:footnote>
  <w:footnote w:type="continuationSeparator" w:id="0">
    <w:p w:rsidR="00627A3E" w:rsidRDefault="001F7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4F" w:rsidRDefault="00423526" w:rsidP="00AE674F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4.5pt" o:ole="" filled="t">
          <v:fill color2="black"/>
          <v:imagedata r:id="rId1" o:title=""/>
        </v:shape>
        <o:OLEObject Type="Embed" ProgID="Word.Picture.8" ShapeID="_x0000_i1025" DrawAspect="Content" ObjectID="_1556949009" r:id="rId2"/>
      </w:object>
    </w:r>
  </w:p>
  <w:p w:rsidR="00AE674F" w:rsidRPr="004B5FB8" w:rsidRDefault="00423526" w:rsidP="00AE674F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AE674F" w:rsidRPr="004B5FB8" w:rsidRDefault="00423526" w:rsidP="00AE674F">
    <w:pPr>
      <w:pStyle w:val="Cabealho"/>
      <w:jc w:val="center"/>
      <w:rPr>
        <w:b/>
        <w:lang w:val="pt-BR"/>
      </w:rPr>
    </w:pPr>
    <w:r w:rsidRPr="004B5FB8">
      <w:rPr>
        <w:b/>
      </w:rPr>
      <w:t>GOVERNADORIA</w:t>
    </w:r>
  </w:p>
  <w:p w:rsidR="00AE674F" w:rsidRDefault="002F67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26"/>
    <w:rsid w:val="001F7096"/>
    <w:rsid w:val="002F67A8"/>
    <w:rsid w:val="00423526"/>
    <w:rsid w:val="00627A3E"/>
    <w:rsid w:val="007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5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3526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4235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rsid w:val="00423526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4235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423526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4235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423526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0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096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5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3526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4235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rsid w:val="00423526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4235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423526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4235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423526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0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09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Apolo Jordão Ferreia da Costa</cp:lastModifiedBy>
  <cp:revision>3</cp:revision>
  <cp:lastPrinted>2017-05-18T15:34:00Z</cp:lastPrinted>
  <dcterms:created xsi:type="dcterms:W3CDTF">2017-05-18T13:22:00Z</dcterms:created>
  <dcterms:modified xsi:type="dcterms:W3CDTF">2017-05-22T13:04:00Z</dcterms:modified>
</cp:coreProperties>
</file>