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79" w:rsidRPr="00FB03CC" w:rsidRDefault="00B24D79" w:rsidP="00B24D79">
      <w:pPr>
        <w:jc w:val="center"/>
      </w:pPr>
      <w:r w:rsidRPr="00FB03CC">
        <w:t>LEI N.</w:t>
      </w:r>
      <w:r w:rsidR="00F9307F">
        <w:t xml:space="preserve"> 4.051</w:t>
      </w:r>
      <w:r w:rsidRPr="00FB03CC">
        <w:t>, DE</w:t>
      </w:r>
      <w:r>
        <w:t xml:space="preserve"> </w:t>
      </w:r>
      <w:r w:rsidR="00F9307F">
        <w:t>15</w:t>
      </w:r>
      <w:r>
        <w:t xml:space="preserve"> </w:t>
      </w:r>
      <w:r w:rsidRPr="00FB03CC">
        <w:t xml:space="preserve">DE </w:t>
      </w:r>
      <w:r>
        <w:t>MAIO</w:t>
      </w:r>
      <w:r w:rsidRPr="00FB03CC">
        <w:t xml:space="preserve"> DE 2017.</w:t>
      </w:r>
    </w:p>
    <w:p w:rsidR="00B24D79" w:rsidRDefault="00B24D79" w:rsidP="00B24D79">
      <w:pPr>
        <w:ind w:left="5103"/>
        <w:jc w:val="both"/>
        <w:rPr>
          <w:szCs w:val="26"/>
        </w:rPr>
      </w:pPr>
    </w:p>
    <w:p w:rsidR="00B24D79" w:rsidRPr="0011555A" w:rsidRDefault="00B24D79" w:rsidP="00B24D79">
      <w:pPr>
        <w:ind w:left="4962"/>
        <w:jc w:val="both"/>
        <w:rPr>
          <w:szCs w:val="26"/>
        </w:rPr>
      </w:pPr>
      <w:r w:rsidRPr="00B24D79">
        <w:rPr>
          <w:szCs w:val="26"/>
        </w:rPr>
        <w:t xml:space="preserve">Autoriza o Poder Executivo a abrir crédito especial por </w:t>
      </w:r>
      <w:r w:rsidRPr="00B24D79">
        <w:rPr>
          <w:i/>
          <w:szCs w:val="26"/>
        </w:rPr>
        <w:t>superávit</w:t>
      </w:r>
      <w:r w:rsidRPr="00B24D79">
        <w:rPr>
          <w:szCs w:val="26"/>
        </w:rPr>
        <w:t xml:space="preserve"> financeiro e por Excesso de Arrecadação, até o montante de R$ 6.853.354,83, em favor da Unidade Orçamentária: Secretaria de Estado do Desenvolvimento Ambiental - SEDAM</w:t>
      </w:r>
      <w:r w:rsidRPr="0011555A">
        <w:rPr>
          <w:szCs w:val="26"/>
        </w:rPr>
        <w:t>.</w:t>
      </w:r>
    </w:p>
    <w:p w:rsidR="00B24D79" w:rsidRPr="00152A87" w:rsidRDefault="00B24D79" w:rsidP="00B24D7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B24D79" w:rsidRPr="00FB03CC" w:rsidRDefault="00B24D79" w:rsidP="00B24D79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B24D79" w:rsidRPr="00FB03CC" w:rsidRDefault="00B24D79" w:rsidP="00B24D79">
      <w:pPr>
        <w:ind w:firstLine="567"/>
        <w:jc w:val="both"/>
      </w:pPr>
      <w:r w:rsidRPr="00FB03CC">
        <w:t>Faço saber que a Assembleia Legislativa decreta e eu sanciono a seguinte Lei:</w:t>
      </w:r>
    </w:p>
    <w:p w:rsidR="00B24D79" w:rsidRPr="00FB03CC" w:rsidRDefault="00B24D79" w:rsidP="00B24D79">
      <w:pPr>
        <w:ind w:firstLine="567"/>
        <w:jc w:val="both"/>
      </w:pPr>
    </w:p>
    <w:p w:rsidR="00B24D79" w:rsidRPr="00B24D79" w:rsidRDefault="00B24D79" w:rsidP="00B24D79">
      <w:pPr>
        <w:ind w:right="-1" w:firstLine="567"/>
        <w:jc w:val="both"/>
      </w:pPr>
      <w:r w:rsidRPr="00B24D79">
        <w:t xml:space="preserve">Art. 1º. Fica o Poder Executivo autorizado a abrir crédito especial por </w:t>
      </w:r>
      <w:r w:rsidRPr="00B24D79">
        <w:rPr>
          <w:i/>
        </w:rPr>
        <w:t>superávit</w:t>
      </w:r>
      <w:r w:rsidRPr="00B24D79">
        <w:t xml:space="preserve"> financeiro e por Excesso de Arrecadação, até o montante de R$ 6.853.354,83 (seis milhões, oitocentos e cinquenta e três mil, trezentos e cinquenta e quatro reais e oitenta e três centavos), para dar cobertura orçamentária às despesas corrente e de capital no presente exercício, em favor da Unidade Orçamentária: Secretaria de Estado do Desenvolvimento Ambiental - SEDAM, sendo R$ 6.738.954,83 (seis milhões, setecentos e trinta e oito mil, novecentos e cinquenta e quatro reais e oitenta e três centavos) por </w:t>
      </w:r>
      <w:r w:rsidRPr="00B24D79">
        <w:rPr>
          <w:i/>
        </w:rPr>
        <w:t>superávit</w:t>
      </w:r>
      <w:r w:rsidRPr="00B24D79">
        <w:t xml:space="preserve"> Financeiro, alocados na natureza de despesa constante do Anexo I, e R$ 114.400,00 (cento e quatorze mil e quatrocentos reais) por Excesso de Arrecadação, alocados na natureza de despesa constante do Anexo II.</w:t>
      </w:r>
    </w:p>
    <w:p w:rsidR="00B24D79" w:rsidRPr="00B24D79" w:rsidRDefault="00B24D79" w:rsidP="00B24D79">
      <w:pPr>
        <w:ind w:right="-1" w:firstLine="567"/>
        <w:jc w:val="both"/>
      </w:pPr>
    </w:p>
    <w:p w:rsidR="00B24D79" w:rsidRPr="00B24D79" w:rsidRDefault="00B24D79" w:rsidP="00B24D79">
      <w:pPr>
        <w:ind w:right="-1" w:firstLine="567"/>
        <w:jc w:val="both"/>
      </w:pPr>
      <w:r w:rsidRPr="00B24D79">
        <w:t xml:space="preserve">Art. 2º. Os recursos necessários à execução do disposto do artigo anterior decorrerão de </w:t>
      </w:r>
      <w:r w:rsidRPr="00B24D79">
        <w:rPr>
          <w:i/>
        </w:rPr>
        <w:t>superávit</w:t>
      </w:r>
      <w:r w:rsidRPr="00B24D79">
        <w:t xml:space="preserve"> financeiro proveniente de reprogramação do saldo financeiro do exercício de 2016, apurado no balanço patrimonial, nas conciliações e extratos das contas bancárias específicas, e o Excesso de Arrecadação indicado no Anexo III, desta Lei, e no montante especificado.</w:t>
      </w:r>
    </w:p>
    <w:p w:rsidR="00B24D79" w:rsidRPr="00B24D79" w:rsidRDefault="00B24D79" w:rsidP="00B24D79">
      <w:pPr>
        <w:ind w:right="-1" w:firstLine="567"/>
        <w:jc w:val="both"/>
      </w:pPr>
    </w:p>
    <w:p w:rsidR="00B24D79" w:rsidRDefault="00B24D79" w:rsidP="00B24D79">
      <w:pPr>
        <w:ind w:right="-1" w:firstLine="567"/>
        <w:jc w:val="both"/>
      </w:pPr>
      <w:r w:rsidRPr="00B24D79">
        <w:t>Art. 3º. Esta Lei entra em vigor na data de sua publicação</w:t>
      </w:r>
      <w:r>
        <w:t>.</w:t>
      </w:r>
    </w:p>
    <w:p w:rsidR="00B24D79" w:rsidRPr="00FB03CC" w:rsidRDefault="00B24D79" w:rsidP="00B24D79">
      <w:pPr>
        <w:ind w:right="-1" w:firstLine="567"/>
        <w:jc w:val="both"/>
      </w:pPr>
      <w:r w:rsidRPr="00FB03CC">
        <w:t xml:space="preserve"> </w:t>
      </w:r>
    </w:p>
    <w:p w:rsidR="00B24D79" w:rsidRPr="00FB03CC" w:rsidRDefault="00B24D79" w:rsidP="00B24D79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F9307F">
        <w:rPr>
          <w:color w:val="000000"/>
        </w:rPr>
        <w:t xml:space="preserve"> 15 </w:t>
      </w:r>
      <w:bookmarkStart w:id="0" w:name="_GoBack"/>
      <w:bookmarkEnd w:id="0"/>
      <w:r w:rsidRPr="00FB03CC">
        <w:rPr>
          <w:color w:val="000000"/>
        </w:rPr>
        <w:t xml:space="preserve">de </w:t>
      </w:r>
      <w:r>
        <w:rPr>
          <w:color w:val="000000"/>
        </w:rPr>
        <w:t xml:space="preserve">maio </w:t>
      </w:r>
      <w:r w:rsidRPr="00FB03CC">
        <w:rPr>
          <w:color w:val="000000"/>
        </w:rPr>
        <w:t>de 2017, 129º da República.</w:t>
      </w:r>
    </w:p>
    <w:p w:rsidR="00B24D79" w:rsidRPr="00FB03CC" w:rsidRDefault="00B24D79" w:rsidP="00B24D79">
      <w:pPr>
        <w:autoSpaceDE w:val="0"/>
        <w:autoSpaceDN w:val="0"/>
        <w:adjustRightInd w:val="0"/>
        <w:ind w:firstLine="567"/>
        <w:jc w:val="center"/>
      </w:pPr>
    </w:p>
    <w:p w:rsidR="00B24D79" w:rsidRPr="00FB03CC" w:rsidRDefault="00B24D79" w:rsidP="00B24D79">
      <w:pPr>
        <w:ind w:firstLine="567"/>
        <w:jc w:val="center"/>
      </w:pPr>
    </w:p>
    <w:p w:rsidR="00B24D79" w:rsidRPr="00FB03CC" w:rsidRDefault="00B24D79" w:rsidP="00B24D79">
      <w:pPr>
        <w:pStyle w:val="Ttulo3"/>
        <w:ind w:firstLine="567"/>
      </w:pPr>
    </w:p>
    <w:p w:rsidR="00B24D79" w:rsidRPr="00607F03" w:rsidRDefault="00B24D79" w:rsidP="00B24D79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B24D79" w:rsidRDefault="00B24D79" w:rsidP="00B24D79">
      <w:pPr>
        <w:jc w:val="center"/>
      </w:pPr>
      <w:r>
        <w:t>Governador</w:t>
      </w: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>
      <w:pPr>
        <w:jc w:val="center"/>
      </w:pPr>
    </w:p>
    <w:p w:rsidR="00B24D79" w:rsidRDefault="00B24D79" w:rsidP="00B24D79"/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Pr="004C47F2" w:rsidRDefault="00B24D79" w:rsidP="00B24D79">
      <w:pPr>
        <w:jc w:val="center"/>
      </w:pPr>
      <w:r w:rsidRPr="004C47F2">
        <w:rPr>
          <w:b/>
          <w:bCs/>
        </w:rPr>
        <w:lastRenderedPageBreak/>
        <w:t>ANEXO I</w:t>
      </w:r>
    </w:p>
    <w:p w:rsidR="00B24D79" w:rsidRDefault="00B24D79" w:rsidP="00B24D79">
      <w:pPr>
        <w:jc w:val="both"/>
      </w:pPr>
    </w:p>
    <w:p w:rsidR="00B24D79" w:rsidRPr="00823FFE" w:rsidRDefault="00B24D79" w:rsidP="00B24D79">
      <w:pPr>
        <w:jc w:val="both"/>
      </w:pPr>
    </w:p>
    <w:p w:rsidR="00B24D79" w:rsidRPr="00823FFE" w:rsidRDefault="00B24D79" w:rsidP="00B24D7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ESPECIAL POR SUPERA</w:t>
      </w:r>
      <w:r w:rsidRPr="00823FFE">
        <w:rPr>
          <w:b/>
          <w:bCs/>
          <w:sz w:val="18"/>
          <w:szCs w:val="18"/>
        </w:rPr>
        <w:t>VIT FINANCEIRO</w:t>
      </w:r>
      <w:proofErr w:type="gramStart"/>
      <w:r w:rsidRPr="00823FFE">
        <w:rPr>
          <w:b/>
          <w:bCs/>
          <w:sz w:val="18"/>
          <w:szCs w:val="18"/>
        </w:rPr>
        <w:t xml:space="preserve">  </w:t>
      </w:r>
      <w:proofErr w:type="gramEnd"/>
      <w:r w:rsidRPr="00823FFE">
        <w:rPr>
          <w:b/>
          <w:bCs/>
          <w:sz w:val="18"/>
          <w:szCs w:val="18"/>
        </w:rPr>
        <w:t>                                                                           </w:t>
      </w:r>
      <w:r w:rsidR="008C66B0">
        <w:rPr>
          <w:b/>
          <w:bCs/>
          <w:sz w:val="18"/>
          <w:szCs w:val="18"/>
        </w:rPr>
        <w:t xml:space="preserve">   </w:t>
      </w:r>
      <w:r w:rsidRPr="00823FFE">
        <w:rPr>
          <w:b/>
          <w:bCs/>
          <w:sz w:val="18"/>
          <w:szCs w:val="18"/>
        </w:rPr>
        <w:t xml:space="preserve"> SUPLEMENTA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277"/>
      </w:tblGrid>
      <w:tr w:rsidR="00B24D79" w:rsidRPr="00823FFE" w:rsidTr="00B24D79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4D79" w:rsidRPr="00823FFE" w:rsidRDefault="00B24D79" w:rsidP="00B24D79">
      <w:pPr>
        <w:jc w:val="both"/>
        <w:rPr>
          <w:vanish/>
        </w:rPr>
      </w:pPr>
    </w:p>
    <w:tbl>
      <w:tblPr>
        <w:tblW w:w="1028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30"/>
        <w:gridCol w:w="1033"/>
        <w:gridCol w:w="865"/>
        <w:gridCol w:w="2258"/>
      </w:tblGrid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 w:rsidRPr="00823FFE"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6.738.954,83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18.001.18.125.1235.2026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ADMINISTRAR A EXPLORAÇÃO FLORESTAL</w:t>
            </w: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19.637,00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18.001.18.542.1232.1187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PROMOVER O CADASTRO AMBIENTAL RURAL</w:t>
            </w: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528.926,00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0116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16.772,80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18.001.18.542.1232.1561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PROMOVER ATUALIZAÇÃO DO ZONEAMENTO SOCIOECONÔMICO-ECOLÓGICO</w:t>
            </w: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54.688,10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18.001.18.542.1232.2709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 xml:space="preserve">PROTEGER, MONITORAR E CONTROLAR OS RECURSOS </w:t>
            </w:r>
            <w:proofErr w:type="gramStart"/>
            <w:r w:rsidRPr="00823FFE">
              <w:rPr>
                <w:sz w:val="18"/>
                <w:szCs w:val="18"/>
              </w:rPr>
              <w:t>NATURAIS</w:t>
            </w:r>
            <w:proofErr w:type="gramEnd"/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799.962,97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388.960,50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18.001.18.542.1235.2706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proofErr w:type="gramStart"/>
            <w:r w:rsidRPr="00823FFE">
              <w:rPr>
                <w:sz w:val="18"/>
                <w:szCs w:val="18"/>
              </w:rPr>
              <w:t>IMPLEMENTAR</w:t>
            </w:r>
            <w:proofErr w:type="gramEnd"/>
            <w:r w:rsidRPr="00823FFE">
              <w:rPr>
                <w:sz w:val="18"/>
                <w:szCs w:val="18"/>
              </w:rPr>
              <w:t xml:space="preserve"> A POLÍTICA DE RECURSOS HÍDRICOS E RESÍDUOS SÓLIDOS</w:t>
            </w: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1.574.780,87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1.730.000,00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18.001.18.542.1235.2847</w:t>
            </w:r>
          </w:p>
        </w:tc>
        <w:tc>
          <w:tcPr>
            <w:tcW w:w="413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33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1.625.226,59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58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R$ 6.738.954,83</w:t>
            </w:r>
          </w:p>
        </w:tc>
      </w:tr>
    </w:tbl>
    <w:p w:rsidR="00B24D79" w:rsidRPr="00823FFE" w:rsidRDefault="00B24D79" w:rsidP="00B24D79"/>
    <w:p w:rsidR="00B24D79" w:rsidRDefault="00B24D79" w:rsidP="00B24D79">
      <w:pPr>
        <w:jc w:val="center"/>
        <w:rPr>
          <w:b/>
          <w:bCs/>
          <w:sz w:val="18"/>
          <w:szCs w:val="18"/>
        </w:rPr>
      </w:pPr>
    </w:p>
    <w:p w:rsidR="00B24D79" w:rsidRPr="004C47F2" w:rsidRDefault="00B24D79" w:rsidP="00B24D79">
      <w:pPr>
        <w:jc w:val="center"/>
      </w:pPr>
      <w:r w:rsidRPr="004C47F2">
        <w:rPr>
          <w:b/>
          <w:bCs/>
        </w:rPr>
        <w:t xml:space="preserve">ANEXO II </w:t>
      </w:r>
    </w:p>
    <w:p w:rsidR="00B24D79" w:rsidRDefault="00B24D79" w:rsidP="00B24D79">
      <w:pPr>
        <w:jc w:val="both"/>
      </w:pPr>
    </w:p>
    <w:p w:rsidR="00B24D79" w:rsidRPr="00823FFE" w:rsidRDefault="00B24D79" w:rsidP="00B24D79">
      <w:pPr>
        <w:jc w:val="both"/>
      </w:pPr>
    </w:p>
    <w:p w:rsidR="00B24D79" w:rsidRPr="00823FFE" w:rsidRDefault="00B24D79" w:rsidP="00B24D79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Pr="00823FFE">
        <w:rPr>
          <w:b/>
          <w:bCs/>
          <w:sz w:val="18"/>
          <w:szCs w:val="18"/>
        </w:rPr>
        <w:t>CRÉDITO ESPECIAL POR EXCESSO DE ARRECADAÇÃO</w:t>
      </w:r>
      <w:proofErr w:type="gramStart"/>
      <w:r w:rsidRPr="00823FFE">
        <w:rPr>
          <w:b/>
          <w:bCs/>
          <w:sz w:val="18"/>
          <w:szCs w:val="18"/>
        </w:rPr>
        <w:t xml:space="preserve">  </w:t>
      </w:r>
      <w:proofErr w:type="gramEnd"/>
      <w:r w:rsidRPr="00823FFE">
        <w:rPr>
          <w:b/>
          <w:bCs/>
          <w:sz w:val="18"/>
          <w:szCs w:val="18"/>
        </w:rPr>
        <w:t xml:space="preserve">                                                                          SUPLEMENTA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277"/>
      </w:tblGrid>
      <w:tr w:rsidR="00B24D79" w:rsidRPr="00823FFE" w:rsidTr="00B24D79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4D79" w:rsidRPr="00823FFE" w:rsidRDefault="00B24D79" w:rsidP="00B24D79">
      <w:pPr>
        <w:jc w:val="both"/>
        <w:rPr>
          <w:vanish/>
        </w:rPr>
      </w:pPr>
    </w:p>
    <w:tbl>
      <w:tblPr>
        <w:tblW w:w="1028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40"/>
        <w:gridCol w:w="1036"/>
        <w:gridCol w:w="867"/>
        <w:gridCol w:w="2243"/>
      </w:tblGrid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 w:rsidRPr="00823FFE"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3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114.400,00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18.001.18.542.1235.2706</w:t>
            </w:r>
          </w:p>
        </w:tc>
        <w:tc>
          <w:tcPr>
            <w:tcW w:w="414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proofErr w:type="gramStart"/>
            <w:r w:rsidRPr="00823FFE">
              <w:rPr>
                <w:sz w:val="18"/>
                <w:szCs w:val="18"/>
              </w:rPr>
              <w:t>IMPLEMENTAR</w:t>
            </w:r>
            <w:proofErr w:type="gramEnd"/>
            <w:r w:rsidRPr="00823FFE">
              <w:rPr>
                <w:sz w:val="18"/>
                <w:szCs w:val="18"/>
              </w:rPr>
              <w:t xml:space="preserve"> A POLÍTICA DE RECURSOS HÍDRICOS E RESÍDUOS SÓLIDOS</w:t>
            </w:r>
          </w:p>
        </w:tc>
        <w:tc>
          <w:tcPr>
            <w:tcW w:w="103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3390</w:t>
            </w:r>
          </w:p>
        </w:tc>
        <w:tc>
          <w:tcPr>
            <w:tcW w:w="867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4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105.000,00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4490</w:t>
            </w:r>
          </w:p>
        </w:tc>
        <w:tc>
          <w:tcPr>
            <w:tcW w:w="867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4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9.400,00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8038" w:type="dxa"/>
            <w:gridSpan w:val="4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4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R$ 114.400,00</w:t>
            </w:r>
          </w:p>
        </w:tc>
      </w:tr>
    </w:tbl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Default="00B24D79" w:rsidP="00B24D79">
      <w:pPr>
        <w:spacing w:after="240"/>
        <w:jc w:val="both"/>
        <w:rPr>
          <w:b/>
          <w:bCs/>
          <w:sz w:val="18"/>
          <w:szCs w:val="18"/>
        </w:rPr>
      </w:pPr>
    </w:p>
    <w:p w:rsidR="00B24D79" w:rsidRPr="00405EE4" w:rsidRDefault="00B24D79" w:rsidP="00B24D79">
      <w:pPr>
        <w:spacing w:after="240"/>
        <w:jc w:val="center"/>
      </w:pPr>
      <w:r w:rsidRPr="00405EE4">
        <w:rPr>
          <w:b/>
          <w:bCs/>
        </w:rPr>
        <w:t>ANEXO III</w:t>
      </w:r>
    </w:p>
    <w:p w:rsidR="00B24D79" w:rsidRPr="00823FFE" w:rsidRDefault="00B24D79" w:rsidP="00B24D79">
      <w:pPr>
        <w:jc w:val="both"/>
      </w:pPr>
    </w:p>
    <w:p w:rsidR="00B24D79" w:rsidRPr="00823FFE" w:rsidRDefault="00B24D79" w:rsidP="00B24D79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Pr="00823FFE">
        <w:rPr>
          <w:b/>
          <w:bCs/>
          <w:sz w:val="18"/>
          <w:szCs w:val="18"/>
        </w:rPr>
        <w:t>CRÉDITO ESPECIAL POR EXCESSO DE ARRECADAÇÃO</w:t>
      </w:r>
      <w:proofErr w:type="gramStart"/>
      <w:r w:rsidRPr="00823FFE">
        <w:rPr>
          <w:b/>
          <w:bCs/>
          <w:sz w:val="18"/>
          <w:szCs w:val="18"/>
        </w:rPr>
        <w:t xml:space="preserve">  </w:t>
      </w:r>
      <w:proofErr w:type="gramEnd"/>
      <w:r w:rsidRPr="00823FFE">
        <w:rPr>
          <w:b/>
          <w:bCs/>
          <w:sz w:val="18"/>
          <w:szCs w:val="18"/>
        </w:rPr>
        <w:t xml:space="preserve">                                                                                      EXCESSO </w:t>
      </w:r>
    </w:p>
    <w:tbl>
      <w:tblPr>
        <w:tblW w:w="1034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321"/>
      </w:tblGrid>
      <w:tr w:rsidR="00B24D79" w:rsidRPr="00823FFE" w:rsidTr="00EC0807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4D79" w:rsidRPr="00823FFE" w:rsidRDefault="00B24D79" w:rsidP="00B24D79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2273"/>
      </w:tblGrid>
      <w:tr w:rsidR="00B24D79" w:rsidRPr="00823FFE" w:rsidTr="00B24D7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RECEITAS CORRENTES</w:t>
            </w:r>
          </w:p>
        </w:tc>
        <w:tc>
          <w:tcPr>
            <w:tcW w:w="1062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114.000,00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17000000</w:t>
            </w:r>
          </w:p>
        </w:tc>
        <w:tc>
          <w:tcPr>
            <w:tcW w:w="424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2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114.000,00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17600000</w:t>
            </w:r>
          </w:p>
        </w:tc>
        <w:tc>
          <w:tcPr>
            <w:tcW w:w="424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114.000,00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17610000</w:t>
            </w:r>
          </w:p>
        </w:tc>
        <w:tc>
          <w:tcPr>
            <w:tcW w:w="424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114.000,00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17619900</w:t>
            </w:r>
          </w:p>
        </w:tc>
        <w:tc>
          <w:tcPr>
            <w:tcW w:w="4246" w:type="dxa"/>
            <w:vAlign w:val="center"/>
            <w:hideMark/>
          </w:tcPr>
          <w:p w:rsidR="00B24D79" w:rsidRPr="00823FFE" w:rsidRDefault="00B24D79" w:rsidP="00EC0807">
            <w:pPr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B24D79" w:rsidRPr="00823FFE" w:rsidRDefault="00B24D79" w:rsidP="00EC0807">
            <w:pPr>
              <w:jc w:val="center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3212</w:t>
            </w: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sz w:val="18"/>
                <w:szCs w:val="18"/>
              </w:rPr>
              <w:t>114.000,00</w:t>
            </w:r>
          </w:p>
        </w:tc>
      </w:tr>
      <w:tr w:rsidR="00B24D79" w:rsidRPr="00823FFE" w:rsidTr="00B24D7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b/>
                <w:bCs/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3" w:type="dxa"/>
            <w:vAlign w:val="center"/>
            <w:hideMark/>
          </w:tcPr>
          <w:p w:rsidR="00B24D79" w:rsidRPr="00823FFE" w:rsidRDefault="00B24D79" w:rsidP="00EC0807">
            <w:pPr>
              <w:jc w:val="right"/>
              <w:rPr>
                <w:sz w:val="18"/>
                <w:szCs w:val="18"/>
              </w:rPr>
            </w:pPr>
            <w:r w:rsidRPr="00823FFE">
              <w:rPr>
                <w:b/>
                <w:bCs/>
                <w:sz w:val="18"/>
                <w:szCs w:val="18"/>
              </w:rPr>
              <w:t>R$ 114.400,00</w:t>
            </w:r>
          </w:p>
        </w:tc>
      </w:tr>
    </w:tbl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spacing w:after="240"/>
        <w:jc w:val="both"/>
      </w:pPr>
    </w:p>
    <w:p w:rsidR="00B24D79" w:rsidRDefault="00B24D79" w:rsidP="00B24D79">
      <w:pPr>
        <w:ind w:left="-851" w:right="-143"/>
        <w:jc w:val="both"/>
      </w:pPr>
    </w:p>
    <w:p w:rsidR="00C0634D" w:rsidRDefault="00C0634D"/>
    <w:sectPr w:rsidR="00C0634D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07F">
      <w:r>
        <w:separator/>
      </w:r>
    </w:p>
  </w:endnote>
  <w:endnote w:type="continuationSeparator" w:id="0">
    <w:p w:rsidR="00000000" w:rsidRDefault="00F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07F">
      <w:r>
        <w:separator/>
      </w:r>
    </w:p>
  </w:footnote>
  <w:footnote w:type="continuationSeparator" w:id="0">
    <w:p w:rsidR="00000000" w:rsidRDefault="00F9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8C66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930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F9307F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8C66B0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6349056" r:id="rId2"/>
      </w:object>
    </w:r>
  </w:p>
  <w:p w:rsidR="001802AF" w:rsidRPr="004830DA" w:rsidRDefault="008C66B0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8C66B0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93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79"/>
    <w:rsid w:val="008C66B0"/>
    <w:rsid w:val="00B24D79"/>
    <w:rsid w:val="00C0634D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4D79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24D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24D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D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24D79"/>
  </w:style>
  <w:style w:type="paragraph" w:customStyle="1" w:styleId="xl27">
    <w:name w:val="xl27"/>
    <w:basedOn w:val="Normal"/>
    <w:rsid w:val="00B24D7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6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4D79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24D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24D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D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24D79"/>
  </w:style>
  <w:style w:type="paragraph" w:customStyle="1" w:styleId="xl27">
    <w:name w:val="xl27"/>
    <w:basedOn w:val="Normal"/>
    <w:rsid w:val="00B24D7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6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3</cp:revision>
  <cp:lastPrinted>2017-05-11T15:17:00Z</cp:lastPrinted>
  <dcterms:created xsi:type="dcterms:W3CDTF">2017-05-11T15:13:00Z</dcterms:created>
  <dcterms:modified xsi:type="dcterms:W3CDTF">2017-05-15T14:25:00Z</dcterms:modified>
</cp:coreProperties>
</file>