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Pr="00074CA4" w:rsidRDefault="008F0970" w:rsidP="008F0970">
      <w:pPr>
        <w:pStyle w:val="Corpodetexto"/>
        <w:spacing w:after="0"/>
        <w:jc w:val="center"/>
      </w:pPr>
      <w:r w:rsidRPr="00074CA4">
        <w:t xml:space="preserve">LEI </w:t>
      </w:r>
      <w:r>
        <w:rPr>
          <w:lang w:val="pt-BR"/>
        </w:rPr>
        <w:t xml:space="preserve">N.  </w:t>
      </w:r>
      <w:r w:rsidR="00FC2146">
        <w:rPr>
          <w:lang w:val="pt-BR"/>
        </w:rPr>
        <w:t>3.752</w:t>
      </w:r>
      <w:r>
        <w:rPr>
          <w:lang w:val="pt-BR"/>
        </w:rPr>
        <w:t xml:space="preserve">, </w:t>
      </w:r>
      <w:r w:rsidRPr="00074CA4">
        <w:t>DE</w:t>
      </w:r>
      <w:r>
        <w:rPr>
          <w:lang w:val="pt-BR"/>
        </w:rPr>
        <w:t xml:space="preserve"> 30 </w:t>
      </w:r>
      <w:r w:rsidRPr="00074CA4">
        <w:t xml:space="preserve">DE </w:t>
      </w:r>
      <w:r>
        <w:rPr>
          <w:lang w:val="pt-BR"/>
        </w:rPr>
        <w:t>DEZEMBRO</w:t>
      </w:r>
      <w:r w:rsidRPr="00074CA4">
        <w:t xml:space="preserve"> DE 2015.</w:t>
      </w:r>
    </w:p>
    <w:p w:rsidR="008F0970" w:rsidRPr="00074CA4" w:rsidRDefault="008F0970" w:rsidP="008F0970">
      <w:pPr>
        <w:jc w:val="both"/>
      </w:pPr>
    </w:p>
    <w:p w:rsidR="008F0970" w:rsidRPr="008F0970" w:rsidRDefault="005C5AC6" w:rsidP="008F0970">
      <w:pPr>
        <w:pStyle w:val="Recuodecorpodetexto"/>
        <w:ind w:left="5130"/>
        <w:rPr>
          <w:lang w:val="pt-BR"/>
        </w:rPr>
      </w:pPr>
      <w:r>
        <w:t>Altera a Lei n</w:t>
      </w:r>
      <w:r>
        <w:rPr>
          <w:lang w:val="pt-BR"/>
        </w:rPr>
        <w:t>.</w:t>
      </w:r>
      <w:r w:rsidR="008F0970" w:rsidRPr="008F0970">
        <w:t xml:space="preserve"> 3.262 de 5 de dezembro de 2013, que “Cria o Comitê Estadual para a Prevenção e Combate à Tortura no Estado de Rondônia - CEPCT/RO e o Mecanismo Estadual de Prevenção e Combate à Tortura no Estado de Rondônia - MEPCT/RO e dá outras providências.</w:t>
      </w:r>
    </w:p>
    <w:p w:rsidR="008F0970" w:rsidRPr="006416B5" w:rsidRDefault="008F0970" w:rsidP="008F0970">
      <w:pPr>
        <w:pStyle w:val="Recuodecorpodetexto"/>
        <w:ind w:left="5130"/>
        <w:rPr>
          <w:lang w:val="pt-BR"/>
        </w:rPr>
      </w:pPr>
    </w:p>
    <w:p w:rsidR="008F0970" w:rsidRPr="0046356F" w:rsidRDefault="008F0970" w:rsidP="008F097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8F0970" w:rsidRDefault="008F0970" w:rsidP="008F0970">
      <w:pPr>
        <w:ind w:firstLine="567"/>
        <w:jc w:val="both"/>
      </w:pPr>
      <w:r w:rsidRPr="0046356F">
        <w:t>Faço saber que a Assembleia Legislativa decr</w:t>
      </w:r>
      <w:r>
        <w:t>eta e eu sanciono a seguinte Lei</w:t>
      </w:r>
      <w:r w:rsidRPr="0046356F">
        <w:t>:</w:t>
      </w:r>
    </w:p>
    <w:p w:rsidR="008F0970" w:rsidRPr="00074CA4" w:rsidRDefault="008F0970" w:rsidP="008F0970">
      <w:pPr>
        <w:ind w:firstLine="567"/>
        <w:jc w:val="both"/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Art. 1º. O </w:t>
      </w:r>
      <w:r w:rsidRPr="008F0970">
        <w:rPr>
          <w:bCs/>
          <w:i/>
        </w:rPr>
        <w:t>caput</w:t>
      </w:r>
      <w:r w:rsidRPr="008F0970">
        <w:rPr>
          <w:bCs/>
        </w:rPr>
        <w:t xml:space="preserve"> do artigo 1º, o § 4º do artigo 3º, o inciso II do artigo 7</w:t>
      </w:r>
      <w:r w:rsidR="005C5AC6">
        <w:rPr>
          <w:bCs/>
        </w:rPr>
        <w:t>º e o artigo 11, todos da Lei n.</w:t>
      </w:r>
      <w:r w:rsidRPr="008F0970">
        <w:rPr>
          <w:bCs/>
        </w:rPr>
        <w:t xml:space="preserve"> 3.262, de </w:t>
      </w:r>
      <w:proofErr w:type="gramStart"/>
      <w:r w:rsidRPr="008F0970">
        <w:rPr>
          <w:bCs/>
        </w:rPr>
        <w:t>5</w:t>
      </w:r>
      <w:proofErr w:type="gramEnd"/>
      <w:r w:rsidRPr="008F0970">
        <w:rPr>
          <w:bCs/>
        </w:rPr>
        <w:t xml:space="preserve"> de dezembro de 2013, que “Cria o Comitê Estadual para a Prevenção e Combate à Tortura no Estado de Rondônia - CEPCT/RO e o Mecanismo Estadual de Prevenção e Combate à Tortura no Estado de Rondônia - MEPCT/RO e dá outras providências”, passam a vigorar com a seguinte redação: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“Art. 1º.</w:t>
      </w:r>
      <w:proofErr w:type="gramEnd"/>
      <w:r w:rsidRPr="008F0970">
        <w:rPr>
          <w:bCs/>
        </w:rPr>
        <w:t xml:space="preserve"> Fica criado no Estado de Rondônia o Comitê Estadual para a Prevenção e Combate à Tortura no Estado de Rondônia - CEPCT/RO e o Mec</w:t>
      </w:r>
      <w:r>
        <w:rPr>
          <w:bCs/>
        </w:rPr>
        <w:t xml:space="preserve">anismo Estadual de Prevenção e </w:t>
      </w:r>
      <w:r w:rsidRPr="008F0970">
        <w:rPr>
          <w:bCs/>
        </w:rPr>
        <w:t>Combate à Tortura no Estado de Rondônia - MEPCT/RO, vinculados à SEAS, ou a outra unidade orçamentária que vier a substituir, com a finalidade de erradicar e prevenir a tortura e outros tratamentos ou penas cruéis, desumanos ou degradantes.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......................................................................................................................................</w:t>
      </w:r>
      <w:r>
        <w:rPr>
          <w:bCs/>
        </w:rPr>
        <w:t>..........................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Art. 3º. </w:t>
      </w:r>
      <w:proofErr w:type="gramStart"/>
      <w:r w:rsidRPr="008F0970">
        <w:rPr>
          <w:bCs/>
        </w:rPr>
        <w:t>..........................................................................................................................</w:t>
      </w:r>
      <w:r>
        <w:rPr>
          <w:bCs/>
        </w:rPr>
        <w:t>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......................................................................................................................................</w:t>
      </w:r>
      <w:r>
        <w:rPr>
          <w:bCs/>
        </w:rPr>
        <w:t>..........................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§ 4º. Os membros do CEPCT/RO perderão seus mandatos nos seguintes casos: 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I - por condenação transitada em julgado por crime doloso; 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II - ausência injustificada a </w:t>
      </w:r>
      <w:proofErr w:type="gramStart"/>
      <w:r w:rsidRPr="008F0970">
        <w:rPr>
          <w:bCs/>
        </w:rPr>
        <w:t>4</w:t>
      </w:r>
      <w:proofErr w:type="gramEnd"/>
      <w:r w:rsidRPr="008F0970">
        <w:rPr>
          <w:bCs/>
        </w:rPr>
        <w:t xml:space="preserve"> (quatro) reuniões consecutivas ou a 6 (seis) alternadas no período de um ano;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III - por conduta pública incompatível com o respeito aos direitos humanos e à cidadania; 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IV - falta de decoro no desempenho de suas atribuições frente ao CEPCT/RO; </w:t>
      </w:r>
      <w:proofErr w:type="gramStart"/>
      <w:r w:rsidRPr="008F0970">
        <w:rPr>
          <w:bCs/>
        </w:rPr>
        <w:t>e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>V - quando divulgar informações ou dados do CEPCT/RO ou do MEPCT/RO de que tenha conhecimento, cuja divulgação prejudique a atuação do CEPCT/RO ou do MEPCT/RO.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>§ 5º. Em caso de vacância ou perda do mandato, assumirá o suplente, devendo a instituição ou órgão participante do CEPCT/RO indicar novo representante para cumprir o restante do mandato no prazo de 15 (quinze) dias.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......................................................................................................................................</w:t>
      </w:r>
      <w:r>
        <w:rPr>
          <w:bCs/>
        </w:rPr>
        <w:t>..........................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lastRenderedPageBreak/>
        <w:t xml:space="preserve">Art. 7º. </w:t>
      </w:r>
      <w:proofErr w:type="gramStart"/>
      <w:r w:rsidRPr="008F0970">
        <w:rPr>
          <w:bCs/>
        </w:rPr>
        <w:t>..........................................................................................................................</w:t>
      </w:r>
      <w:r>
        <w:rPr>
          <w:bCs/>
        </w:rPr>
        <w:t>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......................................................................................................................................</w:t>
      </w:r>
      <w:r>
        <w:rPr>
          <w:bCs/>
        </w:rPr>
        <w:t>..........................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>II - realizar visitas referidas no inciso I deste artigo, em sua composição plena, ou em grupos menores, podendo convidar integrantes da sociedade civil, com reconhecida atuação em locais de privação de liberdade, bem como peritos e especialistas, nas áreas de Direito, Sistema Penitenciário, Saúde, Psicologia, Engenharia, Arquitetura, Ciências Sociais, Pedagogia, Serviço Social, Segurança Pública e outras afins, para fazer o acompanhamento e assessoramento nas visitas, sendo os documentos, laudos e outros instrumentos produzidos pelos especialistas, considerados válidos para instruir o processo legal;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proofErr w:type="gramStart"/>
      <w:r w:rsidRPr="008F0970">
        <w:rPr>
          <w:bCs/>
        </w:rPr>
        <w:t>......................................................................................................................................</w:t>
      </w:r>
      <w:r>
        <w:rPr>
          <w:bCs/>
        </w:rPr>
        <w:t>..........................</w:t>
      </w:r>
      <w:proofErr w:type="gramEnd"/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Art. 11. A fim de garantir o desenvolvimento de suas atividades, o Comitê Estadual para a Prevenção e Combate à Tortura - CEPCT/RO e o Mecanismo Estadual de Prevenção e Combate à Tortura - MEPCT/RO, se valerão das dotações orçamentárias da Secretaria de Assistência Social - SEAS, </w:t>
      </w:r>
      <w:proofErr w:type="gramStart"/>
      <w:r w:rsidRPr="008F0970">
        <w:rPr>
          <w:bCs/>
        </w:rPr>
        <w:t>consignadas em Projeto Atividade específico na unidade gestora</w:t>
      </w:r>
      <w:proofErr w:type="gramEnd"/>
      <w:r w:rsidRPr="008F0970">
        <w:rPr>
          <w:bCs/>
        </w:rPr>
        <w:t>.”</w:t>
      </w:r>
    </w:p>
    <w:p w:rsidR="008F0970" w:rsidRPr="008F0970" w:rsidRDefault="008F0970" w:rsidP="008F0970">
      <w:pPr>
        <w:ind w:firstLine="600"/>
        <w:jc w:val="both"/>
        <w:rPr>
          <w:bCs/>
        </w:rPr>
      </w:pPr>
    </w:p>
    <w:p w:rsidR="008F0970" w:rsidRPr="008F0970" w:rsidRDefault="008F0970" w:rsidP="008F0970">
      <w:pPr>
        <w:ind w:firstLine="600"/>
        <w:jc w:val="both"/>
        <w:rPr>
          <w:bCs/>
        </w:rPr>
      </w:pPr>
      <w:r w:rsidRPr="008F0970">
        <w:rPr>
          <w:bCs/>
        </w:rPr>
        <w:t xml:space="preserve">Art. </w:t>
      </w:r>
      <w:r w:rsidR="00F96B4B">
        <w:rPr>
          <w:bCs/>
        </w:rPr>
        <w:t>2</w:t>
      </w:r>
      <w:bookmarkStart w:id="0" w:name="_GoBack"/>
      <w:bookmarkEnd w:id="0"/>
      <w:r w:rsidRPr="008F0970">
        <w:rPr>
          <w:bCs/>
        </w:rPr>
        <w:t>°. Esta Lei entra em vigor na data de sua publicação.</w:t>
      </w:r>
    </w:p>
    <w:p w:rsidR="008F0970" w:rsidRPr="008F0970" w:rsidRDefault="008F0970" w:rsidP="008F0970">
      <w:pPr>
        <w:ind w:firstLine="561"/>
        <w:jc w:val="both"/>
      </w:pPr>
    </w:p>
    <w:p w:rsidR="008F0970" w:rsidRPr="0046356F" w:rsidRDefault="008F0970" w:rsidP="008F0970">
      <w:pPr>
        <w:ind w:firstLine="567"/>
        <w:jc w:val="both"/>
      </w:pPr>
      <w:r w:rsidRPr="0046356F">
        <w:t>Palácio do Governo do Estado de Rondônia, em</w:t>
      </w:r>
      <w:r>
        <w:t xml:space="preserve"> 30 </w:t>
      </w:r>
      <w:r w:rsidRPr="0046356F">
        <w:t>de</w:t>
      </w:r>
      <w:r>
        <w:t xml:space="preserve"> dezembro </w:t>
      </w:r>
      <w:r w:rsidRPr="0046356F">
        <w:t xml:space="preserve">de </w:t>
      </w:r>
      <w:r>
        <w:t>2015</w:t>
      </w:r>
      <w:r w:rsidRPr="0046356F">
        <w:t>, 12</w:t>
      </w:r>
      <w:r>
        <w:t>8</w:t>
      </w:r>
      <w:r w:rsidRPr="0046356F">
        <w:t xml:space="preserve">º da República.  </w:t>
      </w:r>
    </w:p>
    <w:p w:rsidR="008F0970" w:rsidRPr="0046356F" w:rsidRDefault="008F0970" w:rsidP="008F0970">
      <w:pPr>
        <w:ind w:firstLine="567"/>
        <w:jc w:val="both"/>
      </w:pPr>
    </w:p>
    <w:p w:rsidR="008F0970" w:rsidRPr="0046356F" w:rsidRDefault="008F0970" w:rsidP="008F0970">
      <w:r>
        <w:tab/>
      </w:r>
    </w:p>
    <w:p w:rsidR="008F0970" w:rsidRDefault="008F0970" w:rsidP="008F0970">
      <w:pPr>
        <w:tabs>
          <w:tab w:val="left" w:pos="4365"/>
        </w:tabs>
        <w:jc w:val="center"/>
        <w:rPr>
          <w:b/>
        </w:rPr>
      </w:pPr>
    </w:p>
    <w:p w:rsidR="008F0970" w:rsidRPr="0046356F" w:rsidRDefault="008F0970" w:rsidP="008F0970">
      <w:pPr>
        <w:tabs>
          <w:tab w:val="left" w:pos="4365"/>
        </w:tabs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8F0970" w:rsidRPr="0046356F" w:rsidRDefault="008F0970" w:rsidP="008F0970">
      <w:pPr>
        <w:tabs>
          <w:tab w:val="left" w:pos="4365"/>
        </w:tabs>
        <w:jc w:val="center"/>
      </w:pPr>
      <w:r w:rsidRPr="0046356F">
        <w:t>Governador</w:t>
      </w:r>
    </w:p>
    <w:p w:rsidR="008F0970" w:rsidRPr="00074CA4" w:rsidRDefault="008F0970" w:rsidP="008F0970">
      <w:pPr>
        <w:ind w:firstLine="567"/>
        <w:jc w:val="both"/>
        <w:rPr>
          <w:bCs/>
        </w:rPr>
      </w:pPr>
    </w:p>
    <w:p w:rsidR="008F0970" w:rsidRPr="00074CA4" w:rsidRDefault="008F0970" w:rsidP="008F0970"/>
    <w:p w:rsidR="008F0970" w:rsidRPr="00074CA4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8F0970" w:rsidRDefault="008F0970" w:rsidP="008F0970"/>
    <w:p w:rsidR="00C67006" w:rsidRDefault="00C67006"/>
    <w:sectPr w:rsidR="00C67006" w:rsidSect="00BD099E">
      <w:headerReference w:type="default" r:id="rId7"/>
      <w:footerReference w:type="default" r:id="rId8"/>
      <w:pgSz w:w="11906" w:h="16838" w:code="9"/>
      <w:pgMar w:top="1134" w:right="567" w:bottom="567" w:left="1134" w:header="284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CA" w:rsidRDefault="005C5AC6">
      <w:r>
        <w:separator/>
      </w:r>
    </w:p>
  </w:endnote>
  <w:endnote w:type="continuationSeparator" w:id="0">
    <w:p w:rsidR="007436CA" w:rsidRDefault="005C5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F96B4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CA" w:rsidRDefault="005C5AC6">
      <w:r>
        <w:separator/>
      </w:r>
    </w:p>
  </w:footnote>
  <w:footnote w:type="continuationSeparator" w:id="0">
    <w:p w:rsidR="007436CA" w:rsidRDefault="005C5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F96B4B">
    <w:pPr>
      <w:pStyle w:val="Cabealho"/>
      <w:jc w:val="right"/>
    </w:pPr>
  </w:p>
  <w:p w:rsidR="001D1AE2" w:rsidRDefault="008F0970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12984702" r:id="rId2"/>
      </w:objec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Pr="001D1AE2" w:rsidRDefault="008F0970" w:rsidP="001D1AE2">
    <w:pPr>
      <w:pStyle w:val="Cabealho"/>
      <w:jc w:val="center"/>
      <w:rPr>
        <w:b/>
      </w:rPr>
    </w:pPr>
    <w:r w:rsidRPr="001D1AE2">
      <w:rPr>
        <w:b/>
      </w:rPr>
      <w:t>GOVERNADORIA</w:t>
    </w:r>
  </w:p>
  <w:p w:rsidR="001D1AE2" w:rsidRDefault="00F96B4B" w:rsidP="001D1AE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70"/>
    <w:rsid w:val="005C5AC6"/>
    <w:rsid w:val="007436CA"/>
    <w:rsid w:val="008F0970"/>
    <w:rsid w:val="00C67006"/>
    <w:rsid w:val="00F96B4B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F0970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8F0970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8F0970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8F097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8F0970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USUARIO-01</cp:lastModifiedBy>
  <cp:revision>4</cp:revision>
  <cp:lastPrinted>2015-12-30T13:22:00Z</cp:lastPrinted>
  <dcterms:created xsi:type="dcterms:W3CDTF">2015-12-30T12:06:00Z</dcterms:created>
  <dcterms:modified xsi:type="dcterms:W3CDTF">2015-12-30T16:45:00Z</dcterms:modified>
</cp:coreProperties>
</file>