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AF14BD">
        <w:rPr>
          <w:sz w:val="24"/>
          <w:szCs w:val="24"/>
        </w:rPr>
        <w:t xml:space="preserve"> 3.638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AF14BD">
        <w:rPr>
          <w:sz w:val="24"/>
          <w:szCs w:val="24"/>
        </w:rPr>
        <w:t xml:space="preserve"> 1°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9E4F6A">
        <w:rPr>
          <w:sz w:val="24"/>
          <w:szCs w:val="24"/>
        </w:rPr>
        <w:t>OUTUBRO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6B3799" w:rsidRPr="006B3799" w:rsidRDefault="006B3799" w:rsidP="006B3799"/>
    <w:p w:rsidR="002E303C" w:rsidRPr="00F46E2A" w:rsidRDefault="00701605" w:rsidP="0029226F">
      <w:pPr>
        <w:ind w:left="5103"/>
        <w:jc w:val="both"/>
      </w:pPr>
      <w:r w:rsidRPr="00701605">
        <w:rPr>
          <w:color w:val="000000"/>
        </w:rPr>
        <w:t>Ratifica o Protocolo de Intenções firmado entre os Estados de Goiás, Mato Grosso, Mato Grosso do Sul, Tocantins, Rondônia e Distrito Federal, visando à constituição de consórcio interestadual que tem por objeto a promoção do desenvolvimento da Região do “Brasil Central”</w:t>
      </w:r>
      <w:r w:rsidR="00475639" w:rsidRPr="004D7182">
        <w:t>.</w:t>
      </w:r>
    </w:p>
    <w:p w:rsidR="00F16D46" w:rsidRDefault="00F16D46" w:rsidP="0029226F">
      <w:pPr>
        <w:ind w:left="5103"/>
        <w:jc w:val="both"/>
      </w:pPr>
    </w:p>
    <w:p w:rsidR="003208AF" w:rsidRPr="0046356F" w:rsidRDefault="003208AF" w:rsidP="0029226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29226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  <w:bookmarkStart w:id="0" w:name="_GoBack"/>
      <w:bookmarkEnd w:id="0"/>
    </w:p>
    <w:p w:rsidR="003208AF" w:rsidRDefault="003208AF" w:rsidP="0029226F">
      <w:pPr>
        <w:ind w:firstLine="567"/>
        <w:jc w:val="both"/>
        <w:rPr>
          <w:bCs/>
          <w:color w:val="000000"/>
        </w:rPr>
      </w:pPr>
    </w:p>
    <w:p w:rsidR="0029226F" w:rsidRPr="003A4331" w:rsidRDefault="0029226F" w:rsidP="0029226F">
      <w:pPr>
        <w:ind w:firstLine="567"/>
        <w:jc w:val="both"/>
      </w:pPr>
      <w:r w:rsidRPr="003A4331">
        <w:t xml:space="preserve">Art. 1º. </w:t>
      </w:r>
      <w:r w:rsidR="00701605" w:rsidRPr="00FA1085">
        <w:rPr>
          <w:color w:val="000000"/>
        </w:rPr>
        <w:t>Ficam ratificados, na forma dos Anexos I, II e III desta Lei, os termos do Protocolo de Intenções celebrado entre os Estados de Goiás, Mato Grosso, Mato Grosso do Sul, Rondônia, Tocantins e o Distrito Federal, visando à constituição de consórcio interestadual, que tem por objeto a promoção do desenvolvimento da região formada pelo conjunto dos respectivos territórios, sob a forma de autarquia, da espécie associação pública, denominada Consórcio Interestadual de Desenvolvimento do Brasil Central</w:t>
      </w:r>
      <w:r w:rsidRPr="003A4331">
        <w:t xml:space="preserve">. </w:t>
      </w:r>
    </w:p>
    <w:p w:rsidR="0029226F" w:rsidRPr="003A4331" w:rsidRDefault="0029226F" w:rsidP="0029226F">
      <w:pPr>
        <w:jc w:val="both"/>
      </w:pPr>
    </w:p>
    <w:p w:rsidR="00475639" w:rsidRPr="0029226F" w:rsidRDefault="0029226F" w:rsidP="0029226F">
      <w:pPr>
        <w:shd w:val="clear" w:color="auto" w:fill="FFFFFF"/>
        <w:ind w:firstLine="567"/>
        <w:jc w:val="both"/>
        <w:rPr>
          <w:bCs/>
          <w:color w:val="000000"/>
        </w:rPr>
      </w:pPr>
      <w:r w:rsidRPr="003A4331">
        <w:t xml:space="preserve">Art. </w:t>
      </w:r>
      <w:r w:rsidR="009E4F6A">
        <w:t>2</w:t>
      </w:r>
      <w:r w:rsidRPr="003A4331">
        <w:t>º. Esta Lei entra em vigor na data de sua publicação.</w:t>
      </w:r>
      <w:r w:rsidRPr="003A4331">
        <w:rPr>
          <w:bCs/>
          <w:color w:val="000000"/>
        </w:rPr>
        <w:t xml:space="preserve"> </w:t>
      </w:r>
    </w:p>
    <w:p w:rsidR="00034EC8" w:rsidRDefault="00034EC8" w:rsidP="0029226F">
      <w:pPr>
        <w:ind w:firstLine="567"/>
        <w:jc w:val="both"/>
      </w:pPr>
    </w:p>
    <w:p w:rsidR="00137501" w:rsidRPr="0046356F" w:rsidRDefault="00137501" w:rsidP="0029226F">
      <w:pPr>
        <w:ind w:firstLine="567"/>
        <w:jc w:val="both"/>
      </w:pPr>
      <w:r w:rsidRPr="0046356F">
        <w:t>Palácio do Governo do Estado de Rondônia, em</w:t>
      </w:r>
      <w:r w:rsidR="00AF14BD">
        <w:t xml:space="preserve"> 1° </w:t>
      </w:r>
      <w:r w:rsidRPr="0046356F">
        <w:t>de</w:t>
      </w:r>
      <w:r w:rsidR="005730DA">
        <w:t xml:space="preserve"> </w:t>
      </w:r>
      <w:r w:rsidR="009E4F6A">
        <w:t>outubro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="00F46E2A">
        <w:t>º da República.</w:t>
      </w:r>
    </w:p>
    <w:p w:rsidR="00137501" w:rsidRPr="0046356F" w:rsidRDefault="00137501" w:rsidP="0029226F">
      <w:pPr>
        <w:ind w:firstLine="567"/>
        <w:jc w:val="both"/>
      </w:pPr>
    </w:p>
    <w:p w:rsidR="00137501" w:rsidRPr="0046356F" w:rsidRDefault="00137501" w:rsidP="00475639">
      <w:r>
        <w:tab/>
      </w:r>
    </w:p>
    <w:p w:rsidR="00137501" w:rsidRPr="0046356F" w:rsidRDefault="00137501" w:rsidP="00475639"/>
    <w:p w:rsidR="00137501" w:rsidRPr="0046356F" w:rsidRDefault="00137501" w:rsidP="00475639">
      <w:pPr>
        <w:tabs>
          <w:tab w:val="left" w:pos="4365"/>
        </w:tabs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Default="00137501" w:rsidP="00475639">
      <w:pPr>
        <w:tabs>
          <w:tab w:val="left" w:pos="4365"/>
        </w:tabs>
        <w:jc w:val="center"/>
      </w:pPr>
      <w:r w:rsidRPr="0046356F">
        <w:t>Governador</w:t>
      </w: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656E95" w:rsidRDefault="00656E95" w:rsidP="00137501">
      <w:pPr>
        <w:tabs>
          <w:tab w:val="left" w:pos="4365"/>
        </w:tabs>
        <w:spacing w:line="0" w:lineRule="atLeast"/>
        <w:jc w:val="center"/>
      </w:pPr>
    </w:p>
    <w:p w:rsidR="00034EC8" w:rsidRDefault="00034EC8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701605" w:rsidRPr="00FA1085" w:rsidRDefault="00701605" w:rsidP="00701605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1085">
        <w:rPr>
          <w:b/>
          <w:bCs/>
          <w:color w:val="000000"/>
          <w:spacing w:val="-1"/>
        </w:rPr>
        <w:lastRenderedPageBreak/>
        <w:t>ANEXO I</w:t>
      </w:r>
    </w:p>
    <w:p w:rsidR="00701605" w:rsidRPr="00FA1085" w:rsidRDefault="00701605" w:rsidP="00701605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701605" w:rsidRPr="00FA1085" w:rsidRDefault="00701605" w:rsidP="00701605">
      <w:pPr>
        <w:shd w:val="clear" w:color="auto" w:fill="FFFFFF"/>
        <w:jc w:val="center"/>
        <w:rPr>
          <w:b/>
          <w:bCs/>
          <w:color w:val="000000"/>
        </w:rPr>
      </w:pPr>
      <w:r w:rsidRPr="00FA1085">
        <w:rPr>
          <w:b/>
          <w:bCs/>
          <w:color w:val="000000"/>
          <w:spacing w:val="-1"/>
        </w:rPr>
        <w:t xml:space="preserve">PROTOCOLO DE INTENÇÕES DO CONSÓRCIO INTERESTADUAL DE </w:t>
      </w:r>
      <w:r w:rsidRPr="00FA1085">
        <w:rPr>
          <w:b/>
          <w:bCs/>
          <w:color w:val="000000"/>
        </w:rPr>
        <w:t>DESENVOLVIMENTO DO BRASIL CENTRAL</w:t>
      </w:r>
    </w:p>
    <w:p w:rsidR="00701605" w:rsidRPr="00FA1085" w:rsidRDefault="00701605" w:rsidP="00701605">
      <w:pPr>
        <w:shd w:val="clear" w:color="auto" w:fill="FFFFFF"/>
        <w:jc w:val="center"/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FA1085">
        <w:rPr>
          <w:b/>
          <w:bCs/>
          <w:color w:val="000000"/>
        </w:rPr>
        <w:t>TÍTULO I</w:t>
      </w:r>
    </w:p>
    <w:p w:rsidR="00701605" w:rsidRPr="00FA1085" w:rsidRDefault="00701605" w:rsidP="00701605">
      <w:pPr>
        <w:shd w:val="clear" w:color="auto" w:fill="FFFFFF"/>
        <w:ind w:firstLine="567"/>
        <w:jc w:val="center"/>
      </w:pPr>
      <w:r w:rsidRPr="00FA1085">
        <w:rPr>
          <w:b/>
          <w:bCs/>
          <w:color w:val="000000"/>
          <w:spacing w:val="-3"/>
        </w:rPr>
        <w:t>DAS DISPOSIÇÕES INICIAIS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3"/>
        </w:rPr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3"/>
        </w:rPr>
      </w:pPr>
      <w:r w:rsidRPr="00FA1085">
        <w:rPr>
          <w:b/>
          <w:bCs/>
          <w:color w:val="000000"/>
          <w:spacing w:val="-3"/>
        </w:rPr>
        <w:t xml:space="preserve">CAPÍTULO I 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4"/>
        </w:rPr>
      </w:pPr>
      <w:r w:rsidRPr="00FA1085">
        <w:rPr>
          <w:b/>
          <w:bCs/>
          <w:color w:val="000000"/>
          <w:spacing w:val="-4"/>
        </w:rPr>
        <w:t>DO CONSÓRCIO</w:t>
      </w:r>
    </w:p>
    <w:p w:rsidR="00701605" w:rsidRPr="00FA1085" w:rsidRDefault="00701605" w:rsidP="00701605">
      <w:pPr>
        <w:shd w:val="clear" w:color="auto" w:fill="FFFFFF"/>
        <w:ind w:firstLine="567"/>
        <w:jc w:val="center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1ª. </w:t>
      </w:r>
      <w:r w:rsidRPr="00FA1085">
        <w:rPr>
          <w:color w:val="000000"/>
        </w:rPr>
        <w:t>São signatários deste Protocolo de Intenções, por ordem alfabética, os seguintes entes da República Federativa do Brasil: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tabs>
          <w:tab w:val="left" w:pos="1282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 xml:space="preserve">I - O </w:t>
      </w:r>
      <w:r w:rsidRPr="00FA1085">
        <w:rPr>
          <w:bCs/>
          <w:color w:val="000000"/>
          <w:lang w:eastAsia="en-US"/>
        </w:rPr>
        <w:t xml:space="preserve">DISTRITO FEDERAL, </w:t>
      </w:r>
      <w:r w:rsidRPr="00FA1085">
        <w:rPr>
          <w:color w:val="000000"/>
          <w:lang w:eastAsia="en-US"/>
        </w:rPr>
        <w:t xml:space="preserve">pessoa jurídica de direito público interno, inscrito no CNPJ/MF sob o n. 00.394.601/0001-26, com sede no Palácio do Buriti, Praça do </w:t>
      </w:r>
      <w:proofErr w:type="spellStart"/>
      <w:r w:rsidRPr="00FA1085">
        <w:rPr>
          <w:color w:val="000000"/>
          <w:lang w:eastAsia="en-US"/>
        </w:rPr>
        <w:t>Bunti</w:t>
      </w:r>
      <w:proofErr w:type="spellEnd"/>
      <w:r w:rsidRPr="00FA1085">
        <w:rPr>
          <w:color w:val="000000"/>
          <w:lang w:eastAsia="en-US"/>
        </w:rPr>
        <w:t>, Brasília-DF, CEP: 70.075-900, neste ato representado pelo Governador do Distrito Federal, o Senhor RODRIGO SOBRAL ROLLEMBERG;</w:t>
      </w:r>
    </w:p>
    <w:p w:rsidR="00701605" w:rsidRPr="00FA1085" w:rsidRDefault="00701605" w:rsidP="00701605">
      <w:pPr>
        <w:shd w:val="clear" w:color="auto" w:fill="FFFFFF"/>
        <w:tabs>
          <w:tab w:val="left" w:pos="1282"/>
        </w:tabs>
        <w:ind w:firstLine="567"/>
        <w:jc w:val="both"/>
      </w:pPr>
    </w:p>
    <w:p w:rsidR="00701605" w:rsidRPr="00FA1085" w:rsidRDefault="00701605" w:rsidP="00701605">
      <w:pPr>
        <w:shd w:val="clear" w:color="auto" w:fill="FFFFFF"/>
        <w:tabs>
          <w:tab w:val="left" w:pos="1368"/>
        </w:tabs>
        <w:ind w:firstLine="567"/>
        <w:jc w:val="both"/>
      </w:pPr>
      <w:r w:rsidRPr="00FA1085">
        <w:rPr>
          <w:color w:val="000000"/>
          <w:spacing w:val="-20"/>
          <w:lang w:eastAsia="en-US"/>
        </w:rPr>
        <w:t>II</w:t>
      </w:r>
      <w:proofErr w:type="gramStart"/>
      <w:r w:rsidRPr="00FA1085">
        <w:rPr>
          <w:color w:val="000000"/>
          <w:spacing w:val="-20"/>
          <w:lang w:eastAsia="en-US"/>
        </w:rPr>
        <w:t xml:space="preserve">  </w:t>
      </w:r>
      <w:proofErr w:type="gramEnd"/>
      <w:r w:rsidRPr="00FA1085">
        <w:rPr>
          <w:color w:val="000000"/>
          <w:lang w:eastAsia="en-US"/>
        </w:rPr>
        <w:t xml:space="preserve">- O </w:t>
      </w:r>
      <w:r w:rsidRPr="00FA1085">
        <w:rPr>
          <w:bCs/>
          <w:color w:val="000000"/>
          <w:lang w:eastAsia="en-US"/>
        </w:rPr>
        <w:t>ESTADO DE GOIÁS</w:t>
      </w:r>
      <w:r w:rsidR="00C35168" w:rsidRPr="00C35168">
        <w:rPr>
          <w:color w:val="000000"/>
          <w:lang w:eastAsia="en-US"/>
        </w:rPr>
        <w:t xml:space="preserve"> </w:t>
      </w:r>
      <w:r w:rsidR="00C35168" w:rsidRPr="00576396">
        <w:rPr>
          <w:color w:val="000000"/>
          <w:lang w:eastAsia="en-US"/>
        </w:rPr>
        <w:t xml:space="preserve">pessoa jurídica de direito público interno, inscrito no CNPJ sob o </w:t>
      </w:r>
      <w:r w:rsidR="00C35168">
        <w:rPr>
          <w:color w:val="000000"/>
          <w:lang w:eastAsia="en-US"/>
        </w:rPr>
        <w:t xml:space="preserve">n. 03.330,461/0001-10, </w:t>
      </w:r>
      <w:r w:rsidR="00C35168" w:rsidRPr="00576396">
        <w:rPr>
          <w:color w:val="000000"/>
          <w:lang w:eastAsia="en-US"/>
        </w:rPr>
        <w:t>com</w:t>
      </w:r>
      <w:r w:rsidR="00C35168">
        <w:rPr>
          <w:color w:val="000000"/>
          <w:lang w:eastAsia="en-US"/>
        </w:rPr>
        <w:t xml:space="preserve"> </w:t>
      </w:r>
      <w:r w:rsidR="00C35168" w:rsidRPr="00576396">
        <w:rPr>
          <w:color w:val="000000"/>
          <w:lang w:eastAsia="en-US"/>
        </w:rPr>
        <w:t>sede</w:t>
      </w:r>
      <w:r w:rsidR="00C35168">
        <w:rPr>
          <w:color w:val="000000"/>
          <w:lang w:eastAsia="en-US"/>
        </w:rPr>
        <w:t xml:space="preserve"> </w:t>
      </w:r>
      <w:r w:rsidR="00C35168" w:rsidRPr="00576396">
        <w:rPr>
          <w:color w:val="000000"/>
          <w:lang w:eastAsia="en-US"/>
        </w:rPr>
        <w:t>no</w:t>
      </w:r>
      <w:r w:rsidR="00C35168">
        <w:rPr>
          <w:color w:val="000000"/>
          <w:lang w:eastAsia="en-US"/>
        </w:rPr>
        <w:t xml:space="preserve"> </w:t>
      </w:r>
      <w:r w:rsidR="00C35168" w:rsidRPr="00576396">
        <w:rPr>
          <w:color w:val="000000"/>
          <w:lang w:eastAsia="en-US"/>
        </w:rPr>
        <w:t>Palácio</w:t>
      </w:r>
      <w:r w:rsidR="00C35168">
        <w:rPr>
          <w:color w:val="000000"/>
          <w:lang w:eastAsia="en-US"/>
        </w:rPr>
        <w:t xml:space="preserve"> </w:t>
      </w:r>
      <w:r w:rsidR="00C35168" w:rsidRPr="00576396">
        <w:rPr>
          <w:color w:val="000000"/>
          <w:lang w:eastAsia="en-US"/>
        </w:rPr>
        <w:t>Pedro</w:t>
      </w:r>
      <w:r w:rsidR="00C35168">
        <w:rPr>
          <w:color w:val="000000"/>
          <w:lang w:eastAsia="en-US"/>
        </w:rPr>
        <w:t xml:space="preserve"> </w:t>
      </w:r>
      <w:r w:rsidR="00C35168" w:rsidRPr="00576396">
        <w:rPr>
          <w:color w:val="000000"/>
          <w:lang w:eastAsia="en-US"/>
        </w:rPr>
        <w:t>Ludovico</w:t>
      </w:r>
      <w:r w:rsidR="00C35168">
        <w:rPr>
          <w:color w:val="000000"/>
          <w:lang w:eastAsia="en-US"/>
        </w:rPr>
        <w:t xml:space="preserve"> </w:t>
      </w:r>
      <w:r w:rsidR="00C35168" w:rsidRPr="00576396">
        <w:rPr>
          <w:color w:val="000000"/>
          <w:lang w:eastAsia="en-US"/>
        </w:rPr>
        <w:t xml:space="preserve">Teixeira, Rua 82, </w:t>
      </w:r>
      <w:r w:rsidR="00C35168">
        <w:rPr>
          <w:color w:val="000000"/>
          <w:lang w:eastAsia="en-US"/>
        </w:rPr>
        <w:t>n.</w:t>
      </w:r>
      <w:r w:rsidR="00C35168" w:rsidRPr="00576396">
        <w:rPr>
          <w:color w:val="000000"/>
          <w:lang w:eastAsia="en-US"/>
        </w:rPr>
        <w:t xml:space="preserve"> 400, Setor Central, Goiânia-GO</w:t>
      </w:r>
      <w:r w:rsidRPr="00C35168">
        <w:rPr>
          <w:color w:val="000000"/>
          <w:spacing w:val="-4"/>
          <w:lang w:eastAsia="en-US"/>
        </w:rPr>
        <w:t>,</w:t>
      </w:r>
      <w:r w:rsidR="00C35168">
        <w:rPr>
          <w:color w:val="000000"/>
          <w:spacing w:val="-4"/>
          <w:lang w:eastAsia="en-US"/>
        </w:rPr>
        <w:t xml:space="preserve"> </w:t>
      </w:r>
      <w:r w:rsidRPr="00C35168">
        <w:rPr>
          <w:color w:val="000000"/>
          <w:spacing w:val="-4"/>
          <w:lang w:eastAsia="en-US"/>
        </w:rPr>
        <w:t>neste</w:t>
      </w:r>
      <w:r w:rsidR="00C35168">
        <w:rPr>
          <w:color w:val="000000"/>
          <w:spacing w:val="-4"/>
          <w:lang w:eastAsia="en-US"/>
        </w:rPr>
        <w:t xml:space="preserve"> </w:t>
      </w:r>
      <w:r w:rsidRPr="00C35168">
        <w:rPr>
          <w:color w:val="000000"/>
          <w:spacing w:val="-4"/>
          <w:lang w:eastAsia="en-US"/>
        </w:rPr>
        <w:t>ato</w:t>
      </w:r>
      <w:r w:rsidR="00C35168">
        <w:rPr>
          <w:color w:val="000000"/>
          <w:spacing w:val="-4"/>
          <w:lang w:eastAsia="en-US"/>
        </w:rPr>
        <w:t xml:space="preserve"> </w:t>
      </w:r>
      <w:r w:rsidRPr="00C35168">
        <w:rPr>
          <w:color w:val="000000"/>
          <w:spacing w:val="-4"/>
          <w:lang w:eastAsia="en-US"/>
        </w:rPr>
        <w:t>representado</w:t>
      </w:r>
      <w:r w:rsidR="00C35168">
        <w:rPr>
          <w:color w:val="000000"/>
          <w:spacing w:val="-4"/>
          <w:lang w:eastAsia="en-US"/>
        </w:rPr>
        <w:t xml:space="preserve"> </w:t>
      </w:r>
      <w:r w:rsidRPr="00FA1085">
        <w:rPr>
          <w:color w:val="000000"/>
          <w:lang w:eastAsia="en-US"/>
        </w:rPr>
        <w:t>pelo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Governador do Estado, o Senhor MARCON</w:t>
      </w:r>
      <w:r w:rsidR="00B64A6E">
        <w:rPr>
          <w:color w:val="000000"/>
          <w:lang w:eastAsia="en-US"/>
        </w:rPr>
        <w:t>I</w:t>
      </w:r>
      <w:r w:rsidRPr="00FA1085">
        <w:rPr>
          <w:color w:val="000000"/>
          <w:lang w:eastAsia="en-US"/>
        </w:rPr>
        <w:t xml:space="preserve"> FERREIRA PERILLO JÚNIOR;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jc w:val="both"/>
        <w:rPr>
          <w:color w:val="000000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FA1085">
        <w:rPr>
          <w:color w:val="000000"/>
        </w:rPr>
        <w:tab/>
        <w:t xml:space="preserve">III - O </w:t>
      </w:r>
      <w:r w:rsidRPr="00FA1085">
        <w:rPr>
          <w:bCs/>
          <w:color w:val="000000"/>
        </w:rPr>
        <w:t xml:space="preserve">ESTADO DE MATO GROSSO, </w:t>
      </w:r>
      <w:r w:rsidRPr="00FA1085">
        <w:rPr>
          <w:color w:val="000000"/>
        </w:rPr>
        <w:t>pessoa jurídica de direito público interno, inscrito no CNPJ/MF sob o n. 03.507.415/0005-78, com sede na Avenida Historiador Rubens de Mendonça,</w:t>
      </w:r>
      <w:proofErr w:type="gramStart"/>
      <w:r w:rsidRPr="00FA1085">
        <w:rPr>
          <w:color w:val="000000"/>
        </w:rPr>
        <w:t xml:space="preserve">  </w:t>
      </w:r>
      <w:proofErr w:type="gramEnd"/>
      <w:r w:rsidRPr="00FA1085">
        <w:rPr>
          <w:color w:val="000000"/>
        </w:rPr>
        <w:t>n. 3415, Centro Político Administrativo - CPA, Cuiabá - MT, neste ato representado pelo Governador do Estado, o Senhor JOSÉ PEDRO GONÇALVES TAQUES;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2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FA1085">
        <w:rPr>
          <w:color w:val="000000"/>
        </w:rPr>
        <w:tab/>
        <w:t xml:space="preserve">IV - O </w:t>
      </w:r>
      <w:r w:rsidRPr="00FA1085">
        <w:rPr>
          <w:bCs/>
          <w:color w:val="000000"/>
        </w:rPr>
        <w:t xml:space="preserve">ESTADO DE MATO GROSSO DO SUL, </w:t>
      </w:r>
      <w:r w:rsidRPr="00FA1085">
        <w:rPr>
          <w:color w:val="000000"/>
        </w:rPr>
        <w:t xml:space="preserve">pessoa jurídica de direito público interno, inscrito no CNPJ/MF sob o n. 15.412.257/0001-24, com sede no Parque dos Poderes, Bloco </w:t>
      </w:r>
      <w:proofErr w:type="gramStart"/>
      <w:r w:rsidRPr="00FA1085">
        <w:rPr>
          <w:color w:val="000000"/>
        </w:rPr>
        <w:t>8</w:t>
      </w:r>
      <w:proofErr w:type="gramEnd"/>
      <w:r w:rsidRPr="00FA1085">
        <w:rPr>
          <w:color w:val="000000"/>
        </w:rPr>
        <w:t>, neste ato representado pelo Governador do Estado, o Senhor REINALDO AZAMBUJA SILVA;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0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FA1085">
        <w:rPr>
          <w:color w:val="000000"/>
        </w:rPr>
        <w:tab/>
        <w:t xml:space="preserve">V - </w:t>
      </w:r>
      <w:r w:rsidRPr="00FA1085">
        <w:rPr>
          <w:bCs/>
          <w:color w:val="000000"/>
        </w:rPr>
        <w:t xml:space="preserve">O ESTADO DE RONDÔNIA, </w:t>
      </w:r>
      <w:r w:rsidRPr="00FA1085">
        <w:rPr>
          <w:color w:val="000000"/>
        </w:rPr>
        <w:t>pessoa jurídica de direito público inter</w:t>
      </w:r>
      <w:r w:rsidRPr="00FA1085">
        <w:rPr>
          <w:color w:val="000000"/>
        </w:rPr>
        <w:softHyphen/>
        <w:t>no, inscrito no CNPJ/MF sob o n. 00.394.585/0001-71, com sede na Av. Farquar, 2986, Bairro Pedrinhas, Porto Velho - RO, neste ato representado pelo Governador do Estado, o Senhor CONFÚCIO AIRES MOURA;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:rsidR="00701605" w:rsidRPr="00FA1085" w:rsidRDefault="00701605" w:rsidP="00701605">
      <w:pPr>
        <w:shd w:val="clear" w:color="auto" w:fill="FFFFFF"/>
        <w:tabs>
          <w:tab w:val="left" w:pos="1541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spacing w:val="-10"/>
          <w:lang w:eastAsia="en-US"/>
        </w:rPr>
        <w:t>VI</w:t>
      </w:r>
      <w:r w:rsidRPr="00FA1085">
        <w:rPr>
          <w:color w:val="000000"/>
          <w:lang w:eastAsia="en-US"/>
        </w:rPr>
        <w:t xml:space="preserve"> - O </w:t>
      </w:r>
      <w:r w:rsidRPr="00FA1085">
        <w:rPr>
          <w:bCs/>
          <w:color w:val="000000"/>
          <w:lang w:eastAsia="en-US"/>
        </w:rPr>
        <w:t xml:space="preserve">ESTADO DE TOCANTINS, </w:t>
      </w:r>
      <w:r w:rsidRPr="00FA1085">
        <w:rPr>
          <w:color w:val="000000"/>
          <w:lang w:eastAsia="en-US"/>
        </w:rPr>
        <w:t>pessoa jurídica de direito público inter</w:t>
      </w:r>
      <w:r w:rsidRPr="00FA1085">
        <w:rPr>
          <w:color w:val="000000"/>
          <w:lang w:eastAsia="en-US"/>
        </w:rPr>
        <w:softHyphen/>
        <w:t>no, inscrito no CNPJ/MF sob o n. 01.786.029/0001-03, com sede no Palácio Ara</w:t>
      </w:r>
      <w:r w:rsidRPr="00FA1085">
        <w:rPr>
          <w:color w:val="000000"/>
          <w:lang w:eastAsia="en-US"/>
        </w:rPr>
        <w:softHyphen/>
        <w:t>guaia, Praça dos Girassóis, Palmas - TO, neste ato representado pelo Governador do Estado, o Senhor MARCELO DE CARVALHO MIRANDA.</w:t>
      </w:r>
    </w:p>
    <w:p w:rsidR="00701605" w:rsidRPr="00FA1085" w:rsidRDefault="00701605" w:rsidP="00701605">
      <w:pPr>
        <w:shd w:val="clear" w:color="auto" w:fill="FFFFFF"/>
        <w:tabs>
          <w:tab w:val="left" w:pos="1541"/>
        </w:tabs>
        <w:ind w:firstLine="567"/>
        <w:jc w:val="both"/>
        <w:rPr>
          <w:color w:val="000000"/>
          <w:lang w:eastAsia="en-US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</w:pPr>
      <w:r w:rsidRPr="00FA1085">
        <w:rPr>
          <w:color w:val="000000"/>
        </w:rPr>
        <w:t>Parágrafo único. O ente da Federação não signatário poderá aderir ao Consórcio somente com a aprovação unânime da Assembleia Geral.</w:t>
      </w:r>
    </w:p>
    <w:p w:rsidR="00701605" w:rsidRPr="00FA1085" w:rsidRDefault="00701605" w:rsidP="00701605">
      <w:pPr>
        <w:shd w:val="clear" w:color="auto" w:fill="FFFFFF"/>
        <w:ind w:firstLine="567"/>
        <w:jc w:val="both"/>
        <w:rPr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</w:pPr>
      <w:r w:rsidRPr="00FA1085">
        <w:rPr>
          <w:bCs/>
          <w:color w:val="000000"/>
        </w:rPr>
        <w:lastRenderedPageBreak/>
        <w:t xml:space="preserve">CLÁUSULA </w:t>
      </w:r>
      <w:r w:rsidRPr="00FA1085">
        <w:rPr>
          <w:iCs/>
          <w:color w:val="000000"/>
        </w:rPr>
        <w:t>2ª.</w:t>
      </w:r>
      <w:r w:rsidRPr="00FA1085">
        <w:rPr>
          <w:i/>
          <w:iCs/>
          <w:color w:val="000000"/>
        </w:rPr>
        <w:t xml:space="preserve"> </w:t>
      </w:r>
      <w:r w:rsidRPr="00FA1085">
        <w:rPr>
          <w:color w:val="000000"/>
        </w:rPr>
        <w:t>O Protocolo de Intenções, após a devida ratificação por meio de leis aprovadas por dois terços dos Estados signatários e por eles publica</w:t>
      </w:r>
      <w:r w:rsidRPr="00FA1085">
        <w:rPr>
          <w:color w:val="000000"/>
        </w:rPr>
        <w:softHyphen/>
        <w:t>das, converter-se-á automaticamente no ato constitutivo do Consórcio Público.</w:t>
      </w:r>
    </w:p>
    <w:p w:rsidR="00701605" w:rsidRPr="00FA1085" w:rsidRDefault="00701605" w:rsidP="00701605">
      <w:pPr>
        <w:shd w:val="clear" w:color="auto" w:fill="FFFFFF"/>
        <w:jc w:val="center"/>
        <w:rPr>
          <w:b/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jc w:val="center"/>
        <w:rPr>
          <w:b/>
          <w:bCs/>
          <w:color w:val="000000"/>
        </w:rPr>
      </w:pPr>
      <w:r w:rsidRPr="00FA1085">
        <w:rPr>
          <w:b/>
          <w:bCs/>
          <w:color w:val="000000"/>
        </w:rPr>
        <w:t xml:space="preserve">CAPÍTULO II </w:t>
      </w:r>
    </w:p>
    <w:p w:rsidR="00701605" w:rsidRPr="00FA1085" w:rsidRDefault="00701605" w:rsidP="00701605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FA1085">
        <w:rPr>
          <w:b/>
          <w:bCs/>
          <w:color w:val="000000"/>
          <w:spacing w:val="-2"/>
        </w:rPr>
        <w:t xml:space="preserve">DA DENOMINAÇÃO, PRAZO, SEDE E </w:t>
      </w:r>
      <w:proofErr w:type="gramStart"/>
      <w:r w:rsidRPr="00FA1085">
        <w:rPr>
          <w:b/>
          <w:bCs/>
          <w:color w:val="000000"/>
          <w:spacing w:val="-2"/>
        </w:rPr>
        <w:t>FINALIDADES</w:t>
      </w:r>
      <w:proofErr w:type="gramEnd"/>
    </w:p>
    <w:p w:rsidR="00701605" w:rsidRPr="00FA1085" w:rsidRDefault="00701605" w:rsidP="00701605">
      <w:pPr>
        <w:shd w:val="clear" w:color="auto" w:fill="FFFFFF"/>
        <w:ind w:firstLine="567"/>
        <w:jc w:val="center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bCs/>
          <w:color w:val="000000"/>
        </w:rPr>
      </w:pPr>
      <w:r w:rsidRPr="00FA1085">
        <w:rPr>
          <w:bCs/>
          <w:color w:val="000000"/>
          <w:spacing w:val="-2"/>
        </w:rPr>
        <w:t xml:space="preserve">CLÁUSULA 3ª. </w:t>
      </w:r>
      <w:r w:rsidRPr="00FA1085">
        <w:rPr>
          <w:color w:val="000000"/>
          <w:spacing w:val="-2"/>
        </w:rPr>
        <w:t xml:space="preserve">O Consórcio denominar-se-á </w:t>
      </w:r>
      <w:r w:rsidRPr="00FA1085">
        <w:rPr>
          <w:bCs/>
          <w:color w:val="000000"/>
          <w:spacing w:val="-2"/>
        </w:rPr>
        <w:t>CONSÓRCIO INTERESTA</w:t>
      </w:r>
      <w:r w:rsidRPr="00FA1085">
        <w:rPr>
          <w:bCs/>
          <w:color w:val="000000"/>
        </w:rPr>
        <w:t>DUAL DE DESENVOLVIMENTO DO BRASIL CENTRAL.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§ 1º. O Consórcio terá natureza jurídica de direito público e será uma autarquia, da espécie associação pública.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§ 2º. O Consórcio integrará a administração pública indireta de todos os entes federativos associados.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</w:rPr>
      </w:pPr>
      <w:r w:rsidRPr="00FA1085">
        <w:rPr>
          <w:bCs/>
          <w:color w:val="000000"/>
        </w:rPr>
        <w:t xml:space="preserve">CLÁUSULA </w:t>
      </w:r>
      <w:r w:rsidRPr="00FA1085">
        <w:rPr>
          <w:iCs/>
          <w:color w:val="000000"/>
        </w:rPr>
        <w:t xml:space="preserve">4ª. </w:t>
      </w:r>
      <w:r w:rsidRPr="00FA1085">
        <w:rPr>
          <w:i/>
          <w:iCs/>
          <w:color w:val="000000"/>
        </w:rPr>
        <w:t xml:space="preserve"> </w:t>
      </w:r>
      <w:r w:rsidRPr="00FA1085">
        <w:rPr>
          <w:color w:val="000000"/>
        </w:rPr>
        <w:t>O Consórcio terá prazo de duração indeterminado.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</w:rPr>
      </w:pPr>
      <w:r w:rsidRPr="00FA1085">
        <w:rPr>
          <w:bCs/>
          <w:color w:val="000000"/>
        </w:rPr>
        <w:t xml:space="preserve">CLÁUSULA </w:t>
      </w:r>
      <w:r w:rsidRPr="00FA1085">
        <w:rPr>
          <w:iCs/>
          <w:color w:val="000000"/>
        </w:rPr>
        <w:t xml:space="preserve">5ª. </w:t>
      </w:r>
      <w:r w:rsidRPr="00FA1085">
        <w:rPr>
          <w:i/>
          <w:iCs/>
          <w:color w:val="000000"/>
        </w:rPr>
        <w:t xml:space="preserve"> </w:t>
      </w:r>
      <w:r w:rsidRPr="00FA1085">
        <w:rPr>
          <w:color w:val="000000"/>
        </w:rPr>
        <w:t>A sede do Consórcio será Brasília, Distrito Federal.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Parágrafo único. A Assembleia Geral poderá alterar a sede, por unanimidade dos seus membros, podendo manter escritórios em outros Municípios, confor</w:t>
      </w:r>
      <w:r w:rsidRPr="00FA1085">
        <w:rPr>
          <w:color w:val="000000"/>
        </w:rPr>
        <w:softHyphen/>
        <w:t>me as posteriores necessidades operacionais a serem aprovadas por meio de esta</w:t>
      </w:r>
      <w:r w:rsidRPr="00FA1085">
        <w:rPr>
          <w:color w:val="000000"/>
        </w:rPr>
        <w:softHyphen/>
        <w:t>tutos.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</w:t>
      </w:r>
      <w:r w:rsidRPr="00FA1085">
        <w:rPr>
          <w:iCs/>
          <w:color w:val="000000"/>
        </w:rPr>
        <w:t>6ª.</w:t>
      </w:r>
      <w:r w:rsidRPr="00FA1085">
        <w:rPr>
          <w:bCs/>
          <w:i/>
          <w:iCs/>
          <w:color w:val="000000"/>
        </w:rPr>
        <w:t xml:space="preserve"> </w:t>
      </w:r>
      <w:r w:rsidRPr="00FA1085">
        <w:rPr>
          <w:color w:val="000000"/>
        </w:rPr>
        <w:t>A área de atuação do Consórcio terá abrangência por to</w:t>
      </w:r>
      <w:r w:rsidRPr="00FA1085">
        <w:rPr>
          <w:color w:val="000000"/>
        </w:rPr>
        <w:softHyphen/>
        <w:t>da a extensão territorial dos entes federativos associados.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</w:rPr>
      </w:pPr>
      <w:r w:rsidRPr="00FA1085">
        <w:rPr>
          <w:bCs/>
          <w:color w:val="000000"/>
        </w:rPr>
        <w:t xml:space="preserve">CLÁUSULA 7ª. </w:t>
      </w:r>
      <w:r w:rsidRPr="00FA1085">
        <w:rPr>
          <w:color w:val="000000"/>
        </w:rPr>
        <w:t xml:space="preserve">As finalidades do Consórcio </w:t>
      </w:r>
      <w:proofErr w:type="gramStart"/>
      <w:r w:rsidRPr="00FA1085">
        <w:rPr>
          <w:color w:val="000000"/>
        </w:rPr>
        <w:t>são,</w:t>
      </w:r>
      <w:proofErr w:type="gramEnd"/>
      <w:r w:rsidRPr="00FA1085">
        <w:rPr>
          <w:color w:val="000000"/>
        </w:rPr>
        <w:t xml:space="preserve"> tematicamente: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I - no desenvolvimento econômico e social do Brasil Central, de maneira sustentável e competitiva;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II - na agropecuária, o desenvolvimento de políticas para a ampliação da produtividade da pequena e média propriedade, com ênfase no assessoramento técnico, base para a emergência e fortalecimento de uma nova classe média rural;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567"/>
        <w:jc w:val="both"/>
        <w:rPr>
          <w:color w:val="000000"/>
          <w:spacing w:val="-25"/>
          <w:lang w:eastAsia="en-US"/>
        </w:rPr>
      </w:pPr>
    </w:p>
    <w:p w:rsidR="00701605" w:rsidRPr="00FA1085" w:rsidRDefault="00701605" w:rsidP="00C35168">
      <w:pPr>
        <w:shd w:val="clear" w:color="auto" w:fill="FFFFFF"/>
        <w:tabs>
          <w:tab w:val="left" w:pos="284"/>
          <w:tab w:val="left" w:pos="993"/>
        </w:tabs>
        <w:ind w:firstLine="567"/>
        <w:rPr>
          <w:color w:val="000000"/>
        </w:rPr>
      </w:pPr>
      <w:r w:rsidRPr="00FA1085">
        <w:rPr>
          <w:color w:val="000000"/>
          <w:spacing w:val="-15"/>
          <w:lang w:eastAsia="en-US"/>
        </w:rPr>
        <w:t xml:space="preserve">III </w:t>
      </w:r>
      <w:r w:rsidRPr="00FA1085">
        <w:rPr>
          <w:color w:val="000000"/>
          <w:lang w:eastAsia="en-US"/>
        </w:rPr>
        <w:t>-</w:t>
      </w:r>
      <w:proofErr w:type="gramStart"/>
      <w:r w:rsidRPr="00FA1085">
        <w:rPr>
          <w:color w:val="000000"/>
          <w:lang w:eastAsia="en-US"/>
        </w:rPr>
        <w:t xml:space="preserve"> </w:t>
      </w:r>
      <w:r w:rsidR="00C35168">
        <w:rPr>
          <w:color w:val="000000"/>
          <w:lang w:eastAsia="en-US"/>
        </w:rPr>
        <w:t xml:space="preserve"> </w:t>
      </w:r>
      <w:proofErr w:type="gramEnd"/>
      <w:r w:rsidRPr="00FA1085">
        <w:rPr>
          <w:color w:val="000000"/>
          <w:lang w:eastAsia="en-US"/>
        </w:rPr>
        <w:t>na infraestrutura e na logística, o desenvolvimento de projetos de in</w:t>
      </w:r>
      <w:r w:rsidRPr="00FA1085">
        <w:rPr>
          <w:color w:val="000000"/>
        </w:rPr>
        <w:t>tegração para a região e inserções nacional e global, além da definição de ações que possam fomentar as atividades correlatas;</w:t>
      </w:r>
    </w:p>
    <w:p w:rsidR="00701605" w:rsidRPr="00FA1085" w:rsidRDefault="00701605" w:rsidP="00701605">
      <w:pPr>
        <w:shd w:val="clear" w:color="auto" w:fill="FFFFFF"/>
        <w:tabs>
          <w:tab w:val="left" w:pos="284"/>
        </w:tabs>
        <w:ind w:firstLine="567"/>
      </w:pPr>
    </w:p>
    <w:p w:rsidR="00701605" w:rsidRPr="00FA1085" w:rsidRDefault="00701605" w:rsidP="00C35168">
      <w:pPr>
        <w:shd w:val="clear" w:color="auto" w:fill="FFFFFF"/>
        <w:tabs>
          <w:tab w:val="left" w:pos="1276"/>
          <w:tab w:val="left" w:pos="1493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spacing w:val="-10"/>
          <w:lang w:eastAsia="en-US"/>
        </w:rPr>
        <w:t>IV</w:t>
      </w:r>
      <w:r w:rsidRPr="00FA1085">
        <w:rPr>
          <w:color w:val="000000"/>
          <w:lang w:eastAsia="en-US"/>
        </w:rPr>
        <w:t>-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na industrialização,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a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elaboração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de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políticas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que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proporcionem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a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ampliação da produção industrial e promovam a competitividade dos entes federati</w:t>
      </w:r>
      <w:r w:rsidRPr="00FA1085">
        <w:rPr>
          <w:color w:val="000000"/>
          <w:lang w:eastAsia="en-US"/>
        </w:rPr>
        <w:softHyphen/>
        <w:t>vos associados;</w:t>
      </w:r>
    </w:p>
    <w:p w:rsidR="00701605" w:rsidRPr="00FA1085" w:rsidRDefault="00701605" w:rsidP="00701605">
      <w:pPr>
        <w:shd w:val="clear" w:color="auto" w:fill="FFFFFF"/>
        <w:tabs>
          <w:tab w:val="left" w:pos="1493"/>
        </w:tabs>
        <w:ind w:firstLine="567"/>
        <w:jc w:val="both"/>
      </w:pPr>
    </w:p>
    <w:p w:rsidR="00701605" w:rsidRPr="00FA1085" w:rsidRDefault="00701605" w:rsidP="00701605">
      <w:pPr>
        <w:shd w:val="clear" w:color="auto" w:fill="FFFFFF"/>
        <w:tabs>
          <w:tab w:val="left" w:pos="1397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V-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na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educação,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o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aprimoramento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do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ensino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básico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e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profissionalizante,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de modo a capacitar os estudantes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a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se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adequarem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ao mercado de trabalho e cor</w:t>
      </w:r>
      <w:r w:rsidRPr="00FA1085">
        <w:rPr>
          <w:color w:val="000000"/>
          <w:lang w:eastAsia="en-US"/>
        </w:rPr>
        <w:softHyphen/>
        <w:t>responderem às exigências de conhecimento sobre tecnologias contemporâneas e</w:t>
      </w:r>
      <w:r w:rsidR="00C35168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vindouras, e a instituição e funcionamento de escolas de governo ou de estabeleci</w:t>
      </w:r>
      <w:r w:rsidRPr="00FA1085">
        <w:rPr>
          <w:color w:val="000000"/>
          <w:lang w:eastAsia="en-US"/>
        </w:rPr>
        <w:softHyphen/>
        <w:t>mentos congêneres;</w:t>
      </w:r>
    </w:p>
    <w:p w:rsidR="00701605" w:rsidRPr="00FA1085" w:rsidRDefault="00701605" w:rsidP="00701605">
      <w:pPr>
        <w:shd w:val="clear" w:color="auto" w:fill="FFFFFF"/>
        <w:tabs>
          <w:tab w:val="left" w:pos="1464"/>
        </w:tabs>
        <w:ind w:firstLine="567"/>
        <w:jc w:val="both"/>
        <w:rPr>
          <w:color w:val="000000"/>
          <w:spacing w:val="-12"/>
          <w:lang w:eastAsia="en-US"/>
        </w:rPr>
      </w:pPr>
    </w:p>
    <w:p w:rsidR="00701605" w:rsidRPr="00FA1085" w:rsidRDefault="00701605" w:rsidP="00203FF9">
      <w:pPr>
        <w:shd w:val="clear" w:color="auto" w:fill="FFFFFF"/>
        <w:tabs>
          <w:tab w:val="left" w:pos="851"/>
          <w:tab w:val="left" w:pos="993"/>
          <w:tab w:val="left" w:pos="1464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spacing w:val="-12"/>
          <w:lang w:eastAsia="en-US"/>
        </w:rPr>
        <w:lastRenderedPageBreak/>
        <w:t>VI</w:t>
      </w:r>
      <w:r w:rsidR="00203FF9">
        <w:rPr>
          <w:color w:val="000000"/>
          <w:spacing w:val="-12"/>
          <w:lang w:eastAsia="en-US"/>
        </w:rPr>
        <w:t xml:space="preserve"> </w:t>
      </w:r>
      <w:r w:rsidRPr="00FA1085">
        <w:rPr>
          <w:color w:val="000000"/>
          <w:lang w:eastAsia="en-US"/>
        </w:rPr>
        <w:t>-</w:t>
      </w:r>
      <w:r w:rsidR="00203FF9">
        <w:rPr>
          <w:color w:val="000000"/>
          <w:lang w:eastAsia="en-US"/>
        </w:rPr>
        <w:t xml:space="preserve"> </w:t>
      </w:r>
      <w:r w:rsidRPr="00203FF9">
        <w:rPr>
          <w:color w:val="000000"/>
          <w:spacing w:val="-4"/>
          <w:lang w:eastAsia="en-US"/>
        </w:rPr>
        <w:t>no empreendedorismo, o fomento de medidas que possibilitem a ampliação da</w:t>
      </w:r>
      <w:r w:rsidR="00203FF9" w:rsidRPr="00203FF9">
        <w:rPr>
          <w:color w:val="000000"/>
          <w:spacing w:val="-4"/>
          <w:lang w:eastAsia="en-US"/>
        </w:rPr>
        <w:t xml:space="preserve"> </w:t>
      </w:r>
      <w:r w:rsidRPr="00203FF9">
        <w:rPr>
          <w:color w:val="000000"/>
          <w:spacing w:val="-4"/>
          <w:lang w:eastAsia="en-US"/>
        </w:rPr>
        <w:t>competitividade</w:t>
      </w:r>
      <w:r w:rsidRPr="00FA1085">
        <w:rPr>
          <w:color w:val="000000"/>
          <w:lang w:eastAsia="en-US"/>
        </w:rPr>
        <w:t xml:space="preserve"> e o acesso a crédito para o aprimoramento de tecnologias que possam atender às exigências do mercado nacional e internacional;</w:t>
      </w:r>
    </w:p>
    <w:p w:rsidR="00701605" w:rsidRPr="00FA1085" w:rsidRDefault="00701605" w:rsidP="00701605">
      <w:pPr>
        <w:shd w:val="clear" w:color="auto" w:fill="FFFFFF"/>
        <w:tabs>
          <w:tab w:val="left" w:pos="1464"/>
        </w:tabs>
        <w:ind w:firstLine="567"/>
        <w:jc w:val="both"/>
      </w:pPr>
    </w:p>
    <w:p w:rsidR="00701605" w:rsidRPr="00FA1085" w:rsidRDefault="00701605" w:rsidP="00701605">
      <w:pPr>
        <w:shd w:val="clear" w:color="auto" w:fill="FFFFFF"/>
        <w:tabs>
          <w:tab w:val="left" w:pos="1565"/>
        </w:tabs>
        <w:ind w:firstLine="567"/>
        <w:jc w:val="both"/>
        <w:rPr>
          <w:color w:val="000000"/>
          <w:spacing w:val="-1"/>
          <w:lang w:eastAsia="en-US"/>
        </w:rPr>
      </w:pPr>
      <w:r w:rsidRPr="00FA1085">
        <w:rPr>
          <w:color w:val="000000"/>
          <w:spacing w:val="-8"/>
          <w:lang w:eastAsia="en-US"/>
        </w:rPr>
        <w:t>VII</w:t>
      </w:r>
      <w:r w:rsidR="00203FF9">
        <w:rPr>
          <w:color w:val="000000"/>
          <w:spacing w:val="-8"/>
          <w:lang w:eastAsia="en-US"/>
        </w:rPr>
        <w:t xml:space="preserve"> </w:t>
      </w:r>
      <w:r w:rsidRPr="00FA1085">
        <w:rPr>
          <w:color w:val="000000"/>
          <w:lang w:eastAsia="en-US"/>
        </w:rPr>
        <w:t>-</w:t>
      </w:r>
      <w:r w:rsidR="00203FF9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na inovação, o fortalecimento do sistema de ciência e tecnologia,</w:t>
      </w:r>
      <w:r w:rsidR="00203FF9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dos serviços avançados e das ações de fomento de seu ecossistema tais como par</w:t>
      </w:r>
      <w:r w:rsidRPr="00FA1085">
        <w:rPr>
          <w:color w:val="000000"/>
          <w:spacing w:val="-1"/>
          <w:lang w:eastAsia="en-US"/>
        </w:rPr>
        <w:t>ques tecnológicos, incubadoras, aceleradoras, startups e inserção em redes globais;</w:t>
      </w:r>
    </w:p>
    <w:p w:rsidR="00701605" w:rsidRPr="00FA1085" w:rsidRDefault="00701605" w:rsidP="00701605">
      <w:pPr>
        <w:shd w:val="clear" w:color="auto" w:fill="FFFFFF"/>
        <w:tabs>
          <w:tab w:val="left" w:pos="1565"/>
        </w:tabs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  <w:spacing w:val="-1"/>
        </w:rPr>
        <w:t xml:space="preserve">VIII - no meio ambiente, o aprimoramento do licenciamento ambiental e o </w:t>
      </w:r>
      <w:r w:rsidRPr="00FA1085">
        <w:rPr>
          <w:color w:val="000000"/>
        </w:rPr>
        <w:t>desenvolvimento de instrumentos de planejamento e gestão ambiental em apoio ao desenvolvimento sustentável da região do Brasil Central.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  <w:spacing w:val="-1"/>
        </w:rPr>
        <w:t>§ 1º. O Consórcio poderá outorgar a concessão, a permissão e a autoriza</w:t>
      </w:r>
      <w:r w:rsidRPr="00FA1085">
        <w:rPr>
          <w:color w:val="000000"/>
          <w:spacing w:val="-1"/>
        </w:rPr>
        <w:softHyphen/>
      </w:r>
      <w:r w:rsidRPr="00FA1085">
        <w:rPr>
          <w:color w:val="000000"/>
        </w:rPr>
        <w:t>ção de serviços públicos, sem prejuízo de outros instrumentos jurídicos, visando ao cumprimento dessas finalidades.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§ 2º. As outorgas a que se refere o § 1</w:t>
      </w:r>
      <w:r w:rsidRPr="00FA1085">
        <w:rPr>
          <w:color w:val="000000"/>
          <w:vertAlign w:val="superscript"/>
        </w:rPr>
        <w:t>o</w:t>
      </w:r>
      <w:r w:rsidRPr="00FA1085">
        <w:rPr>
          <w:color w:val="000000"/>
        </w:rPr>
        <w:t xml:space="preserve"> deverão atender às seguintes condições e metas de desempenho: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tabs>
          <w:tab w:val="left" w:pos="1291"/>
        </w:tabs>
        <w:ind w:firstLine="567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I - desenvolver o modelo agropecuário;</w:t>
      </w:r>
    </w:p>
    <w:p w:rsidR="00701605" w:rsidRPr="00FA1085" w:rsidRDefault="00701605" w:rsidP="00701605">
      <w:pPr>
        <w:shd w:val="clear" w:color="auto" w:fill="FFFFFF"/>
        <w:tabs>
          <w:tab w:val="left" w:pos="1291"/>
        </w:tabs>
        <w:ind w:firstLine="567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left="567"/>
        <w:rPr>
          <w:color w:val="000000"/>
        </w:rPr>
      </w:pPr>
      <w:r w:rsidRPr="00FA1085">
        <w:rPr>
          <w:color w:val="000000"/>
        </w:rPr>
        <w:t>II - melhorar a integração logística dos entes associados;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left="567"/>
        <w:rPr>
          <w:color w:val="000000"/>
          <w:spacing w:val="-24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left="567"/>
        <w:rPr>
          <w:color w:val="000000"/>
        </w:rPr>
      </w:pPr>
      <w:r w:rsidRPr="00FA1085">
        <w:rPr>
          <w:color w:val="000000"/>
        </w:rPr>
        <w:t>III - promover avanços no campo da ciência e tecnologia;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left="567"/>
        <w:rPr>
          <w:color w:val="000000"/>
          <w:spacing w:val="-13"/>
          <w:lang w:eastAsia="en-US"/>
        </w:rPr>
      </w:pPr>
    </w:p>
    <w:p w:rsidR="00701605" w:rsidRPr="00FA1085" w:rsidRDefault="00701605" w:rsidP="00701605">
      <w:pPr>
        <w:shd w:val="clear" w:color="auto" w:fill="FFFFFF"/>
        <w:tabs>
          <w:tab w:val="left" w:pos="1454"/>
        </w:tabs>
        <w:ind w:firstLine="567"/>
        <w:rPr>
          <w:color w:val="000000"/>
          <w:lang w:eastAsia="en-US"/>
        </w:rPr>
      </w:pPr>
      <w:r w:rsidRPr="00FA1085">
        <w:rPr>
          <w:color w:val="000000"/>
          <w:spacing w:val="-12"/>
          <w:lang w:eastAsia="en-US"/>
        </w:rPr>
        <w:t xml:space="preserve">IV </w:t>
      </w:r>
      <w:r w:rsidRPr="00FA1085">
        <w:rPr>
          <w:color w:val="000000"/>
          <w:lang w:eastAsia="en-US"/>
        </w:rPr>
        <w:t>- desenvolver o empreendedorismo rural;</w:t>
      </w:r>
    </w:p>
    <w:p w:rsidR="00701605" w:rsidRPr="00FA1085" w:rsidRDefault="00701605" w:rsidP="00701605">
      <w:pPr>
        <w:shd w:val="clear" w:color="auto" w:fill="FFFFFF"/>
        <w:tabs>
          <w:tab w:val="left" w:pos="1454"/>
        </w:tabs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382"/>
        </w:tabs>
        <w:ind w:firstLine="567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V - qualificar o ensino básico e profissionalizante;</w:t>
      </w:r>
    </w:p>
    <w:p w:rsidR="00701605" w:rsidRPr="00FA1085" w:rsidRDefault="00701605" w:rsidP="00701605">
      <w:pPr>
        <w:shd w:val="clear" w:color="auto" w:fill="FFFFFF"/>
        <w:tabs>
          <w:tab w:val="left" w:pos="1382"/>
        </w:tabs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450"/>
        </w:tabs>
        <w:ind w:firstLine="567"/>
      </w:pPr>
      <w:r w:rsidRPr="00FA1085">
        <w:rPr>
          <w:color w:val="000000"/>
          <w:spacing w:val="-10"/>
          <w:lang w:eastAsia="en-US"/>
        </w:rPr>
        <w:t xml:space="preserve">VI </w:t>
      </w:r>
      <w:r w:rsidRPr="00FA1085">
        <w:rPr>
          <w:color w:val="000000"/>
          <w:lang w:eastAsia="en-US"/>
        </w:rPr>
        <w:t>- aprimorar as técnicas de industrialização.</w:t>
      </w: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  <w:spacing w:val="-1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i/>
          <w:iCs/>
          <w:color w:val="000000"/>
        </w:rPr>
      </w:pPr>
      <w:r w:rsidRPr="00FA1085">
        <w:rPr>
          <w:color w:val="000000"/>
          <w:spacing w:val="-1"/>
        </w:rPr>
        <w:t xml:space="preserve">§ 3º. O Consórcio terá competência para representar o conjunto dos entes </w:t>
      </w:r>
      <w:r w:rsidRPr="00FA1085">
        <w:rPr>
          <w:color w:val="000000"/>
        </w:rPr>
        <w:t xml:space="preserve">associados perante a administração direta ou indireta de outros entes federados, organizações governamentais ou não governamentais, nacionais ou estrangeiras, quando o objeto de interesse referir-se às finalidades do </w:t>
      </w:r>
      <w:r w:rsidRPr="00FA1085">
        <w:rPr>
          <w:i/>
          <w:iCs/>
          <w:color w:val="000000"/>
        </w:rPr>
        <w:t>caput.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</w:pPr>
      <w:r w:rsidRPr="00FA1085">
        <w:rPr>
          <w:color w:val="000000"/>
        </w:rPr>
        <w:t>§ 4º. A representação judicial e a consultoria jurídica serão exercidas pela Procuradoria-Geral do Estado ou do Distrito Federal que esteja na presidência do Consórcio.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FA1085">
        <w:rPr>
          <w:b/>
          <w:bCs/>
          <w:color w:val="000000"/>
        </w:rPr>
        <w:t xml:space="preserve">TÍTULO II 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2"/>
        </w:rPr>
      </w:pPr>
      <w:r w:rsidRPr="00FA1085">
        <w:rPr>
          <w:b/>
          <w:bCs/>
          <w:color w:val="000000"/>
          <w:spacing w:val="-2"/>
        </w:rPr>
        <w:t>DA ORGANIZAÇÃO DO CONSÓRCIO</w:t>
      </w:r>
    </w:p>
    <w:p w:rsidR="00701605" w:rsidRPr="00FA1085" w:rsidRDefault="00701605" w:rsidP="00701605">
      <w:pPr>
        <w:shd w:val="clear" w:color="auto" w:fill="FFFFFF"/>
        <w:ind w:firstLine="567"/>
        <w:jc w:val="center"/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5"/>
        </w:rPr>
      </w:pPr>
      <w:r w:rsidRPr="00FA1085">
        <w:rPr>
          <w:b/>
          <w:bCs/>
          <w:color w:val="000000"/>
          <w:spacing w:val="-5"/>
        </w:rPr>
        <w:t xml:space="preserve">CAPÍTULO I 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3"/>
        </w:rPr>
      </w:pPr>
      <w:r w:rsidRPr="00FA1085">
        <w:rPr>
          <w:b/>
          <w:bCs/>
          <w:color w:val="000000"/>
          <w:spacing w:val="-3"/>
        </w:rPr>
        <w:t>ÓRGÃOS</w:t>
      </w:r>
    </w:p>
    <w:p w:rsidR="00701605" w:rsidRPr="00FA1085" w:rsidRDefault="00701605" w:rsidP="00701605">
      <w:pPr>
        <w:shd w:val="clear" w:color="auto" w:fill="FFFFFF"/>
        <w:ind w:firstLine="567"/>
        <w:jc w:val="center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8ª. </w:t>
      </w:r>
      <w:r w:rsidRPr="00FA1085">
        <w:rPr>
          <w:color w:val="000000"/>
        </w:rPr>
        <w:t>Ficam estabelecidos, como órgãos principais do Consór</w:t>
      </w:r>
      <w:r w:rsidRPr="00FA1085">
        <w:rPr>
          <w:color w:val="000000"/>
        </w:rPr>
        <w:softHyphen/>
        <w:t>cio, uma Assembleia Geral e um Conselho de Administração.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203FF9" w:rsidRDefault="00203FF9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2"/>
        </w:rPr>
      </w:pPr>
    </w:p>
    <w:p w:rsidR="00701605" w:rsidRPr="00FA1085" w:rsidRDefault="00701605" w:rsidP="00701605">
      <w:pPr>
        <w:shd w:val="clear" w:color="auto" w:fill="FFFFFF"/>
        <w:ind w:firstLine="567"/>
        <w:jc w:val="center"/>
      </w:pPr>
      <w:r w:rsidRPr="00FA1085">
        <w:rPr>
          <w:b/>
          <w:bCs/>
          <w:color w:val="000000"/>
          <w:spacing w:val="-2"/>
        </w:rPr>
        <w:lastRenderedPageBreak/>
        <w:t>CAPÍTULO II</w:t>
      </w:r>
    </w:p>
    <w:p w:rsidR="00701605" w:rsidRPr="00FA1085" w:rsidRDefault="00701605" w:rsidP="00701605">
      <w:pPr>
        <w:shd w:val="clear" w:color="auto" w:fill="FFFFFF"/>
        <w:ind w:firstLine="567"/>
        <w:jc w:val="center"/>
      </w:pPr>
      <w:r w:rsidRPr="00FA1085">
        <w:rPr>
          <w:b/>
          <w:bCs/>
          <w:color w:val="000000"/>
        </w:rPr>
        <w:t>ASSEMBLEIA GERAL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4"/>
        </w:rPr>
      </w:pPr>
    </w:p>
    <w:p w:rsidR="00701605" w:rsidRPr="00FA1085" w:rsidRDefault="00701605" w:rsidP="00701605">
      <w:pPr>
        <w:shd w:val="clear" w:color="auto" w:fill="FFFFFF"/>
        <w:ind w:firstLine="567"/>
        <w:jc w:val="center"/>
      </w:pPr>
      <w:r w:rsidRPr="00FA1085">
        <w:rPr>
          <w:b/>
          <w:bCs/>
          <w:color w:val="000000"/>
          <w:spacing w:val="-4"/>
        </w:rPr>
        <w:t>Seção I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3"/>
        </w:rPr>
      </w:pPr>
      <w:r w:rsidRPr="00FA1085">
        <w:rPr>
          <w:b/>
          <w:bCs/>
          <w:color w:val="000000"/>
          <w:spacing w:val="-3"/>
        </w:rPr>
        <w:t>Estrutura</w:t>
      </w:r>
    </w:p>
    <w:p w:rsidR="00701605" w:rsidRPr="00FA1085" w:rsidRDefault="00701605" w:rsidP="00701605">
      <w:pPr>
        <w:shd w:val="clear" w:color="auto" w:fill="FFFFFF"/>
        <w:ind w:firstLine="567"/>
        <w:jc w:val="center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  <w:spacing w:val="-1"/>
        </w:rPr>
        <w:t xml:space="preserve">CLÁUSULA 9ª. </w:t>
      </w:r>
      <w:r w:rsidRPr="00FA1085">
        <w:rPr>
          <w:color w:val="000000"/>
          <w:spacing w:val="-1"/>
        </w:rPr>
        <w:t xml:space="preserve">A Assembleia Geral é a instância máxima do Consórcio e </w:t>
      </w:r>
      <w:r w:rsidRPr="00FA1085">
        <w:rPr>
          <w:color w:val="000000"/>
        </w:rPr>
        <w:t>será composta pelos Chefes do Poder Executivo de cada Estado associado e do Distrito Federal.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  <w:spacing w:val="-1"/>
        </w:rPr>
        <w:t>Parágrafo único. O Chefe do Poder Executivo de cada ente federativo as</w:t>
      </w:r>
      <w:r w:rsidRPr="00FA1085">
        <w:rPr>
          <w:color w:val="000000"/>
          <w:spacing w:val="-1"/>
        </w:rPr>
        <w:softHyphen/>
      </w:r>
      <w:r w:rsidRPr="00FA1085">
        <w:rPr>
          <w:color w:val="000000"/>
        </w:rPr>
        <w:t>sociado indicará seu suplente dentre os Secretários de Estado.</w:t>
      </w:r>
    </w:p>
    <w:p w:rsidR="00203FF9" w:rsidRPr="00FA1085" w:rsidRDefault="00203FF9" w:rsidP="00701605">
      <w:pPr>
        <w:shd w:val="clear" w:color="auto" w:fill="FFFFFF"/>
        <w:ind w:firstLine="567"/>
        <w:jc w:val="both"/>
        <w:rPr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10. </w:t>
      </w:r>
      <w:r w:rsidRPr="00FA1085">
        <w:rPr>
          <w:color w:val="000000"/>
        </w:rPr>
        <w:t>A Assembleia Geral terá um Presidente, cujo mandato será de um ano, sendo possível a recondução, uma única vez, por igual período.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</w:t>
      </w:r>
      <w:r w:rsidRPr="00FA1085">
        <w:rPr>
          <w:bCs/>
          <w:color w:val="000000"/>
          <w:spacing w:val="14"/>
        </w:rPr>
        <w:t>11.</w:t>
      </w:r>
      <w:r w:rsidRPr="00FA1085">
        <w:rPr>
          <w:bCs/>
          <w:color w:val="000000"/>
        </w:rPr>
        <w:t xml:space="preserve"> O </w:t>
      </w:r>
      <w:r w:rsidRPr="00FA1085">
        <w:rPr>
          <w:color w:val="000000"/>
        </w:rPr>
        <w:t>Presidente da Assembleia será o Presidente do Consórcio, sendo seu representante legal para todos os efeitos.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  <w:spacing w:val="-1"/>
        </w:rPr>
        <w:t xml:space="preserve">CLÁUSULA 12. </w:t>
      </w:r>
      <w:r w:rsidRPr="00FA1085">
        <w:rPr>
          <w:color w:val="000000"/>
          <w:spacing w:val="-1"/>
        </w:rPr>
        <w:t xml:space="preserve">A Presidência do Consórcio somente poderá ser exercida </w:t>
      </w:r>
      <w:r w:rsidRPr="00FA1085">
        <w:rPr>
          <w:color w:val="000000"/>
        </w:rPr>
        <w:t>pelo Chefe do Poder Executivo de um dos entes federativos associados.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</w:pPr>
      <w:r w:rsidRPr="00FA1085">
        <w:rPr>
          <w:color w:val="000000"/>
        </w:rPr>
        <w:t>CLÁUSULA 13. O Presidente do Consórcio será eleito por maioria abso</w:t>
      </w:r>
      <w:r w:rsidRPr="00FA1085">
        <w:rPr>
          <w:color w:val="000000"/>
        </w:rPr>
        <w:softHyphen/>
        <w:t>luta dos votos dos membros da Assembleia Geral, de acordo com o procedimento previsto em seu estatuto.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</w:rPr>
      </w:pPr>
      <w:r w:rsidRPr="00FA1085">
        <w:rPr>
          <w:bCs/>
          <w:color w:val="000000"/>
        </w:rPr>
        <w:t xml:space="preserve">CLÁUSULA 14. </w:t>
      </w:r>
      <w:r w:rsidRPr="00FA1085">
        <w:rPr>
          <w:color w:val="000000"/>
        </w:rPr>
        <w:t>Compete ao Presidente, além do que for previsto nos estatutos do Consórcio: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</w:rPr>
      </w:pPr>
      <w:r w:rsidRPr="00FA1085">
        <w:rPr>
          <w:color w:val="000000"/>
        </w:rPr>
        <w:t>I - a responsabilidade pela prestação de contas;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II - indicar o Secretário-Executivo do Conselho de Administração, a ser aprovado pela Assembleia Geral.</w:t>
      </w: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  <w:spacing w:val="-1"/>
          <w:lang w:eastAsia="en-US"/>
        </w:rPr>
      </w:pPr>
      <w:r w:rsidRPr="00FA1085">
        <w:rPr>
          <w:color w:val="000000"/>
          <w:spacing w:val="-1"/>
          <w:lang w:eastAsia="en-US"/>
        </w:rPr>
        <w:t>III - convocar as sessões extraordinárias da Assembleia Geral;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IV - representar o Consórcio perante outros membros da Federação;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V - sugerir diretrizes, a serem aprovadas em estatuto, sobre: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</w:rPr>
      </w:pPr>
      <w:r w:rsidRPr="00FA1085">
        <w:rPr>
          <w:color w:val="000000"/>
        </w:rPr>
        <w:t>a) a melhoria dos serviços prestados pelo Consórcio, conforme suas finalidades;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</w:pPr>
      <w:r w:rsidRPr="00FA1085">
        <w:rPr>
          <w:color w:val="000000"/>
        </w:rPr>
        <w:t>b) o aperfeiçoamento das relações do Consórcio com órgãos públicos, en</w:t>
      </w:r>
      <w:r w:rsidRPr="00FA1085">
        <w:rPr>
          <w:color w:val="000000"/>
        </w:rPr>
        <w:softHyphen/>
        <w:t>tidades e empresas privadas.</w:t>
      </w: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</w:pPr>
      <w:r w:rsidRPr="00FA1085">
        <w:rPr>
          <w:color w:val="000000"/>
        </w:rPr>
        <w:t>Parágrafo único. O estatuto da Assembleia Geral regulamentará as hipó</w:t>
      </w:r>
      <w:r w:rsidRPr="00FA1085">
        <w:rPr>
          <w:color w:val="000000"/>
        </w:rPr>
        <w:softHyphen/>
        <w:t>teses de seu exercício temporário, bem como sua sucessão em caso de vacância.</w:t>
      </w:r>
    </w:p>
    <w:p w:rsidR="00701605" w:rsidRPr="00FA1085" w:rsidRDefault="00701605" w:rsidP="00701605">
      <w:pPr>
        <w:shd w:val="clear" w:color="auto" w:fill="FFFFFF"/>
        <w:ind w:firstLine="567"/>
        <w:rPr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rPr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FA1085">
        <w:rPr>
          <w:b/>
          <w:bCs/>
          <w:color w:val="000000"/>
        </w:rPr>
        <w:t>Seção II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2"/>
        </w:rPr>
      </w:pPr>
      <w:r w:rsidRPr="00FA1085">
        <w:rPr>
          <w:b/>
          <w:bCs/>
          <w:color w:val="000000"/>
          <w:spacing w:val="-2"/>
        </w:rPr>
        <w:t>Funcionamento e votação.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</w:rPr>
      </w:pPr>
      <w:r w:rsidRPr="00FA1085">
        <w:rPr>
          <w:bCs/>
          <w:color w:val="000000"/>
        </w:rPr>
        <w:lastRenderedPageBreak/>
        <w:t xml:space="preserve">CLÁUSULA 15. </w:t>
      </w:r>
      <w:r w:rsidRPr="00FA1085">
        <w:rPr>
          <w:color w:val="000000"/>
        </w:rPr>
        <w:t>A Assembleia Geral reunir-se-á de forma ordinária semestralmente, conforme normas a serem fixadas em seu estatuto.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</w:rPr>
      </w:pPr>
      <w:r w:rsidRPr="00FA1085">
        <w:rPr>
          <w:color w:val="000000"/>
        </w:rPr>
        <w:t>Parágrafo único. A Assembleia Geral poderá ser convocada de forma ex</w:t>
      </w:r>
      <w:r w:rsidRPr="00FA1085">
        <w:rPr>
          <w:color w:val="000000"/>
        </w:rPr>
        <w:softHyphen/>
        <w:t>traordinária por ato de seu Presidente ou por decisão da maioria de seus membros.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  <w:spacing w:val="-2"/>
        </w:rPr>
      </w:pPr>
      <w:r w:rsidRPr="00FA1085">
        <w:rPr>
          <w:bCs/>
          <w:color w:val="000000"/>
          <w:spacing w:val="-2"/>
        </w:rPr>
        <w:t xml:space="preserve">CLÁUSULA 16. </w:t>
      </w:r>
      <w:r w:rsidRPr="00FA1085">
        <w:rPr>
          <w:color w:val="000000"/>
          <w:spacing w:val="-2"/>
        </w:rPr>
        <w:t>Cada membro na Assembleia Geral terá um voto.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</w:rPr>
      </w:pPr>
      <w:r w:rsidRPr="00FA1085">
        <w:rPr>
          <w:bCs/>
          <w:color w:val="000000"/>
        </w:rPr>
        <w:t xml:space="preserve">CLÁUSULA 17. </w:t>
      </w:r>
      <w:r w:rsidRPr="00FA1085">
        <w:rPr>
          <w:color w:val="000000"/>
        </w:rPr>
        <w:t>As decisões da Assembleia Geral serão tomadas por maioria absoluta dos votos dos representantes, ressalvados os casos de: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I - modificação do contrato constitutivo do Consórcio, em que serão ne</w:t>
      </w:r>
      <w:r w:rsidRPr="00FA1085">
        <w:rPr>
          <w:color w:val="000000"/>
          <w:lang w:eastAsia="en-US"/>
        </w:rPr>
        <w:softHyphen/>
        <w:t>cessários votos favoráveis de dois terços de seus membros.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II - adesão de novo ente federativo, em que serão necessários votos fa</w:t>
      </w:r>
      <w:r w:rsidRPr="00FA1085">
        <w:rPr>
          <w:color w:val="000000"/>
          <w:lang w:eastAsia="en-US"/>
        </w:rPr>
        <w:softHyphen/>
        <w:t>voráveis da unanimidade de seus membros.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  <w:spacing w:val="-2"/>
        </w:rPr>
      </w:pPr>
      <w:r w:rsidRPr="00FA1085">
        <w:rPr>
          <w:bCs/>
          <w:color w:val="000000"/>
        </w:rPr>
        <w:t xml:space="preserve">CLÁUSULA 18. </w:t>
      </w:r>
      <w:r w:rsidRPr="00FA1085">
        <w:rPr>
          <w:color w:val="000000"/>
        </w:rPr>
        <w:t xml:space="preserve">Compete à Assembleia Geral, além do que for previsto </w:t>
      </w:r>
      <w:r w:rsidRPr="00FA1085">
        <w:rPr>
          <w:color w:val="000000"/>
          <w:spacing w:val="-2"/>
        </w:rPr>
        <w:t>nos estatutos do Consórcio: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272"/>
        </w:tabs>
        <w:ind w:firstLine="567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I - homologar o ingresso no Consórcio de ente federativo que tenha ratificado o Protocolo de Intenções após dois anos de sua subscrição;</w:t>
      </w:r>
    </w:p>
    <w:p w:rsidR="00701605" w:rsidRPr="00FA1085" w:rsidRDefault="00701605" w:rsidP="00701605">
      <w:pPr>
        <w:shd w:val="clear" w:color="auto" w:fill="FFFFFF"/>
        <w:tabs>
          <w:tab w:val="left" w:pos="1272"/>
        </w:tabs>
        <w:ind w:firstLine="567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567"/>
        <w:rPr>
          <w:color w:val="000000"/>
        </w:rPr>
      </w:pPr>
      <w:r w:rsidRPr="00FA1085">
        <w:rPr>
          <w:color w:val="000000"/>
        </w:rPr>
        <w:t>II - decidir sobre a exclusão de qualquer ente federativo do Consórcio, bem como suspender o associado, na forma prevista em seu estatuto;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567"/>
        <w:rPr>
          <w:color w:val="000000"/>
          <w:spacing w:val="-20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left="567"/>
        <w:rPr>
          <w:color w:val="000000"/>
        </w:rPr>
      </w:pPr>
      <w:r w:rsidRPr="00FA1085">
        <w:rPr>
          <w:color w:val="000000"/>
        </w:rPr>
        <w:t>III - elaborar os estatutos do Consórcio e aprovar as suas alterações;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left="567"/>
        <w:rPr>
          <w:color w:val="000000"/>
          <w:spacing w:val="-15"/>
          <w:lang w:eastAsia="en-US"/>
        </w:rPr>
      </w:pPr>
    </w:p>
    <w:p w:rsidR="00701605" w:rsidRPr="00FA1085" w:rsidRDefault="00701605" w:rsidP="00701605">
      <w:pPr>
        <w:shd w:val="clear" w:color="auto" w:fill="FFFFFF"/>
        <w:tabs>
          <w:tab w:val="left" w:pos="1459"/>
        </w:tabs>
        <w:ind w:firstLine="567"/>
        <w:rPr>
          <w:color w:val="000000"/>
          <w:lang w:eastAsia="en-US"/>
        </w:rPr>
      </w:pPr>
      <w:r w:rsidRPr="00FA1085">
        <w:rPr>
          <w:color w:val="000000"/>
          <w:spacing w:val="-15"/>
          <w:lang w:eastAsia="en-US"/>
        </w:rPr>
        <w:t>IV</w:t>
      </w:r>
      <w:r w:rsidRPr="00FA1085">
        <w:rPr>
          <w:color w:val="000000"/>
          <w:lang w:eastAsia="en-US"/>
        </w:rPr>
        <w:t xml:space="preserve"> - eleger ou destituir o Secretário-Executivo do Conselho de Administração.</w:t>
      </w:r>
    </w:p>
    <w:p w:rsidR="00701605" w:rsidRPr="00FA1085" w:rsidRDefault="00701605" w:rsidP="00701605">
      <w:pPr>
        <w:shd w:val="clear" w:color="auto" w:fill="FFFFFF"/>
        <w:tabs>
          <w:tab w:val="left" w:pos="1459"/>
        </w:tabs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FA1085">
        <w:rPr>
          <w:b/>
          <w:bCs/>
          <w:color w:val="000000"/>
        </w:rPr>
        <w:t>CAPÍTULO III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2"/>
        </w:rPr>
      </w:pPr>
      <w:r w:rsidRPr="00FA1085">
        <w:rPr>
          <w:b/>
          <w:bCs/>
          <w:color w:val="000000"/>
          <w:spacing w:val="-2"/>
        </w:rPr>
        <w:t>CONSELHO DE ADMINISTRAÇÃO</w:t>
      </w:r>
    </w:p>
    <w:p w:rsidR="00701605" w:rsidRPr="00FA1085" w:rsidRDefault="00701605" w:rsidP="00701605">
      <w:pPr>
        <w:shd w:val="clear" w:color="auto" w:fill="FFFFFF"/>
        <w:ind w:firstLine="567"/>
        <w:jc w:val="center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  <w:spacing w:val="-1"/>
        </w:rPr>
        <w:t xml:space="preserve">CLÁUSULA 19. </w:t>
      </w:r>
      <w:r w:rsidRPr="00FA1085">
        <w:rPr>
          <w:color w:val="000000"/>
          <w:spacing w:val="-1"/>
        </w:rPr>
        <w:t>O Conselho de Administração será composto pelo Secre</w:t>
      </w:r>
      <w:r w:rsidRPr="00FA1085">
        <w:rPr>
          <w:color w:val="000000"/>
        </w:rPr>
        <w:t>tário-Executivo indicado pelo Presidente e por um representante e um suplente de cada ente federativo associado, indicados por cada Chefe do Poder Executivo, dentre seus Secretários de Estado.</w:t>
      </w:r>
    </w:p>
    <w:p w:rsidR="00701605" w:rsidRPr="00FA1085" w:rsidRDefault="00701605" w:rsidP="00701605">
      <w:pPr>
        <w:shd w:val="clear" w:color="auto" w:fill="FFFFFF"/>
        <w:ind w:firstLine="567"/>
        <w:jc w:val="both"/>
        <w:rPr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20. </w:t>
      </w:r>
      <w:r w:rsidRPr="00FA1085">
        <w:rPr>
          <w:color w:val="000000"/>
        </w:rPr>
        <w:t>O Conselho de Administração terá sua estrutura e seu funcionamento internos regulamentados por estatuto.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21. </w:t>
      </w:r>
      <w:r w:rsidRPr="00FA1085">
        <w:rPr>
          <w:color w:val="000000"/>
        </w:rPr>
        <w:t>Compete ao Conselho de Administração, além do que for determinado em estatuto: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I - aprovar: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a) o orçamento anual do Consórcio e de créditos de qualquer natureza, a não ser que esteja em desconformidade com a legislação vigente;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567"/>
        <w:rPr>
          <w:color w:val="000000"/>
        </w:rPr>
      </w:pPr>
      <w:r w:rsidRPr="00FA1085">
        <w:rPr>
          <w:color w:val="000000"/>
        </w:rPr>
        <w:lastRenderedPageBreak/>
        <w:t>b) orçamento de investimentos;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567"/>
        <w:rPr>
          <w:color w:val="000000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c)</w:t>
      </w:r>
      <w:r w:rsidR="00203FF9">
        <w:rPr>
          <w:color w:val="000000"/>
        </w:rPr>
        <w:t xml:space="preserve"> </w:t>
      </w:r>
      <w:r w:rsidRPr="00203FF9">
        <w:rPr>
          <w:color w:val="000000"/>
          <w:spacing w:val="-4"/>
        </w:rPr>
        <w:t>programa anual de trabalho, podendo ser modificado em convocação de sessão</w:t>
      </w:r>
      <w:r w:rsidR="00203FF9">
        <w:rPr>
          <w:color w:val="000000"/>
        </w:rPr>
        <w:t xml:space="preserve"> </w:t>
      </w:r>
      <w:r w:rsidRPr="00FA1085">
        <w:rPr>
          <w:color w:val="000000"/>
        </w:rPr>
        <w:t>extraordinária;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567"/>
        <w:rPr>
          <w:color w:val="000000"/>
        </w:rPr>
      </w:pPr>
      <w:r w:rsidRPr="00FA1085">
        <w:rPr>
          <w:color w:val="000000"/>
        </w:rPr>
        <w:t>d) operações de crédito a serem realizadas;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567"/>
        <w:rPr>
          <w:color w:val="000000"/>
          <w:spacing w:val="-8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e) a alienação de bens do Consórcio, ainda que sejam aqueles que te</w:t>
      </w:r>
      <w:r w:rsidRPr="00FA1085">
        <w:rPr>
          <w:color w:val="000000"/>
        </w:rPr>
        <w:softHyphen/>
        <w:t>nham sido provenientes dos direitos de exploração ao Consórcio.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</w:p>
    <w:p w:rsidR="00701605" w:rsidRPr="00FA1085" w:rsidRDefault="00701605" w:rsidP="00701605">
      <w:pPr>
        <w:shd w:val="clear" w:color="auto" w:fill="FFFFFF"/>
        <w:tabs>
          <w:tab w:val="left" w:pos="1339"/>
        </w:tabs>
        <w:ind w:firstLine="567"/>
        <w:rPr>
          <w:color w:val="000000"/>
          <w:lang w:eastAsia="en-US"/>
        </w:rPr>
      </w:pPr>
      <w:r w:rsidRPr="00FA1085">
        <w:rPr>
          <w:color w:val="000000"/>
          <w:spacing w:val="-17"/>
          <w:lang w:eastAsia="en-US"/>
        </w:rPr>
        <w:t>II</w:t>
      </w:r>
      <w:proofErr w:type="gramStart"/>
      <w:r w:rsidRPr="00FA1085">
        <w:rPr>
          <w:color w:val="000000"/>
          <w:spacing w:val="-17"/>
          <w:lang w:eastAsia="en-US"/>
        </w:rPr>
        <w:t xml:space="preserve">  </w:t>
      </w:r>
      <w:proofErr w:type="gramEnd"/>
      <w:r w:rsidRPr="00FA1085">
        <w:rPr>
          <w:color w:val="000000"/>
          <w:lang w:eastAsia="en-US"/>
        </w:rPr>
        <w:t>- homologar, atendidos os requisitos previstos nos estatutos:</w:t>
      </w:r>
    </w:p>
    <w:p w:rsidR="00701605" w:rsidRPr="00FA1085" w:rsidRDefault="00701605" w:rsidP="00701605">
      <w:pPr>
        <w:shd w:val="clear" w:color="auto" w:fill="FFFFFF"/>
        <w:tabs>
          <w:tab w:val="left" w:pos="1339"/>
        </w:tabs>
        <w:ind w:firstLine="567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a) as minutas de contratos de programa nas quais o Consórcio compare</w:t>
      </w:r>
      <w:r w:rsidRPr="00FA1085">
        <w:rPr>
          <w:color w:val="000000"/>
        </w:rPr>
        <w:softHyphen/>
        <w:t>ce como contratante ou como prestador de serviço público;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left="567"/>
        <w:rPr>
          <w:color w:val="000000"/>
          <w:spacing w:val="-14"/>
        </w:rPr>
      </w:pPr>
      <w:r w:rsidRPr="00FA1085">
        <w:rPr>
          <w:color w:val="000000"/>
        </w:rPr>
        <w:t>b) o reajuste e a revisão das tarifas e preços públicos.</w:t>
      </w:r>
    </w:p>
    <w:p w:rsidR="00701605" w:rsidRPr="00FA1085" w:rsidRDefault="00701605" w:rsidP="00701605">
      <w:pPr>
        <w:ind w:firstLine="567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lang w:eastAsia="en-US"/>
        </w:rPr>
      </w:pPr>
      <w:r w:rsidRPr="00FA1085">
        <w:rPr>
          <w:color w:val="000000"/>
        </w:rPr>
        <w:t>III - monitorar e avaliar a execução dos pianos dos serviços públicos em que seja partícipe, ainda que indiretamente;</w:t>
      </w:r>
    </w:p>
    <w:p w:rsidR="00701605" w:rsidRPr="00FA1085" w:rsidRDefault="00701605" w:rsidP="00701605">
      <w:pPr>
        <w:shd w:val="clear" w:color="auto" w:fill="FFFFFF"/>
        <w:tabs>
          <w:tab w:val="left" w:pos="1373"/>
        </w:tabs>
        <w:ind w:firstLine="567"/>
        <w:jc w:val="both"/>
        <w:rPr>
          <w:color w:val="000000"/>
          <w:spacing w:val="-14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IV - aceitar a cessão de servidores por ente federativo associado;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567"/>
        <w:jc w:val="both"/>
        <w:rPr>
          <w:color w:val="000000"/>
          <w:spacing w:val="-8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</w:rPr>
        <w:t>V - deliberar sobre projetos específicos de interesse comum conforme as finalidades do Consórcio;</w:t>
      </w:r>
    </w:p>
    <w:p w:rsidR="00701605" w:rsidRPr="00FA1085" w:rsidRDefault="00701605" w:rsidP="00701605">
      <w:pPr>
        <w:ind w:firstLine="567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VI - propor a criação de entidades com personalidade jurídica de direito privado para a execução de seus objetivos;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color w:val="000000"/>
          <w:spacing w:val="-12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VII - deliberar sobre os casos de necessidade temporária de excepcional interesse coletivo para a contratação de pessoal por prazo determinado, nos termos da Cláusula 48 deste Protocolo;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color w:val="000000"/>
          <w:spacing w:val="-8"/>
          <w:lang w:eastAsia="en-US"/>
        </w:rPr>
      </w:pPr>
    </w:p>
    <w:p w:rsidR="00701605" w:rsidRPr="00FA1085" w:rsidRDefault="00701605" w:rsidP="00701605">
      <w:pPr>
        <w:shd w:val="clear" w:color="auto" w:fill="FFFFFF"/>
        <w:tabs>
          <w:tab w:val="left" w:pos="1584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spacing w:val="-5"/>
          <w:lang w:eastAsia="en-US"/>
        </w:rPr>
        <w:t xml:space="preserve">VIII </w:t>
      </w:r>
      <w:r w:rsidRPr="00FA1085">
        <w:rPr>
          <w:color w:val="000000"/>
          <w:lang w:eastAsia="en-US"/>
        </w:rPr>
        <w:t>- aprovar a contratação dos empregados públicos, nos termos da legislação vigente.</w:t>
      </w:r>
    </w:p>
    <w:p w:rsidR="00701605" w:rsidRPr="00FA1085" w:rsidRDefault="00701605" w:rsidP="00701605">
      <w:pPr>
        <w:shd w:val="clear" w:color="auto" w:fill="FFFFFF"/>
        <w:tabs>
          <w:tab w:val="left" w:pos="1584"/>
        </w:tabs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22. </w:t>
      </w:r>
      <w:r w:rsidRPr="00FA1085">
        <w:rPr>
          <w:color w:val="000000"/>
        </w:rPr>
        <w:t>O Conselho de Administração terá um Secretário-Executivo, que será indicado pelo Presidente do Consórcio e aprovado pela Assembleia Geral.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23. </w:t>
      </w:r>
      <w:r w:rsidRPr="00FA1085">
        <w:rPr>
          <w:color w:val="000000"/>
        </w:rPr>
        <w:t>O Secretário-Executivo perderá seu cargo por meio de moção de censura proposta por qualquer membro da Assembleia Geral, aprovada pela maioria absoluta dos membros.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24. </w:t>
      </w:r>
      <w:r w:rsidRPr="00FA1085">
        <w:rPr>
          <w:color w:val="000000"/>
        </w:rPr>
        <w:t>Compete ao Secretário-Executivo, além do que for pre</w:t>
      </w:r>
      <w:r w:rsidRPr="00FA1085">
        <w:rPr>
          <w:color w:val="000000"/>
        </w:rPr>
        <w:softHyphen/>
        <w:t>visto nos estatutos do Consórcio: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tabs>
          <w:tab w:val="left" w:pos="1296"/>
        </w:tabs>
        <w:ind w:firstLine="567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I - presidir todas as sessões do Conselho de Administração;</w:t>
      </w:r>
    </w:p>
    <w:p w:rsidR="00701605" w:rsidRPr="00FA1085" w:rsidRDefault="00701605" w:rsidP="00701605">
      <w:pPr>
        <w:shd w:val="clear" w:color="auto" w:fill="FFFFFF"/>
        <w:tabs>
          <w:tab w:val="left" w:pos="1296"/>
        </w:tabs>
        <w:ind w:firstLine="567"/>
      </w:pPr>
    </w:p>
    <w:p w:rsidR="00701605" w:rsidRPr="00FA1085" w:rsidRDefault="00701605" w:rsidP="00203FF9">
      <w:pPr>
        <w:shd w:val="clear" w:color="auto" w:fill="FFFFFF"/>
        <w:tabs>
          <w:tab w:val="left" w:pos="851"/>
          <w:tab w:val="left" w:pos="1373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spacing w:val="-20"/>
          <w:lang w:eastAsia="en-US"/>
        </w:rPr>
        <w:t>II</w:t>
      </w:r>
      <w:r w:rsidRPr="00FA1085">
        <w:rPr>
          <w:color w:val="000000"/>
          <w:lang w:eastAsia="en-US"/>
        </w:rPr>
        <w:t xml:space="preserve"> - assumir a função de ordenador de despesas, movimentar os ativos do</w:t>
      </w:r>
      <w:r w:rsidR="00203FF9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Consórcio, podendo o Conselho de Administração um de seus membros para acompanhar as transações em conjunto, bem como prestar contas;</w:t>
      </w:r>
    </w:p>
    <w:p w:rsidR="00701605" w:rsidRPr="00FA1085" w:rsidRDefault="00701605" w:rsidP="00701605">
      <w:pPr>
        <w:shd w:val="clear" w:color="auto" w:fill="FFFFFF"/>
        <w:tabs>
          <w:tab w:val="left" w:pos="1373"/>
        </w:tabs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</w:rPr>
      </w:pPr>
      <w:r w:rsidRPr="00FA1085">
        <w:rPr>
          <w:color w:val="000000"/>
          <w:lang w:eastAsia="en-US"/>
        </w:rPr>
        <w:lastRenderedPageBreak/>
        <w:t xml:space="preserve">III - submeter à Assembleia Geral as propostas de plano plurianual e ao </w:t>
      </w:r>
      <w:r w:rsidRPr="00FA1085">
        <w:rPr>
          <w:color w:val="000000"/>
        </w:rPr>
        <w:t>Conselho de Administração, o orçamento anual do Consórcio;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435"/>
        </w:tabs>
        <w:ind w:firstLine="567"/>
        <w:jc w:val="both"/>
      </w:pPr>
      <w:r w:rsidRPr="00FA1085">
        <w:rPr>
          <w:color w:val="000000"/>
          <w:spacing w:val="-15"/>
          <w:lang w:eastAsia="en-US"/>
        </w:rPr>
        <w:t>IV</w:t>
      </w:r>
      <w:r w:rsidRPr="00FA1085">
        <w:rPr>
          <w:color w:val="000000"/>
          <w:lang w:eastAsia="en-US"/>
        </w:rPr>
        <w:t xml:space="preserve"> - responder pela realização dos atos necessários à execução da receita e da despesa;</w:t>
      </w:r>
    </w:p>
    <w:p w:rsidR="00701605" w:rsidRPr="00FA1085" w:rsidRDefault="00701605" w:rsidP="00701605">
      <w:pPr>
        <w:shd w:val="clear" w:color="auto" w:fill="FFFFFF"/>
        <w:tabs>
          <w:tab w:val="left" w:pos="1363"/>
        </w:tabs>
        <w:ind w:firstLine="567"/>
        <w:rPr>
          <w:color w:val="000000"/>
          <w:lang w:eastAsia="en-US"/>
        </w:rPr>
      </w:pPr>
    </w:p>
    <w:p w:rsidR="00701605" w:rsidRPr="00FA1085" w:rsidRDefault="00701605" w:rsidP="00701605">
      <w:pPr>
        <w:shd w:val="clear" w:color="auto" w:fill="FFFFFF"/>
        <w:tabs>
          <w:tab w:val="left" w:pos="1363"/>
        </w:tabs>
        <w:ind w:firstLine="567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V - exercer a gestão patrimonial;</w:t>
      </w:r>
    </w:p>
    <w:p w:rsidR="00701605" w:rsidRPr="00FA1085" w:rsidRDefault="00701605" w:rsidP="00701605">
      <w:pPr>
        <w:shd w:val="clear" w:color="auto" w:fill="FFFFFF"/>
        <w:tabs>
          <w:tab w:val="left" w:pos="1363"/>
        </w:tabs>
        <w:ind w:firstLine="567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color w:val="000000"/>
          <w:spacing w:val="-12"/>
          <w:lang w:eastAsia="en-US"/>
        </w:rPr>
      </w:pPr>
      <w:r w:rsidRPr="00FA1085">
        <w:rPr>
          <w:color w:val="000000"/>
        </w:rPr>
        <w:t>VI - guardar e arquivar os documentos do Consórcio, conforme definição estatutária;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567"/>
        <w:rPr>
          <w:color w:val="000000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567"/>
        <w:rPr>
          <w:color w:val="000000"/>
        </w:rPr>
      </w:pPr>
      <w:r w:rsidRPr="00FA1085">
        <w:rPr>
          <w:color w:val="000000"/>
        </w:rPr>
        <w:t>VII - exercer a gestão de pessoas;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567"/>
        <w:rPr>
          <w:color w:val="000000"/>
          <w:spacing w:val="-8"/>
          <w:lang w:eastAsia="en-US"/>
        </w:rPr>
      </w:pPr>
    </w:p>
    <w:p w:rsidR="00701605" w:rsidRPr="00FA1085" w:rsidRDefault="00701605" w:rsidP="00701605">
      <w:pPr>
        <w:shd w:val="clear" w:color="auto" w:fill="FFFFFF"/>
        <w:tabs>
          <w:tab w:val="left" w:pos="1565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spacing w:val="-5"/>
          <w:lang w:eastAsia="en-US"/>
        </w:rPr>
        <w:t xml:space="preserve">VIII </w:t>
      </w:r>
      <w:r w:rsidRPr="00FA1085">
        <w:rPr>
          <w:color w:val="000000"/>
          <w:lang w:eastAsia="en-US"/>
        </w:rPr>
        <w:t>- fornecer as informações necessárias sobre todas as despesas realizadas com os recursos entregues em virtude de contrato de rateio;</w:t>
      </w:r>
    </w:p>
    <w:p w:rsidR="00701605" w:rsidRPr="00FA1085" w:rsidRDefault="00701605" w:rsidP="00701605">
      <w:pPr>
        <w:shd w:val="clear" w:color="auto" w:fill="FFFFFF"/>
        <w:tabs>
          <w:tab w:val="left" w:pos="1426"/>
        </w:tabs>
        <w:ind w:firstLine="567"/>
        <w:rPr>
          <w:color w:val="000000"/>
          <w:spacing w:val="-15"/>
          <w:lang w:eastAsia="en-US"/>
        </w:rPr>
      </w:pPr>
    </w:p>
    <w:p w:rsidR="00701605" w:rsidRPr="00FA1085" w:rsidRDefault="00701605" w:rsidP="00701605">
      <w:pPr>
        <w:shd w:val="clear" w:color="auto" w:fill="FFFFFF"/>
        <w:tabs>
          <w:tab w:val="left" w:pos="1426"/>
        </w:tabs>
        <w:ind w:firstLine="567"/>
        <w:rPr>
          <w:color w:val="000000"/>
          <w:lang w:eastAsia="en-US"/>
        </w:rPr>
      </w:pPr>
      <w:r w:rsidRPr="00FA1085">
        <w:rPr>
          <w:color w:val="000000"/>
          <w:spacing w:val="-15"/>
          <w:lang w:eastAsia="en-US"/>
        </w:rPr>
        <w:t>IX</w:t>
      </w:r>
      <w:proofErr w:type="gramStart"/>
      <w:r w:rsidRPr="00FA1085">
        <w:rPr>
          <w:color w:val="000000"/>
          <w:spacing w:val="-15"/>
          <w:lang w:eastAsia="en-US"/>
        </w:rPr>
        <w:t xml:space="preserve">  </w:t>
      </w:r>
      <w:proofErr w:type="gramEnd"/>
      <w:r w:rsidRPr="00FA1085">
        <w:rPr>
          <w:color w:val="000000"/>
          <w:lang w:eastAsia="en-US"/>
        </w:rPr>
        <w:t>-  promover a publicação de atos e contratos do Consórcio.</w:t>
      </w:r>
    </w:p>
    <w:p w:rsidR="00701605" w:rsidRPr="00FA1085" w:rsidRDefault="00701605" w:rsidP="00701605">
      <w:pPr>
        <w:shd w:val="clear" w:color="auto" w:fill="FFFFFF"/>
        <w:tabs>
          <w:tab w:val="left" w:pos="1426"/>
        </w:tabs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FA1085">
        <w:rPr>
          <w:b/>
          <w:bCs/>
          <w:color w:val="000000"/>
        </w:rPr>
        <w:t>CAPÍTULO IV</w:t>
      </w:r>
    </w:p>
    <w:p w:rsidR="00701605" w:rsidRPr="00FA1085" w:rsidRDefault="00701605" w:rsidP="00701605">
      <w:pPr>
        <w:shd w:val="clear" w:color="auto" w:fill="FFFFFF"/>
        <w:ind w:firstLine="567"/>
        <w:jc w:val="center"/>
      </w:pPr>
      <w:r w:rsidRPr="00FA1085">
        <w:rPr>
          <w:b/>
          <w:bCs/>
          <w:color w:val="000000"/>
          <w:spacing w:val="-2"/>
        </w:rPr>
        <w:t>INSTRUMENTOS DE GESTÃO</w:t>
      </w:r>
    </w:p>
    <w:p w:rsidR="00701605" w:rsidRPr="00FA1085" w:rsidRDefault="00701605" w:rsidP="00701605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25. </w:t>
      </w:r>
      <w:r w:rsidRPr="00FA1085">
        <w:rPr>
          <w:color w:val="000000"/>
        </w:rPr>
        <w:t>Para o desenvolvimento de suas atividades, o Consórcio poderá se valer dos seguintes instrumentos: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</w:rPr>
        <w:t>I - firmar convênios, contratos, acordos de qualquer natureza, receber auxílios, contribuições e subvenções sociais ou econômicas de outras entidades e órgãos do governo;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firstLine="567"/>
        <w:jc w:val="both"/>
        <w:rPr>
          <w:color w:val="000000"/>
          <w:spacing w:val="-22"/>
          <w:lang w:eastAsia="en-US"/>
        </w:rPr>
      </w:pPr>
      <w:r w:rsidRPr="00FA1085">
        <w:rPr>
          <w:color w:val="000000"/>
        </w:rPr>
        <w:t>II - promover desapropriações e instituir servidões nos termos de decla</w:t>
      </w:r>
      <w:r w:rsidRPr="00FA1085">
        <w:rPr>
          <w:color w:val="000000"/>
        </w:rPr>
        <w:softHyphen/>
        <w:t>ração de utilidade ou necessidade pública, ou interesse social, realizada pelo Poder Público;</w:t>
      </w:r>
    </w:p>
    <w:p w:rsidR="00701605" w:rsidRPr="00FA1085" w:rsidRDefault="00701605" w:rsidP="00701605">
      <w:pPr>
        <w:ind w:firstLine="567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III - ser contratado pela administração direta ou indireta dos entes da Fe</w:t>
      </w:r>
      <w:r w:rsidRPr="00FA1085">
        <w:rPr>
          <w:color w:val="000000"/>
          <w:spacing w:val="-1"/>
        </w:rPr>
        <w:t xml:space="preserve">deração associados, dispensada a licitação nos casos em que a legislação permitir e </w:t>
      </w:r>
      <w:r w:rsidRPr="00FA1085">
        <w:rPr>
          <w:color w:val="000000"/>
        </w:rPr>
        <w:t>respeitando este protocolo;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IV - firmar contrato de programa para a prestação dos serviços públicos fixados neste protocolo;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567"/>
        <w:jc w:val="both"/>
        <w:rPr>
          <w:color w:val="000000"/>
          <w:spacing w:val="-10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V - estabelecer termos de parcerias para a prestação dos serviços públi</w:t>
      </w:r>
      <w:r w:rsidRPr="00FA1085">
        <w:rPr>
          <w:color w:val="000000"/>
        </w:rPr>
        <w:softHyphen/>
        <w:t>cos fixados neste protocolo;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</w:p>
    <w:p w:rsidR="00701605" w:rsidRPr="00FA1085" w:rsidRDefault="00701605" w:rsidP="00701605">
      <w:pPr>
        <w:shd w:val="clear" w:color="auto" w:fill="FFFFFF"/>
        <w:tabs>
          <w:tab w:val="left" w:pos="1478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spacing w:val="-10"/>
          <w:lang w:eastAsia="en-US"/>
        </w:rPr>
        <w:t>VI</w:t>
      </w:r>
      <w:r w:rsidRPr="00FA1085">
        <w:rPr>
          <w:color w:val="000000"/>
          <w:lang w:eastAsia="en-US"/>
        </w:rPr>
        <w:t xml:space="preserve"> - firmar contratos de gestão para a prestação dos serviços públicos fixados neste protocolo;</w:t>
      </w:r>
    </w:p>
    <w:p w:rsidR="00701605" w:rsidRPr="00FA1085" w:rsidRDefault="00701605" w:rsidP="00701605">
      <w:pPr>
        <w:shd w:val="clear" w:color="auto" w:fill="FFFFFF"/>
        <w:tabs>
          <w:tab w:val="left" w:pos="1478"/>
        </w:tabs>
        <w:ind w:firstLine="567"/>
        <w:jc w:val="both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567"/>
        <w:jc w:val="both"/>
        <w:rPr>
          <w:color w:val="000000"/>
          <w:spacing w:val="-10"/>
          <w:lang w:eastAsia="en-US"/>
        </w:rPr>
      </w:pPr>
      <w:r w:rsidRPr="00FA1085">
        <w:rPr>
          <w:color w:val="000000"/>
        </w:rPr>
        <w:t>VII - adquirir ou administrar bens para o uso compartilhado dos Entes federados signatários;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567"/>
        <w:jc w:val="both"/>
        <w:rPr>
          <w:color w:val="000000"/>
          <w:spacing w:val="-10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VIII - prestar serviços públicos mediante a execução, em estrita conformidade com o estabelecido na regulação, de toda e qualquer atividade ou obra com o objetivo de permitir o acesso a um serviço público com características e padrão de qualidade determinados;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lang w:eastAsia="en-US"/>
        </w:rPr>
      </w:pPr>
      <w:r w:rsidRPr="00FA1085">
        <w:rPr>
          <w:color w:val="000000"/>
        </w:rPr>
        <w:t>IX - prestar serviços, inclusive de assistência técnica, à execução de obras e o fornecimento de bens à administração direta ou indireta dos Entes associ</w:t>
      </w:r>
      <w:r w:rsidRPr="00FA1085">
        <w:rPr>
          <w:color w:val="000000"/>
        </w:rPr>
        <w:softHyphen/>
        <w:t>ados;</w:t>
      </w:r>
    </w:p>
    <w:p w:rsidR="00701605" w:rsidRPr="00FA1085" w:rsidRDefault="00701605" w:rsidP="00701605">
      <w:pPr>
        <w:ind w:firstLine="567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lastRenderedPageBreak/>
        <w:t>X - emitir documentos de cobrança e exercer atividades de arrecadação de tarifas e outros preços públicos pela prestação de serviços ou pelo uso ou outor</w:t>
      </w:r>
      <w:r w:rsidRPr="00FA1085">
        <w:rPr>
          <w:color w:val="000000"/>
        </w:rPr>
        <w:softHyphen/>
        <w:t>ga de uso de bens públicos;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XI - outorgar concessão, permissão ou autorização de obras ou de servi</w:t>
      </w:r>
      <w:r w:rsidRPr="00FA1085">
        <w:rPr>
          <w:color w:val="000000"/>
        </w:rPr>
        <w:softHyphen/>
        <w:t xml:space="preserve">ços </w:t>
      </w:r>
      <w:proofErr w:type="gramStart"/>
      <w:r w:rsidRPr="00FA1085">
        <w:rPr>
          <w:color w:val="000000"/>
        </w:rPr>
        <w:t>públicos indicando, de forma específica, o objeto da concessão, da permissão ou da autorização e as condições a que deverá atender, observada</w:t>
      </w:r>
      <w:proofErr w:type="gramEnd"/>
      <w:r w:rsidRPr="00FA1085">
        <w:rPr>
          <w:color w:val="000000"/>
        </w:rPr>
        <w:t xml:space="preserve"> a legislação de normas gerais em vigor;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567"/>
        <w:jc w:val="both"/>
        <w:rPr>
          <w:color w:val="000000"/>
          <w:spacing w:val="-17"/>
          <w:lang w:eastAsia="en-US"/>
        </w:rPr>
      </w:pPr>
    </w:p>
    <w:p w:rsidR="00701605" w:rsidRPr="00FA1085" w:rsidRDefault="00701605" w:rsidP="00701605">
      <w:pPr>
        <w:shd w:val="clear" w:color="auto" w:fill="FFFFFF"/>
        <w:tabs>
          <w:tab w:val="left" w:pos="1498"/>
        </w:tabs>
        <w:ind w:firstLine="567"/>
        <w:jc w:val="both"/>
      </w:pPr>
      <w:r w:rsidRPr="00FA1085">
        <w:rPr>
          <w:color w:val="000000"/>
          <w:spacing w:val="-11"/>
          <w:lang w:eastAsia="en-US"/>
        </w:rPr>
        <w:t>XII</w:t>
      </w:r>
      <w:r w:rsidRPr="00FA1085">
        <w:rPr>
          <w:color w:val="000000"/>
          <w:lang w:eastAsia="en-US"/>
        </w:rPr>
        <w:t xml:space="preserve"> - contratar operação de crédito, observados os limites e condições estabelecidas na legislação pertinente.</w:t>
      </w:r>
    </w:p>
    <w:p w:rsidR="00701605" w:rsidRPr="00FA1085" w:rsidRDefault="00701605" w:rsidP="00701605">
      <w:pPr>
        <w:shd w:val="clear" w:color="auto" w:fill="FFFFFF"/>
        <w:ind w:firstLine="567"/>
        <w:rPr>
          <w:b/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FA1085">
        <w:rPr>
          <w:b/>
          <w:bCs/>
          <w:color w:val="000000"/>
        </w:rPr>
        <w:t>TÍTULO III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1"/>
        </w:rPr>
      </w:pPr>
      <w:r w:rsidRPr="00FA1085">
        <w:rPr>
          <w:b/>
          <w:bCs/>
          <w:color w:val="000000"/>
          <w:spacing w:val="-1"/>
        </w:rPr>
        <w:t xml:space="preserve">DA GESTÃO ECONÔMICA, FINANCEIRA E DO </w:t>
      </w:r>
      <w:proofErr w:type="gramStart"/>
      <w:r w:rsidRPr="00FA1085">
        <w:rPr>
          <w:b/>
          <w:bCs/>
          <w:color w:val="000000"/>
          <w:spacing w:val="-1"/>
        </w:rPr>
        <w:t>PATRIMÔNIO</w:t>
      </w:r>
      <w:proofErr w:type="gramEnd"/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FA1085">
        <w:rPr>
          <w:b/>
          <w:bCs/>
          <w:color w:val="000000"/>
        </w:rPr>
        <w:t xml:space="preserve">CAPÍTULO I 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2"/>
        </w:rPr>
      </w:pPr>
      <w:r w:rsidRPr="00FA1085">
        <w:rPr>
          <w:b/>
          <w:bCs/>
          <w:color w:val="000000"/>
          <w:spacing w:val="-2"/>
        </w:rPr>
        <w:t>DA GESTÃO ECONÔMICA E FINANCEIRA</w:t>
      </w:r>
    </w:p>
    <w:p w:rsidR="00701605" w:rsidRPr="00FA1085" w:rsidRDefault="00701605" w:rsidP="00701605">
      <w:pPr>
        <w:shd w:val="clear" w:color="auto" w:fill="FFFFFF"/>
        <w:ind w:firstLine="567"/>
        <w:jc w:val="center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26. </w:t>
      </w:r>
      <w:r w:rsidRPr="00FA1085">
        <w:rPr>
          <w:color w:val="000000"/>
        </w:rPr>
        <w:t>A execução das receitas e das despesas do Consórcio obedecerá às normas de direito financeiro aplicáveis às entidades públicas.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Parágrafo único. Os entes associados respondem subsidiariamente pelas obrigações do Consórcio.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27. </w:t>
      </w:r>
      <w:r w:rsidRPr="00FA1085">
        <w:rPr>
          <w:color w:val="000000"/>
        </w:rPr>
        <w:t>O Consórcio estará sujeito à fiscalização contábil, operacional e patrimonial pelo Tribunal de Contas competente para apreciar as contas do Chefe do Poder Executivo representante legal do Consórcio, inclusive quanto à lega</w:t>
      </w:r>
      <w:r w:rsidRPr="00FA1085">
        <w:rPr>
          <w:color w:val="000000"/>
        </w:rPr>
        <w:softHyphen/>
        <w:t>lidade, legitimidade e economicidade das despesas, atos, contratos e renúncia de receitas, sem prejuízo do controle externo a ser exercido em razão de cada um dos contratos que os entes associados vierem a celebrar com o Consórcio.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 xml:space="preserve">Parágrafo único. A contabilidade do Consórcio será realizada, sobretudo, de acordo com as normas de contabilidade pública, em especial a Lei </w:t>
      </w:r>
      <w:r w:rsidR="00B64A6E">
        <w:rPr>
          <w:color w:val="000000"/>
        </w:rPr>
        <w:t>n.</w:t>
      </w:r>
      <w:r w:rsidRPr="00FA1085">
        <w:rPr>
          <w:color w:val="000000"/>
        </w:rPr>
        <w:t xml:space="preserve"> 4.320, de 17 de março de 1964, e a Lei Complementar n</w:t>
      </w:r>
      <w:r w:rsidR="00526DAA">
        <w:rPr>
          <w:color w:val="000000"/>
        </w:rPr>
        <w:t>.</w:t>
      </w:r>
      <w:r w:rsidRPr="00FA1085">
        <w:rPr>
          <w:color w:val="000000"/>
        </w:rPr>
        <w:t xml:space="preserve"> 101, de </w:t>
      </w:r>
      <w:proofErr w:type="gramStart"/>
      <w:r w:rsidRPr="00FA1085">
        <w:rPr>
          <w:color w:val="000000"/>
        </w:rPr>
        <w:t>4</w:t>
      </w:r>
      <w:proofErr w:type="gramEnd"/>
      <w:r w:rsidRPr="00FA1085">
        <w:rPr>
          <w:color w:val="000000"/>
        </w:rPr>
        <w:t xml:space="preserve"> de maio de 2000.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  <w:spacing w:val="-1"/>
        </w:rPr>
        <w:t xml:space="preserve">CLÁUSULA 28. </w:t>
      </w:r>
      <w:r w:rsidRPr="00FA1085">
        <w:rPr>
          <w:color w:val="000000"/>
          <w:spacing w:val="-1"/>
        </w:rPr>
        <w:t>Nas outorgas previstas nos parágrafos 1</w:t>
      </w:r>
      <w:r w:rsidRPr="00FA1085">
        <w:rPr>
          <w:color w:val="000000"/>
          <w:spacing w:val="-1"/>
          <w:vertAlign w:val="superscript"/>
        </w:rPr>
        <w:t>o</w:t>
      </w:r>
      <w:r w:rsidRPr="00FA1085">
        <w:rPr>
          <w:color w:val="000000"/>
          <w:spacing w:val="-1"/>
        </w:rPr>
        <w:t xml:space="preserve"> e 2</w:t>
      </w:r>
      <w:r w:rsidRPr="00FA1085">
        <w:rPr>
          <w:color w:val="000000"/>
          <w:spacing w:val="-1"/>
          <w:vertAlign w:val="superscript"/>
        </w:rPr>
        <w:t>o</w:t>
      </w:r>
      <w:r w:rsidRPr="00FA1085">
        <w:rPr>
          <w:color w:val="000000"/>
          <w:spacing w:val="-1"/>
        </w:rPr>
        <w:t xml:space="preserve"> da Cláusu</w:t>
      </w:r>
      <w:r w:rsidRPr="00FA1085">
        <w:rPr>
          <w:color w:val="000000"/>
          <w:spacing w:val="-1"/>
        </w:rPr>
        <w:softHyphen/>
      </w:r>
      <w:r w:rsidRPr="00FA1085">
        <w:rPr>
          <w:color w:val="000000"/>
        </w:rPr>
        <w:t>la Sétima, são critérios para a fixação, reajuste e revisão de tarifas e de preços pú</w:t>
      </w:r>
      <w:r w:rsidRPr="00FA1085">
        <w:rPr>
          <w:color w:val="000000"/>
        </w:rPr>
        <w:softHyphen/>
        <w:t>blicos a regularidade, a continuidade, eficiência, a segurança e a modicidade.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Parágrafo único. O Consórcio poderá emitir documentos de cobrança e exercer atividades de arrecadação de tarifas e preços públicos pela prestação de serviços ou pelo uso de bens públicos.</w:t>
      </w:r>
    </w:p>
    <w:p w:rsidR="00526DAA" w:rsidRPr="00FA1085" w:rsidRDefault="00526DAA" w:rsidP="00701605">
      <w:pPr>
        <w:shd w:val="clear" w:color="auto" w:fill="FFFFFF"/>
        <w:ind w:firstLine="567"/>
        <w:jc w:val="both"/>
        <w:rPr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29. </w:t>
      </w:r>
      <w:r w:rsidRPr="00FA1085">
        <w:rPr>
          <w:color w:val="000000"/>
        </w:rPr>
        <w:t>O consórcio somente mediante licitação contratará concessão, permissão ou autorizará a prestação de serviços públicos.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  <w:spacing w:val="-1"/>
        </w:rPr>
        <w:t>§ 1º. O disposto neste artigo aplica-se a todos os ajustes de natureza con</w:t>
      </w:r>
      <w:r w:rsidRPr="00FA1085">
        <w:rPr>
          <w:color w:val="000000"/>
        </w:rPr>
        <w:t>tratual, independentemente de serem denominados como convênios, acordos ou termos de cooperação ou de parceria.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lastRenderedPageBreak/>
        <w:t xml:space="preserve">§ 2º. O disposto neste artigo não se aplica ao contrato de programa, que poderá ser contratado com dispensa de licitação conforme o artigo 24, inciso XXVI, da Lei </w:t>
      </w:r>
      <w:r w:rsidR="00B64A6E">
        <w:rPr>
          <w:color w:val="000000"/>
        </w:rPr>
        <w:t>n.</w:t>
      </w:r>
      <w:r w:rsidRPr="00FA1085">
        <w:rPr>
          <w:color w:val="000000"/>
        </w:rPr>
        <w:t xml:space="preserve"> 8.666, de 21 de junho de 1993.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30. </w:t>
      </w:r>
      <w:r w:rsidRPr="00FA1085">
        <w:rPr>
          <w:color w:val="000000"/>
        </w:rPr>
        <w:t>O aporte inicial de recursos financeiros e orçamentários com previsão na lei orçamentária anual de 2016 dos entes associados e nos seus respectivos planos plurianuais, para o funcionamento do consórcio em 2016, deve ser de R$ 11.400.000,00 (onze milhões e quatrocentos mil reais), correspondendo ao aporte de R$ 1.900.000,00 (um milhão e novecentos mil reais) por cada um dos entes.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</w:rPr>
      </w:pPr>
      <w:r w:rsidRPr="00FA1085">
        <w:rPr>
          <w:color w:val="000000"/>
        </w:rPr>
        <w:t>Parágrafo único. Constituem recursos financeiros do Consórcio: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296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 xml:space="preserve">I - as contribuições mensais dos Estados associados aprovadas pela Assembleia Geral, expressas em contrato de rateio, de acordo com a Lei Federal </w:t>
      </w:r>
      <w:r w:rsidR="00B64A6E">
        <w:rPr>
          <w:color w:val="000000"/>
          <w:lang w:eastAsia="en-US"/>
        </w:rPr>
        <w:t>n.</w:t>
      </w:r>
      <w:r w:rsidR="00526DAA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11.107, de 06 de abril de 2005, e publicados em Resolução pelo Presidente do Consórcio;</w:t>
      </w:r>
    </w:p>
    <w:p w:rsidR="00701605" w:rsidRPr="00FA1085" w:rsidRDefault="00701605" w:rsidP="00701605">
      <w:pPr>
        <w:shd w:val="clear" w:color="auto" w:fill="FFFFFF"/>
        <w:tabs>
          <w:tab w:val="left" w:pos="1387"/>
        </w:tabs>
        <w:ind w:firstLine="567"/>
        <w:jc w:val="both"/>
        <w:rPr>
          <w:color w:val="000000"/>
          <w:spacing w:val="-22"/>
          <w:lang w:eastAsia="en-US"/>
        </w:rPr>
      </w:pPr>
    </w:p>
    <w:p w:rsidR="00701605" w:rsidRPr="00FA1085" w:rsidRDefault="00701605" w:rsidP="00701605">
      <w:pPr>
        <w:shd w:val="clear" w:color="auto" w:fill="FFFFFF"/>
        <w:tabs>
          <w:tab w:val="left" w:pos="1387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II - a remuneração de outros serviços prestados pelo Consórcio aos associados;</w:t>
      </w:r>
    </w:p>
    <w:p w:rsidR="00701605" w:rsidRPr="00FA1085" w:rsidRDefault="00701605" w:rsidP="00701605">
      <w:pPr>
        <w:shd w:val="clear" w:color="auto" w:fill="FFFFFF"/>
        <w:tabs>
          <w:tab w:val="left" w:pos="1387"/>
        </w:tabs>
        <w:ind w:firstLine="567"/>
        <w:jc w:val="both"/>
      </w:pPr>
    </w:p>
    <w:p w:rsidR="00701605" w:rsidRPr="00FA1085" w:rsidRDefault="00701605" w:rsidP="00701605">
      <w:pPr>
        <w:shd w:val="clear" w:color="auto" w:fill="FFFFFF"/>
        <w:tabs>
          <w:tab w:val="left" w:pos="1276"/>
        </w:tabs>
        <w:ind w:firstLine="567"/>
        <w:rPr>
          <w:color w:val="000000"/>
          <w:spacing w:val="-1"/>
        </w:rPr>
      </w:pPr>
      <w:r w:rsidRPr="00FA1085">
        <w:rPr>
          <w:color w:val="000000"/>
          <w:lang w:eastAsia="en-US"/>
        </w:rPr>
        <w:t xml:space="preserve">III - os auxílios, contribuições e subvenções concedidas por entidades </w:t>
      </w:r>
      <w:r w:rsidRPr="00FA1085">
        <w:rPr>
          <w:color w:val="000000"/>
          <w:spacing w:val="-1"/>
        </w:rPr>
        <w:t>públicas ou privadas;</w:t>
      </w:r>
    </w:p>
    <w:p w:rsidR="00701605" w:rsidRPr="00FA1085" w:rsidRDefault="00701605" w:rsidP="00701605">
      <w:pPr>
        <w:shd w:val="clear" w:color="auto" w:fill="FFFFFF"/>
        <w:tabs>
          <w:tab w:val="left" w:pos="1276"/>
        </w:tabs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430"/>
        </w:tabs>
        <w:ind w:firstLine="567"/>
        <w:rPr>
          <w:color w:val="000000"/>
          <w:lang w:eastAsia="en-US"/>
        </w:rPr>
      </w:pPr>
      <w:r w:rsidRPr="00FA1085">
        <w:rPr>
          <w:color w:val="000000"/>
          <w:spacing w:val="-15"/>
          <w:lang w:eastAsia="en-US"/>
        </w:rPr>
        <w:t xml:space="preserve">IV </w:t>
      </w:r>
      <w:r w:rsidRPr="00FA1085">
        <w:rPr>
          <w:color w:val="000000"/>
          <w:lang w:eastAsia="en-US"/>
        </w:rPr>
        <w:t>- os saldos do exercício;</w:t>
      </w:r>
    </w:p>
    <w:p w:rsidR="00701605" w:rsidRPr="00FA1085" w:rsidRDefault="00701605" w:rsidP="00701605">
      <w:pPr>
        <w:shd w:val="clear" w:color="auto" w:fill="FFFFFF"/>
        <w:tabs>
          <w:tab w:val="left" w:pos="1430"/>
        </w:tabs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358"/>
        </w:tabs>
        <w:ind w:firstLine="567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V - as doações e legados;</w:t>
      </w:r>
    </w:p>
    <w:p w:rsidR="00701605" w:rsidRPr="00FA1085" w:rsidRDefault="00701605" w:rsidP="00701605">
      <w:pPr>
        <w:shd w:val="clear" w:color="auto" w:fill="FFFFFF"/>
        <w:tabs>
          <w:tab w:val="left" w:pos="1358"/>
        </w:tabs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358"/>
        </w:tabs>
        <w:ind w:firstLine="567"/>
        <w:rPr>
          <w:color w:val="000000"/>
          <w:lang w:eastAsia="en-US"/>
        </w:rPr>
      </w:pPr>
      <w:r w:rsidRPr="00FA1085">
        <w:rPr>
          <w:color w:val="000000"/>
          <w:spacing w:val="-10"/>
          <w:lang w:eastAsia="en-US"/>
        </w:rPr>
        <w:t xml:space="preserve">VI </w:t>
      </w:r>
      <w:r w:rsidRPr="00FA1085">
        <w:rPr>
          <w:color w:val="000000"/>
          <w:lang w:eastAsia="en-US"/>
        </w:rPr>
        <w:t>- o produto de alienação de seus bens livres;</w:t>
      </w:r>
    </w:p>
    <w:p w:rsidR="00701605" w:rsidRPr="00FA1085" w:rsidRDefault="00701605" w:rsidP="00701605">
      <w:pPr>
        <w:shd w:val="clear" w:color="auto" w:fill="FFFFFF"/>
        <w:tabs>
          <w:tab w:val="left" w:pos="1358"/>
        </w:tabs>
        <w:ind w:firstLine="567"/>
      </w:pPr>
    </w:p>
    <w:p w:rsidR="00701605" w:rsidRDefault="00701605" w:rsidP="00701605">
      <w:pPr>
        <w:shd w:val="clear" w:color="auto" w:fill="FFFFFF"/>
        <w:tabs>
          <w:tab w:val="left" w:pos="1488"/>
        </w:tabs>
        <w:ind w:firstLine="567"/>
        <w:rPr>
          <w:color w:val="000000"/>
          <w:lang w:eastAsia="en-US"/>
        </w:rPr>
      </w:pPr>
      <w:r w:rsidRPr="00FA1085">
        <w:rPr>
          <w:color w:val="000000"/>
          <w:spacing w:val="-8"/>
          <w:lang w:eastAsia="en-US"/>
        </w:rPr>
        <w:t xml:space="preserve">VII </w:t>
      </w:r>
      <w:r w:rsidRPr="00FA1085">
        <w:rPr>
          <w:color w:val="000000"/>
          <w:lang w:eastAsia="en-US"/>
        </w:rPr>
        <w:t>- o produto de operações de crédito;</w:t>
      </w:r>
    </w:p>
    <w:p w:rsidR="00526DAA" w:rsidRPr="00FA1085" w:rsidRDefault="00526DAA" w:rsidP="00701605">
      <w:pPr>
        <w:shd w:val="clear" w:color="auto" w:fill="FFFFFF"/>
        <w:tabs>
          <w:tab w:val="left" w:pos="1488"/>
        </w:tabs>
        <w:ind w:firstLine="567"/>
        <w:rPr>
          <w:color w:val="000000"/>
          <w:lang w:eastAsia="en-US"/>
        </w:rPr>
      </w:pPr>
    </w:p>
    <w:p w:rsidR="00701605" w:rsidRPr="00FA1085" w:rsidRDefault="00701605" w:rsidP="00701605">
      <w:pPr>
        <w:shd w:val="clear" w:color="auto" w:fill="FFFFFF"/>
        <w:tabs>
          <w:tab w:val="left" w:pos="1574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spacing w:val="-6"/>
          <w:lang w:eastAsia="en-US"/>
        </w:rPr>
        <w:t xml:space="preserve">VIII </w:t>
      </w:r>
      <w:r w:rsidRPr="00FA1085">
        <w:rPr>
          <w:color w:val="000000"/>
          <w:lang w:eastAsia="en-US"/>
        </w:rPr>
        <w:t>- as rendas eventuais, inclusive as resultantes de depósito e de aplicação financeira;</w:t>
      </w:r>
    </w:p>
    <w:p w:rsidR="00701605" w:rsidRPr="00FA1085" w:rsidRDefault="00701605" w:rsidP="00701605">
      <w:pPr>
        <w:shd w:val="clear" w:color="auto" w:fill="FFFFFF"/>
        <w:tabs>
          <w:tab w:val="left" w:pos="1574"/>
        </w:tabs>
        <w:ind w:firstLine="567"/>
        <w:jc w:val="both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567"/>
        <w:rPr>
          <w:color w:val="000000"/>
        </w:rPr>
      </w:pPr>
      <w:r w:rsidRPr="00FA1085">
        <w:rPr>
          <w:color w:val="000000"/>
        </w:rPr>
        <w:t>IX - os créditos e ações;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567"/>
        <w:rPr>
          <w:color w:val="000000"/>
          <w:spacing w:val="-17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 xml:space="preserve">X - os recursos voluntários recebidos em razão de convênios, contrato de repasse, ajustes, </w:t>
      </w:r>
      <w:proofErr w:type="gramStart"/>
      <w:r w:rsidRPr="00FA1085">
        <w:rPr>
          <w:color w:val="000000"/>
        </w:rPr>
        <w:t>termos</w:t>
      </w:r>
      <w:proofErr w:type="gramEnd"/>
      <w:r w:rsidRPr="00FA1085">
        <w:rPr>
          <w:color w:val="000000"/>
        </w:rPr>
        <w:t xml:space="preserve"> de cooperação ou outros instrumentos congêneres;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XI - outros rendimentos que lhe caibam por disposição legal ou contratual ou por decisão judicial.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left="567"/>
        <w:jc w:val="both"/>
        <w:rPr>
          <w:color w:val="000000"/>
          <w:spacing w:val="-15"/>
          <w:lang w:eastAsia="en-US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31. </w:t>
      </w:r>
      <w:r w:rsidRPr="00FA1085">
        <w:rPr>
          <w:color w:val="000000"/>
        </w:rPr>
        <w:t>O Consórcio pode realizar licitação cujo edital preveja contratos a serem celebrados pela administração direta ou indireta dos entes da Fe</w:t>
      </w:r>
      <w:r w:rsidRPr="00FA1085">
        <w:rPr>
          <w:color w:val="000000"/>
        </w:rPr>
        <w:softHyphen/>
      </w:r>
      <w:r w:rsidRPr="00FA1085">
        <w:rPr>
          <w:color w:val="000000"/>
          <w:spacing w:val="-1"/>
        </w:rPr>
        <w:t xml:space="preserve">deração associados, nos termos do § 1 o do art. 112 da Lei </w:t>
      </w:r>
      <w:r w:rsidR="00B64A6E">
        <w:rPr>
          <w:color w:val="000000"/>
          <w:spacing w:val="-1"/>
        </w:rPr>
        <w:t>n.</w:t>
      </w:r>
      <w:r w:rsidRPr="00FA1085">
        <w:rPr>
          <w:color w:val="000000"/>
          <w:spacing w:val="-1"/>
        </w:rPr>
        <w:t xml:space="preserve"> 8.666, de 21 de junho </w:t>
      </w:r>
      <w:r w:rsidRPr="00FA1085">
        <w:rPr>
          <w:color w:val="000000"/>
        </w:rPr>
        <w:t>de 1993.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2"/>
        </w:rPr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2"/>
        </w:rPr>
      </w:pPr>
      <w:r w:rsidRPr="00FA1085">
        <w:rPr>
          <w:b/>
          <w:bCs/>
          <w:color w:val="000000"/>
          <w:spacing w:val="-2"/>
        </w:rPr>
        <w:t xml:space="preserve">CAPÍTULO II 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2"/>
        </w:rPr>
      </w:pPr>
      <w:r w:rsidRPr="00FA1085">
        <w:rPr>
          <w:b/>
          <w:bCs/>
          <w:color w:val="000000"/>
          <w:spacing w:val="-2"/>
        </w:rPr>
        <w:t>CONTRATO DE RATEIO</w:t>
      </w:r>
    </w:p>
    <w:p w:rsidR="00701605" w:rsidRPr="00FA1085" w:rsidRDefault="00701605" w:rsidP="00701605">
      <w:pPr>
        <w:shd w:val="clear" w:color="auto" w:fill="FFFFFF"/>
        <w:ind w:firstLine="567"/>
        <w:jc w:val="center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32. </w:t>
      </w:r>
      <w:r w:rsidRPr="00FA1085">
        <w:rPr>
          <w:color w:val="000000"/>
        </w:rPr>
        <w:t>Considera-se contrato de rateio o instrumento por meio do qual os entes associados entregam recursos ao Consórcio, definindo as respon</w:t>
      </w:r>
      <w:r w:rsidRPr="00FA1085">
        <w:rPr>
          <w:color w:val="000000"/>
        </w:rPr>
        <w:softHyphen/>
        <w:t xml:space="preserve">sabilidades econômico-financeiras </w:t>
      </w:r>
      <w:r w:rsidRPr="00FA1085">
        <w:rPr>
          <w:color w:val="000000"/>
        </w:rPr>
        <w:lastRenderedPageBreak/>
        <w:t>por parte de cada associado e a forma de repas</w:t>
      </w:r>
      <w:r w:rsidRPr="00FA1085">
        <w:rPr>
          <w:color w:val="000000"/>
        </w:rPr>
        <w:softHyphen/>
        <w:t>se de recursos, para a realização das despesas do Consórcio.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33. </w:t>
      </w:r>
      <w:r w:rsidRPr="00FA1085">
        <w:rPr>
          <w:color w:val="000000"/>
        </w:rPr>
        <w:t>O contrato de rateio deve ser formalizado anualmente, para cada exercício financeiro, de acordo com a programação orçamentária da Lei Orçamentária Anual - LOA - de cada ente consorciado, em conformidade com os Planos Plurianuais - PPA - e com os contratos de programa.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  <w:spacing w:val="-5"/>
        </w:rPr>
      </w:pPr>
      <w:r w:rsidRPr="00FA1085">
        <w:rPr>
          <w:color w:val="000000"/>
        </w:rPr>
        <w:t xml:space="preserve">§ 1°. Poderá ser excluído do Consórcio, após prévia suspensão, o ente associado que não consignar, em sua lei orçamentária ou em créditos adicionais, as dotações suficientes para suportar as despesas assumidas por meio de contrato de </w:t>
      </w:r>
      <w:r w:rsidRPr="00FA1085">
        <w:rPr>
          <w:color w:val="000000"/>
          <w:spacing w:val="-5"/>
        </w:rPr>
        <w:t>rateio.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§ 2º. Os entes associados adimplentes são partes legítimas para exigirem o cumprimento das obrigações previstas no contrato de rateio.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CLÁUSULA 34. Havendo restrição na realização de despesas, de empenhos ou de movimentação financeira, ou qualquer outra derivada das normas de direito financeiro, o ente associado, mediante notificação escrita, deverá informá-la ao Consórcio, apontando as medidas que tomou para regularizar a situação, de mo</w:t>
      </w:r>
      <w:r w:rsidRPr="00FA1085">
        <w:rPr>
          <w:color w:val="000000"/>
        </w:rPr>
        <w:softHyphen/>
        <w:t>do a garantir a contribuição prevista no contrato de rateio.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Parágrafo único. A eventual impossibilidade de o ente associado cumprir obrigação orçamentária e financeira estabelecida em contrato de rateio obriga o Consórcio a adotar medidas para adaptar a execução orçamentária e financeira aos novos limites.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CLÁUSULA 35. É vedada a aplicação de recursos entregues por meio de contrato de rateio, inclusive oriundos de transferências, operação de crédito e outras operações, para o atendimento de despesas classificadas como genéricas: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</w:rPr>
        <w:t>I - entende-se por despesa genérica aquela em que a execução orça</w:t>
      </w:r>
      <w:r w:rsidRPr="00FA1085">
        <w:rPr>
          <w:color w:val="000000"/>
        </w:rPr>
        <w:softHyphen/>
        <w:t>mentária se faz com modalidade de aplicação indefinida;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II - não se considera como genérica as despesas de administração e planejamento, desde que previamente classificadas por meio de aplicação das normas de contabilidade pública.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567"/>
        <w:jc w:val="both"/>
        <w:rPr>
          <w:color w:val="000000"/>
          <w:spacing w:val="-20"/>
          <w:lang w:eastAsia="en-US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CLÁUSULA 36. O prazo de vigência do contrato de rateio não será supe</w:t>
      </w:r>
      <w:r w:rsidRPr="00FA1085">
        <w:rPr>
          <w:color w:val="000000"/>
        </w:rPr>
        <w:softHyphen/>
        <w:t>rior ao de vigência das dotações que o suportam, com exceção dos contratos que tenham por objeto exclusivamente projetos constantes em programas e ações con</w:t>
      </w:r>
      <w:r w:rsidRPr="00FA1085">
        <w:rPr>
          <w:color w:val="000000"/>
        </w:rPr>
        <w:softHyphen/>
        <w:t>templados em plano plurianual ou a gestão associada de serviços públicos custea</w:t>
      </w:r>
      <w:r w:rsidRPr="00FA1085">
        <w:rPr>
          <w:color w:val="000000"/>
        </w:rPr>
        <w:softHyphen/>
        <w:t>dos por tarifas ou outros preços públicos.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color w:val="000000"/>
        </w:rPr>
      </w:pPr>
      <w:r w:rsidRPr="00FA1085">
        <w:rPr>
          <w:b/>
          <w:color w:val="000000"/>
        </w:rPr>
        <w:t>CAPÍTULO III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color w:val="000000"/>
        </w:rPr>
      </w:pPr>
      <w:r w:rsidRPr="00FA1085">
        <w:rPr>
          <w:b/>
          <w:color w:val="000000"/>
        </w:rPr>
        <w:t xml:space="preserve"> CONTRATO DE PROGRAMA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CLÁUSULA 37. Deverão ser constituídas e reguladas por contrato de programa, como condição de sua validade, as obrigações contraídas por ente da Federação para com outro ente, inclusive por meio de entidades de sua administra</w:t>
      </w:r>
      <w:r w:rsidRPr="00FA1085">
        <w:rPr>
          <w:color w:val="000000"/>
        </w:rPr>
        <w:softHyphen/>
        <w:t>ção indireta, ou para com o Consórcio.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lastRenderedPageBreak/>
        <w:t>§ 1º. Para que o Consórcio figure como contratante do contrato de pro</w:t>
      </w:r>
      <w:r w:rsidRPr="00FA1085">
        <w:rPr>
          <w:color w:val="000000"/>
        </w:rPr>
        <w:softHyphen/>
        <w:t>grama é necessário que sejam observadas as finalidades para as quais o Consórcio foi criado, sem prejuízo da fixação de outras condições por estatuto.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§ 2º. O contrato de programa será automaticamente extinto no caso de o contratado não mais integrar a administração indireta do ente da federação que autorizou a gestão associada de serviços públicos por meio de Consórcio.</w:t>
      </w: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§ 3º. Configuram-se como objeto do contrato de programa as obrigações que se caracterizam pela prestação de serviços por meio de gestão associada ou a transferência total ou parcial de encargos, serviços, pessoal ou de bens necessários à continuidade dos serviços transferidos.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  <w:spacing w:val="-2"/>
        </w:rPr>
      </w:pPr>
      <w:r w:rsidRPr="00FA1085">
        <w:rPr>
          <w:color w:val="000000"/>
          <w:spacing w:val="-2"/>
        </w:rPr>
        <w:t>§ 4º. O contrato de programa deverá: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267"/>
        </w:tabs>
        <w:ind w:firstLine="567"/>
        <w:jc w:val="both"/>
      </w:pPr>
      <w:r w:rsidRPr="00FA1085">
        <w:rPr>
          <w:color w:val="000000"/>
          <w:lang w:eastAsia="en-US"/>
        </w:rPr>
        <w:t>I - atender à legislação de concessões e permissões de serviços públicos</w:t>
      </w:r>
      <w:r w:rsidR="00526DAA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e, especialmente no que se refere ao cálculo de tarifas e de outros preços públicos,</w:t>
      </w:r>
      <w:r w:rsidR="00526DAA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à de regulação dos serviços a serem prestados;</w:t>
      </w:r>
    </w:p>
    <w:p w:rsidR="00701605" w:rsidRPr="00FA1085" w:rsidRDefault="00701605" w:rsidP="00701605">
      <w:pPr>
        <w:shd w:val="clear" w:color="auto" w:fill="FFFFFF"/>
        <w:tabs>
          <w:tab w:val="left" w:pos="1358"/>
        </w:tabs>
        <w:ind w:firstLine="567"/>
        <w:jc w:val="both"/>
        <w:rPr>
          <w:color w:val="000000"/>
          <w:spacing w:val="-22"/>
          <w:lang w:eastAsia="en-US"/>
        </w:rPr>
      </w:pPr>
    </w:p>
    <w:p w:rsidR="00701605" w:rsidRPr="00FA1085" w:rsidRDefault="00701605" w:rsidP="00701605">
      <w:pPr>
        <w:shd w:val="clear" w:color="auto" w:fill="FFFFFF"/>
        <w:tabs>
          <w:tab w:val="left" w:pos="1358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spacing w:val="-22"/>
          <w:lang w:eastAsia="en-US"/>
        </w:rPr>
        <w:t xml:space="preserve">II </w:t>
      </w:r>
      <w:r w:rsidRPr="00FA1085">
        <w:rPr>
          <w:color w:val="000000"/>
          <w:lang w:eastAsia="en-US"/>
        </w:rPr>
        <w:t>- prever procedimentos que garantam a transparência da gestão econômica e financeira de cada serviço em relação a cada um de seus titulares.</w:t>
      </w:r>
    </w:p>
    <w:p w:rsidR="00701605" w:rsidRPr="00FA1085" w:rsidRDefault="00701605" w:rsidP="00701605">
      <w:pPr>
        <w:shd w:val="clear" w:color="auto" w:fill="FFFFFF"/>
        <w:tabs>
          <w:tab w:val="left" w:pos="1358"/>
        </w:tabs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§ 5º. Excluem-se do previsto neste artigo as obrigações cujo descumprimento não acarrete qualquer ônus, inclusive financeiro, a ente da Federação ou a consórcio público.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CLÁUSULA 38. São cláusulas necessárias do contrato de programa ce</w:t>
      </w:r>
      <w:r w:rsidRPr="00FA1085">
        <w:rPr>
          <w:color w:val="000000"/>
        </w:rPr>
        <w:softHyphen/>
        <w:t>lebrado pelo Consórcio, observando-se a legislação correspondente, as que estabeleçam: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</w:rPr>
        <w:t>I - o objeto, a área e o prazo da gestão associada de serviços públicos, inclusive a operada por meio de transferência total ou parcial de encargos, serviços, pessoal e bens essenciais à continuidade dos serviços;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rPr>
          <w:color w:val="000000"/>
          <w:spacing w:val="-19"/>
          <w:lang w:eastAsia="en-US"/>
        </w:rPr>
      </w:pPr>
      <w:r w:rsidRPr="00FA1085">
        <w:rPr>
          <w:color w:val="000000"/>
        </w:rPr>
        <w:t>II - o modo, forma e condições de prestação dos serviços;</w:t>
      </w:r>
    </w:p>
    <w:p w:rsidR="00701605" w:rsidRPr="00FA1085" w:rsidRDefault="00701605" w:rsidP="00701605">
      <w:pPr>
        <w:ind w:firstLine="567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III - os critérios, indicadores, fórmulas e parâmetros definidores da qualidade dos serviços;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IV - o atendimento à legislação de regulação dos serviços objeto da ges</w:t>
      </w:r>
      <w:r w:rsidRPr="00FA1085">
        <w:rPr>
          <w:color w:val="000000"/>
        </w:rPr>
        <w:softHyphen/>
        <w:t>tão associada, especialmente no que se refere à fixação, revisão e reajuste das tari</w:t>
      </w:r>
      <w:r w:rsidRPr="00FA1085">
        <w:rPr>
          <w:color w:val="000000"/>
        </w:rPr>
        <w:softHyphen/>
        <w:t>fas ou de outros preços públicos e, se necessário, as normas complementares a es</w:t>
      </w:r>
      <w:r w:rsidRPr="00FA1085">
        <w:rPr>
          <w:color w:val="000000"/>
        </w:rPr>
        <w:softHyphen/>
        <w:t>sa regulação;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67"/>
        <w:jc w:val="both"/>
        <w:rPr>
          <w:color w:val="000000"/>
          <w:spacing w:val="-10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 xml:space="preserve">V - procedimentos que garantam transparência da gestão econômica e financeira de cada serviço em relação a cada um de seus titulares, especialmente de apuração de quanto foi arrecadado e investido nos territórios de cada um deles, em relação a cada serviço </w:t>
      </w:r>
      <w:proofErr w:type="gramStart"/>
      <w:r w:rsidRPr="00FA1085">
        <w:rPr>
          <w:color w:val="000000"/>
        </w:rPr>
        <w:t>sob regime</w:t>
      </w:r>
      <w:proofErr w:type="gramEnd"/>
      <w:r w:rsidRPr="00FA1085">
        <w:rPr>
          <w:color w:val="000000"/>
        </w:rPr>
        <w:t xml:space="preserve"> de gestão associada de serviço público;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701605" w:rsidRPr="00FA1085" w:rsidRDefault="00701605" w:rsidP="00701605">
      <w:pPr>
        <w:shd w:val="clear" w:color="auto" w:fill="FFFFFF"/>
        <w:tabs>
          <w:tab w:val="left" w:pos="1440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spacing w:val="-15"/>
          <w:lang w:eastAsia="en-US"/>
        </w:rPr>
        <w:t xml:space="preserve">VI </w:t>
      </w:r>
      <w:r w:rsidRPr="00FA1085">
        <w:rPr>
          <w:color w:val="000000"/>
          <w:lang w:eastAsia="en-US"/>
        </w:rPr>
        <w:t>- os direitos, garantias e obrigações do titular e do prestador, inclusive</w:t>
      </w:r>
      <w:r w:rsidRPr="00FA1085">
        <w:rPr>
          <w:color w:val="000000"/>
          <w:lang w:eastAsia="en-US"/>
        </w:rPr>
        <w:br/>
        <w:t>os relacionados às previsíveis necessidades de futura alteração e expansão dos serviços e consequente</w:t>
      </w:r>
      <w:proofErr w:type="gramStart"/>
      <w:r w:rsidRPr="00FA1085">
        <w:rPr>
          <w:color w:val="000000"/>
          <w:lang w:eastAsia="en-US"/>
        </w:rPr>
        <w:t xml:space="preserve"> </w:t>
      </w:r>
      <w:r w:rsidR="00526DAA">
        <w:rPr>
          <w:color w:val="000000"/>
          <w:lang w:eastAsia="en-US"/>
        </w:rPr>
        <w:t xml:space="preserve"> </w:t>
      </w:r>
      <w:proofErr w:type="gramEnd"/>
      <w:r w:rsidR="00526DAA">
        <w:rPr>
          <w:color w:val="000000"/>
          <w:lang w:eastAsia="en-US"/>
        </w:rPr>
        <w:t>m</w:t>
      </w:r>
      <w:r w:rsidRPr="00FA1085">
        <w:rPr>
          <w:color w:val="000000"/>
          <w:lang w:eastAsia="en-US"/>
        </w:rPr>
        <w:t>odernização, aperfeiçoamento e ampliação dos equipa</w:t>
      </w:r>
      <w:r w:rsidRPr="00FA1085">
        <w:rPr>
          <w:color w:val="000000"/>
          <w:lang w:eastAsia="en-US"/>
        </w:rPr>
        <w:softHyphen/>
        <w:t>mentos e instalações;</w:t>
      </w:r>
    </w:p>
    <w:p w:rsidR="00701605" w:rsidRPr="00FA1085" w:rsidRDefault="00701605" w:rsidP="00701605">
      <w:pPr>
        <w:shd w:val="clear" w:color="auto" w:fill="FFFFFF"/>
        <w:tabs>
          <w:tab w:val="left" w:pos="1440"/>
        </w:tabs>
        <w:ind w:firstLine="567"/>
        <w:jc w:val="both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lastRenderedPageBreak/>
        <w:t>VII - os direitos e deveres dos usuários para obtenção e utilização dos serviços;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VIII - a forma de fiscalização das instalações, dos equipamentos, dos métodos e práticas de execução dos serviços, bem como a indicação dos órgãos competentes para exercê-las;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jc w:val="both"/>
        <w:rPr>
          <w:color w:val="000000"/>
          <w:spacing w:val="-5"/>
          <w:lang w:eastAsia="en-US"/>
        </w:rPr>
      </w:pPr>
    </w:p>
    <w:p w:rsidR="00701605" w:rsidRPr="00FA1085" w:rsidRDefault="00701605" w:rsidP="00701605">
      <w:pPr>
        <w:shd w:val="clear" w:color="auto" w:fill="FFFFFF"/>
        <w:tabs>
          <w:tab w:val="left" w:pos="1435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spacing w:val="-15"/>
          <w:lang w:eastAsia="en-US"/>
        </w:rPr>
        <w:t xml:space="preserve">IX </w:t>
      </w:r>
      <w:r w:rsidRPr="00FA1085">
        <w:rPr>
          <w:color w:val="000000"/>
          <w:lang w:eastAsia="en-US"/>
        </w:rPr>
        <w:t>- as penalidades contratuais e administrativas a que se sujeita o prestador dos serviços, inclusive quando consórcio público, e sua forma de aplicação;</w:t>
      </w:r>
    </w:p>
    <w:p w:rsidR="00701605" w:rsidRPr="00FA1085" w:rsidRDefault="00701605" w:rsidP="00701605">
      <w:pPr>
        <w:shd w:val="clear" w:color="auto" w:fill="FFFFFF"/>
        <w:tabs>
          <w:tab w:val="left" w:pos="1435"/>
        </w:tabs>
        <w:ind w:firstLine="567"/>
        <w:jc w:val="both"/>
      </w:pPr>
    </w:p>
    <w:p w:rsidR="00701605" w:rsidRPr="00FA1085" w:rsidRDefault="00701605" w:rsidP="00701605">
      <w:pPr>
        <w:shd w:val="clear" w:color="auto" w:fill="FFFFFF"/>
        <w:tabs>
          <w:tab w:val="left" w:pos="1354"/>
        </w:tabs>
        <w:ind w:firstLine="567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X - os casos de extinção;</w:t>
      </w:r>
    </w:p>
    <w:p w:rsidR="00701605" w:rsidRPr="00FA1085" w:rsidRDefault="00701605" w:rsidP="00701605">
      <w:pPr>
        <w:shd w:val="clear" w:color="auto" w:fill="FFFFFF"/>
        <w:tabs>
          <w:tab w:val="left" w:pos="1354"/>
        </w:tabs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426"/>
        </w:tabs>
        <w:ind w:firstLine="567"/>
        <w:rPr>
          <w:color w:val="000000"/>
          <w:lang w:eastAsia="en-US"/>
        </w:rPr>
      </w:pPr>
      <w:r w:rsidRPr="00FA1085">
        <w:rPr>
          <w:color w:val="000000"/>
          <w:spacing w:val="-15"/>
          <w:lang w:eastAsia="en-US"/>
        </w:rPr>
        <w:t xml:space="preserve">XI </w:t>
      </w:r>
      <w:r w:rsidRPr="00FA1085">
        <w:rPr>
          <w:color w:val="000000"/>
          <w:lang w:eastAsia="en-US"/>
        </w:rPr>
        <w:t>- os bens reversíveis;</w:t>
      </w:r>
    </w:p>
    <w:p w:rsidR="00701605" w:rsidRPr="00FA1085" w:rsidRDefault="00701605" w:rsidP="00701605">
      <w:pPr>
        <w:shd w:val="clear" w:color="auto" w:fill="FFFFFF"/>
        <w:tabs>
          <w:tab w:val="left" w:pos="1426"/>
        </w:tabs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498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spacing w:val="-9"/>
          <w:lang w:eastAsia="en-US"/>
        </w:rPr>
        <w:t xml:space="preserve">XII </w:t>
      </w:r>
      <w:r w:rsidRPr="00FA1085">
        <w:rPr>
          <w:color w:val="000000"/>
          <w:lang w:eastAsia="en-US"/>
        </w:rPr>
        <w:t>- os critérios para o cálculo e a forma de pagamento das indenizações</w:t>
      </w:r>
      <w:r w:rsidRPr="00FA1085">
        <w:rPr>
          <w:color w:val="000000"/>
          <w:lang w:eastAsia="en-US"/>
        </w:rPr>
        <w:br/>
        <w:t>devidas ao prestador dos serviços, inclusive quando consórcio público, especialmen</w:t>
      </w:r>
      <w:r w:rsidRPr="00FA1085">
        <w:rPr>
          <w:color w:val="000000"/>
          <w:lang w:eastAsia="en-US"/>
        </w:rPr>
        <w:softHyphen/>
        <w:t>te do valor dos bens reversíveis que não foram amortizados por tarifas e outras re</w:t>
      </w:r>
      <w:r w:rsidRPr="00FA1085">
        <w:rPr>
          <w:color w:val="000000"/>
          <w:lang w:eastAsia="en-US"/>
        </w:rPr>
        <w:softHyphen/>
        <w:t>ceitas emergentes da prestação dos serviços;</w:t>
      </w:r>
    </w:p>
    <w:p w:rsidR="00701605" w:rsidRPr="00FA1085" w:rsidRDefault="00701605" w:rsidP="00701605">
      <w:pPr>
        <w:shd w:val="clear" w:color="auto" w:fill="FFFFFF"/>
        <w:tabs>
          <w:tab w:val="left" w:pos="1498"/>
        </w:tabs>
        <w:ind w:firstLine="567"/>
        <w:jc w:val="both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XIII - a obrigatoriedade, forma e periodicidade da prestação de contas do consórcio público ou outro prestador dos serviços, no que se refere à prestação dos serviços por gestão associada de serviço público;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 xml:space="preserve">XIV - a periodicidade em que os serviços serão fiscalizados por comissão composta por representantes do titular do serviço, do contratado e dos usuários, de forma a cumprir o disposto no artigo 30, parágrafo único, da Lei </w:t>
      </w:r>
      <w:r w:rsidR="00B64A6E">
        <w:rPr>
          <w:color w:val="000000"/>
        </w:rPr>
        <w:t>n.</w:t>
      </w:r>
      <w:r w:rsidRPr="00FA1085">
        <w:rPr>
          <w:color w:val="000000"/>
        </w:rPr>
        <w:t xml:space="preserve"> 8.987, de 13 de fevereiro de 1995;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 xml:space="preserve">XV - a exigência de publicação periódica das demonstrações financeiras relativas à gestão associada, a qual deverá ser específica e segregada das demais demonstrações do consórcio público ou do prestador de serviços; </w:t>
      </w:r>
      <w:proofErr w:type="gramStart"/>
      <w:r w:rsidRPr="00FA1085">
        <w:rPr>
          <w:color w:val="000000"/>
        </w:rPr>
        <w:t>e</w:t>
      </w:r>
      <w:proofErr w:type="gramEnd"/>
    </w:p>
    <w:p w:rsidR="00701605" w:rsidRPr="00FA1085" w:rsidRDefault="00701605" w:rsidP="00701605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jc w:val="both"/>
        <w:rPr>
          <w:color w:val="000000"/>
          <w:spacing w:val="-2"/>
          <w:lang w:eastAsia="en-US"/>
        </w:rPr>
      </w:pPr>
    </w:p>
    <w:p w:rsidR="00701605" w:rsidRPr="00FA1085" w:rsidRDefault="00701605" w:rsidP="00701605">
      <w:pPr>
        <w:shd w:val="clear" w:color="auto" w:fill="FFFFFF"/>
        <w:tabs>
          <w:tab w:val="left" w:pos="1622"/>
        </w:tabs>
        <w:ind w:firstLine="567"/>
        <w:rPr>
          <w:color w:val="000000"/>
          <w:lang w:eastAsia="en-US"/>
        </w:rPr>
      </w:pPr>
      <w:r w:rsidRPr="00FA1085">
        <w:rPr>
          <w:color w:val="000000"/>
          <w:spacing w:val="-8"/>
          <w:lang w:eastAsia="en-US"/>
        </w:rPr>
        <w:t xml:space="preserve">XVI </w:t>
      </w:r>
      <w:r w:rsidRPr="00FA1085">
        <w:rPr>
          <w:color w:val="000000"/>
          <w:lang w:eastAsia="en-US"/>
        </w:rPr>
        <w:t>- o foro e o modo amigável de solução das controvérsias contratuais.</w:t>
      </w:r>
    </w:p>
    <w:p w:rsidR="00701605" w:rsidRPr="00FA1085" w:rsidRDefault="00701605" w:rsidP="00701605">
      <w:pPr>
        <w:shd w:val="clear" w:color="auto" w:fill="FFFFFF"/>
        <w:tabs>
          <w:tab w:val="left" w:pos="1622"/>
        </w:tabs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</w:rPr>
      </w:pPr>
      <w:r w:rsidRPr="00FA1085">
        <w:rPr>
          <w:color w:val="000000"/>
        </w:rPr>
        <w:t xml:space="preserve">§ 1º. No caso de a prestação de serviços </w:t>
      </w:r>
      <w:proofErr w:type="gramStart"/>
      <w:r w:rsidRPr="00FA1085">
        <w:rPr>
          <w:color w:val="000000"/>
        </w:rPr>
        <w:t>ser</w:t>
      </w:r>
      <w:proofErr w:type="gramEnd"/>
      <w:r w:rsidRPr="00FA1085">
        <w:rPr>
          <w:color w:val="000000"/>
        </w:rPr>
        <w:t xml:space="preserve"> operada por transferência total ou parcial de encargos, serviços, pessoal e bens essenciais à continuidade dos serviços transferidos, também são necessárias as cláusulas que estabeleçam:</w:t>
      </w:r>
    </w:p>
    <w:p w:rsidR="00701605" w:rsidRPr="00FA1085" w:rsidRDefault="00701605" w:rsidP="00701605">
      <w:pPr>
        <w:shd w:val="clear" w:color="auto" w:fill="FFFFFF"/>
        <w:tabs>
          <w:tab w:val="left" w:pos="1282"/>
        </w:tabs>
        <w:jc w:val="both"/>
      </w:pPr>
    </w:p>
    <w:p w:rsidR="00701605" w:rsidRPr="00FA1085" w:rsidRDefault="00701605" w:rsidP="00701605">
      <w:pPr>
        <w:shd w:val="clear" w:color="auto" w:fill="FFFFFF"/>
        <w:tabs>
          <w:tab w:val="left" w:pos="1282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I - os encargos transferidos e a responsabilidade subsidiária do ente que</w:t>
      </w:r>
      <w:r w:rsidR="00526DAA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os transferiu;</w:t>
      </w:r>
    </w:p>
    <w:p w:rsidR="00701605" w:rsidRPr="00FA1085" w:rsidRDefault="00701605" w:rsidP="00701605">
      <w:pPr>
        <w:shd w:val="clear" w:color="auto" w:fill="FFFFFF"/>
        <w:tabs>
          <w:tab w:val="left" w:pos="1282"/>
        </w:tabs>
        <w:ind w:firstLine="567"/>
        <w:jc w:val="both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II - as penalidades no caso de inadimplência em relação aos encargos transferidos;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567"/>
        <w:jc w:val="both"/>
        <w:rPr>
          <w:color w:val="000000"/>
          <w:spacing w:val="-24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  <w:spacing w:val="-1"/>
        </w:rPr>
        <w:t xml:space="preserve">III - o momento de transferência dos serviços e os deveres relativos à sua </w:t>
      </w:r>
      <w:r w:rsidRPr="00FA1085">
        <w:rPr>
          <w:color w:val="000000"/>
        </w:rPr>
        <w:t>continuidade;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lang w:eastAsia="en-US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IV - a indicação de quem arcará com o ônus e os passivos do pessoal transferido;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tabs>
          <w:tab w:val="left" w:pos="1373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V - a identificação dos bens que terão apenas a sua gestão e administra</w:t>
      </w:r>
      <w:r w:rsidRPr="00FA1085">
        <w:rPr>
          <w:color w:val="000000"/>
          <w:lang w:eastAsia="en-US"/>
        </w:rPr>
        <w:softHyphen/>
        <w:t>ção transferidas e o preço dos que sejam efetivamente alienados ao prestador dos</w:t>
      </w:r>
      <w:r w:rsidR="00526DAA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serviços ou ao consórcio público;</w:t>
      </w:r>
    </w:p>
    <w:p w:rsidR="00701605" w:rsidRPr="00FA1085" w:rsidRDefault="00701605" w:rsidP="00701605">
      <w:pPr>
        <w:shd w:val="clear" w:color="auto" w:fill="FFFFFF"/>
        <w:tabs>
          <w:tab w:val="left" w:pos="1373"/>
        </w:tabs>
        <w:ind w:firstLine="567"/>
        <w:jc w:val="both"/>
      </w:pPr>
    </w:p>
    <w:p w:rsidR="00701605" w:rsidRPr="00FA1085" w:rsidRDefault="00701605" w:rsidP="00701605">
      <w:pPr>
        <w:shd w:val="clear" w:color="auto" w:fill="FFFFFF"/>
        <w:tabs>
          <w:tab w:val="left" w:pos="1445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spacing w:val="-12"/>
          <w:lang w:eastAsia="en-US"/>
        </w:rPr>
        <w:t xml:space="preserve">VI </w:t>
      </w:r>
      <w:r w:rsidRPr="00FA1085">
        <w:rPr>
          <w:color w:val="000000"/>
          <w:lang w:eastAsia="en-US"/>
        </w:rPr>
        <w:t>- o procedimento para o levantamento, cadastro e avaliação dos bens</w:t>
      </w:r>
      <w:r w:rsidRPr="00FA1085">
        <w:rPr>
          <w:color w:val="000000"/>
          <w:lang w:eastAsia="en-US"/>
        </w:rPr>
        <w:br/>
        <w:t>reversíveis que vierem a ser amortizados mediante receitas de tarifas ou outras</w:t>
      </w:r>
      <w:r w:rsidR="00526DAA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emergentes da prestação dos serviços.</w:t>
      </w:r>
    </w:p>
    <w:p w:rsidR="00701605" w:rsidRPr="00FA1085" w:rsidRDefault="00701605" w:rsidP="00701605">
      <w:pPr>
        <w:shd w:val="clear" w:color="auto" w:fill="FFFFFF"/>
        <w:tabs>
          <w:tab w:val="left" w:pos="1445"/>
        </w:tabs>
        <w:ind w:firstLine="567"/>
        <w:jc w:val="both"/>
        <w:rPr>
          <w:color w:val="000000"/>
          <w:lang w:eastAsia="en-US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§ 2º. O contrato de programa poderá autorizar o Consórcio a emitir documentos de cobrança pelos serviços públicos prestados para os entes associados.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39. </w:t>
      </w:r>
      <w:r w:rsidRPr="00FA1085">
        <w:rPr>
          <w:color w:val="000000"/>
        </w:rPr>
        <w:t>A extinção do contrato de programa não prejudicará as obrigações já constituídas e dependerá do prévio pagamento das indenizações eventualmente devidas.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40. </w:t>
      </w:r>
      <w:r w:rsidRPr="00FA1085">
        <w:rPr>
          <w:color w:val="000000"/>
        </w:rPr>
        <w:t>Os contratos de programa serão celebrados mediante dispensa de licitação, incumbindo ao Estado contratante obedecer fielmente às con</w:t>
      </w:r>
      <w:r w:rsidRPr="00FA1085">
        <w:rPr>
          <w:color w:val="000000"/>
        </w:rPr>
        <w:softHyphen/>
        <w:t>dições e procedimento previstos na legislação de regência.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Parágrafo único. O termo de dispensa de licitação e a minuta de contrato de programa deverão ser previamente examinados pela assessoria jurídica do Con</w:t>
      </w:r>
      <w:r w:rsidRPr="00FA1085">
        <w:rPr>
          <w:color w:val="000000"/>
        </w:rPr>
        <w:softHyphen/>
        <w:t>selho de Administração e homologados pelo Secretário-Executivo.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1"/>
        </w:rPr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1"/>
        </w:rPr>
      </w:pPr>
      <w:r w:rsidRPr="00FA1085">
        <w:rPr>
          <w:b/>
          <w:bCs/>
          <w:color w:val="000000"/>
          <w:spacing w:val="-1"/>
        </w:rPr>
        <w:t xml:space="preserve">CAPÍTULO IV 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2"/>
        </w:rPr>
      </w:pPr>
      <w:r w:rsidRPr="00FA1085">
        <w:rPr>
          <w:b/>
          <w:bCs/>
          <w:color w:val="000000"/>
          <w:spacing w:val="-2"/>
        </w:rPr>
        <w:t>GESTÃO ASSOCIADA</w:t>
      </w:r>
    </w:p>
    <w:p w:rsidR="00701605" w:rsidRPr="00FA1085" w:rsidRDefault="00701605" w:rsidP="00701605">
      <w:pPr>
        <w:shd w:val="clear" w:color="auto" w:fill="FFFFFF"/>
        <w:ind w:firstLine="567"/>
        <w:jc w:val="center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41. </w:t>
      </w:r>
      <w:r w:rsidRPr="00FA1085">
        <w:rPr>
          <w:color w:val="000000"/>
        </w:rPr>
        <w:t>Os entes associados, ao ratificarem, por lei, o presente instrumento, autorizam a gestão associada dos serviços públicos remunerados ou não pelo usuário, prestados na forma de contrato de programa e desde que a referi</w:t>
      </w:r>
      <w:r w:rsidRPr="00FA1085">
        <w:rPr>
          <w:color w:val="000000"/>
        </w:rPr>
        <w:softHyphen/>
        <w:t>da gestão seja previamente aprovada pela Assembleia Geral.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 xml:space="preserve">§ 1º. A gestão associada autorizada no </w:t>
      </w:r>
      <w:r w:rsidRPr="00FA1085">
        <w:rPr>
          <w:i/>
          <w:iCs/>
          <w:color w:val="000000"/>
        </w:rPr>
        <w:t xml:space="preserve">caput, </w:t>
      </w:r>
      <w:r w:rsidRPr="00FA1085">
        <w:rPr>
          <w:color w:val="000000"/>
        </w:rPr>
        <w:t>que se dará de acordo com as diretrizes básicas estabelecidas pela Assembleia Geral, refere-se ao planeja</w:t>
      </w:r>
      <w:r w:rsidRPr="00FA1085">
        <w:rPr>
          <w:color w:val="000000"/>
        </w:rPr>
        <w:softHyphen/>
        <w:t>mento, à regulação e à fiscalização e, nos termos do contrato de programa, à pres</w:t>
      </w:r>
      <w:r w:rsidRPr="00FA1085">
        <w:rPr>
          <w:color w:val="000000"/>
        </w:rPr>
        <w:softHyphen/>
        <w:t>tação de serviços públicos interestaduais em: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tabs>
          <w:tab w:val="left" w:pos="1267"/>
        </w:tabs>
        <w:ind w:firstLine="567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I - educação;</w:t>
      </w:r>
    </w:p>
    <w:p w:rsidR="00701605" w:rsidRPr="00FA1085" w:rsidRDefault="00701605" w:rsidP="00701605">
      <w:pPr>
        <w:shd w:val="clear" w:color="auto" w:fill="FFFFFF"/>
        <w:tabs>
          <w:tab w:val="left" w:pos="1267"/>
        </w:tabs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373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spacing w:val="-22"/>
          <w:lang w:eastAsia="en-US"/>
        </w:rPr>
        <w:t xml:space="preserve">II - </w:t>
      </w:r>
      <w:r w:rsidRPr="00FA1085">
        <w:rPr>
          <w:color w:val="000000"/>
          <w:lang w:eastAsia="en-US"/>
        </w:rPr>
        <w:t>infraestrutura e logística, incluindo construção, manutenção e opera</w:t>
      </w:r>
      <w:r w:rsidRPr="00FA1085">
        <w:rPr>
          <w:color w:val="000000"/>
          <w:lang w:eastAsia="en-US"/>
        </w:rPr>
        <w:softHyphen/>
        <w:t>ção de rodovia, ferrovia, porto, ponte, hidrovia, transporte, aeroporto, saneamento,</w:t>
      </w:r>
      <w:r w:rsidR="00526DAA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energia e parque.</w:t>
      </w:r>
    </w:p>
    <w:p w:rsidR="00701605" w:rsidRPr="00FA1085" w:rsidRDefault="00701605" w:rsidP="00701605">
      <w:pPr>
        <w:shd w:val="clear" w:color="auto" w:fill="FFFFFF"/>
        <w:tabs>
          <w:tab w:val="left" w:pos="1373"/>
        </w:tabs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 xml:space="preserve">§ 2º. O Consórcio poderá </w:t>
      </w:r>
      <w:proofErr w:type="gramStart"/>
      <w:r w:rsidRPr="00FA1085">
        <w:rPr>
          <w:color w:val="000000"/>
        </w:rPr>
        <w:t>conceder,</w:t>
      </w:r>
      <w:proofErr w:type="gramEnd"/>
      <w:r w:rsidRPr="00FA1085">
        <w:rPr>
          <w:color w:val="000000"/>
        </w:rPr>
        <w:t xml:space="preserve"> permitir ou autorizar prestação dos serviços públicos objeto da gestão associada e competências delegadas.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42. </w:t>
      </w:r>
      <w:r w:rsidRPr="00FA1085">
        <w:rPr>
          <w:color w:val="000000"/>
        </w:rPr>
        <w:t xml:space="preserve">O Consórcio pode celebrar contrato de gestão ou termo de </w:t>
      </w:r>
      <w:proofErr w:type="gramStart"/>
      <w:r w:rsidRPr="00FA1085">
        <w:rPr>
          <w:color w:val="000000"/>
        </w:rPr>
        <w:t>parceria relacionados</w:t>
      </w:r>
      <w:proofErr w:type="gramEnd"/>
      <w:r w:rsidRPr="00FA1085">
        <w:rPr>
          <w:color w:val="000000"/>
        </w:rPr>
        <w:t xml:space="preserve"> aos serviços por ele prestados, nos termos, limites e crité</w:t>
      </w:r>
      <w:r w:rsidRPr="00FA1085">
        <w:rPr>
          <w:color w:val="000000"/>
        </w:rPr>
        <w:softHyphen/>
      </w:r>
      <w:r w:rsidRPr="00FA1085">
        <w:rPr>
          <w:color w:val="000000"/>
          <w:spacing w:val="-1"/>
        </w:rPr>
        <w:t xml:space="preserve">rios da Lei </w:t>
      </w:r>
      <w:r w:rsidR="00B64A6E">
        <w:rPr>
          <w:color w:val="000000"/>
          <w:spacing w:val="-1"/>
        </w:rPr>
        <w:t>n.</w:t>
      </w:r>
      <w:r w:rsidRPr="00FA1085">
        <w:rPr>
          <w:color w:val="000000"/>
          <w:spacing w:val="-1"/>
        </w:rPr>
        <w:t xml:space="preserve"> 9.649, de 27 de maio de 1998, e Lei </w:t>
      </w:r>
      <w:r w:rsidR="00B64A6E">
        <w:rPr>
          <w:color w:val="000000"/>
          <w:spacing w:val="-1"/>
        </w:rPr>
        <w:t>n.</w:t>
      </w:r>
      <w:r w:rsidRPr="00FA1085">
        <w:rPr>
          <w:color w:val="000000"/>
          <w:spacing w:val="-1"/>
        </w:rPr>
        <w:t xml:space="preserve"> 9.790, de 23 de março de 1999, </w:t>
      </w:r>
      <w:r w:rsidRPr="00FA1085">
        <w:rPr>
          <w:color w:val="000000"/>
        </w:rPr>
        <w:t>com vistas ao ganho de eficiência e à maior efetividade do serviço público, em ob</w:t>
      </w:r>
      <w:r w:rsidRPr="00FA1085">
        <w:rPr>
          <w:color w:val="000000"/>
        </w:rPr>
        <w:softHyphen/>
        <w:t>servância às finalidades para as quais o Consórcio foi criado e de acordo com as condições estabelecidas em estatuto, após aprovação da Assembleia Geral.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Parágrafo único. O Consórcio poderá qualificar como Organização Social - OS e Organização da Sociedade Civil de Interesse Público - OSCIP as entidades assim qualificadas pela União, mediante requerimento que comprove tal qualifica</w:t>
      </w:r>
      <w:r w:rsidRPr="00FA1085">
        <w:rPr>
          <w:color w:val="000000"/>
        </w:rPr>
        <w:softHyphen/>
        <w:t>ção.</w:t>
      </w:r>
    </w:p>
    <w:p w:rsidR="00526DAA" w:rsidRPr="00FA1085" w:rsidRDefault="00526DAA" w:rsidP="00701605">
      <w:pPr>
        <w:shd w:val="clear" w:color="auto" w:fill="FFFFFF"/>
        <w:ind w:firstLine="567"/>
        <w:jc w:val="both"/>
        <w:rPr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lastRenderedPageBreak/>
        <w:t xml:space="preserve">CLÁUSULA 43. </w:t>
      </w:r>
      <w:r w:rsidRPr="00FA1085">
        <w:rPr>
          <w:color w:val="000000"/>
        </w:rPr>
        <w:t>As competências e serviços cujo exercício poderá se transferir ao Consórcio incluem, dentre outras atividades: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I - o acompanhamento e a avaliação das condições de prestação dos serviços;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 xml:space="preserve">II - </w:t>
      </w:r>
      <w:proofErr w:type="gramStart"/>
      <w:r w:rsidRPr="00FA1085">
        <w:rPr>
          <w:color w:val="000000"/>
        </w:rPr>
        <w:t>a constituição fundos especiais para atender aos projetos de integra</w:t>
      </w:r>
      <w:r w:rsidRPr="00FA1085">
        <w:rPr>
          <w:color w:val="000000"/>
        </w:rPr>
        <w:softHyphen/>
        <w:t>ção e estudo do Consórcio</w:t>
      </w:r>
      <w:proofErr w:type="gramEnd"/>
      <w:r w:rsidRPr="00FA1085">
        <w:rPr>
          <w:color w:val="000000"/>
        </w:rPr>
        <w:t>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color w:val="000000"/>
          <w:spacing w:val="-20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III - a captação adicional de recursos para satisfazer a acordos de inte</w:t>
      </w:r>
      <w:r w:rsidRPr="00FA1085">
        <w:rPr>
          <w:color w:val="000000"/>
        </w:rPr>
        <w:softHyphen/>
        <w:t>resse dos entes associados;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567"/>
        <w:jc w:val="both"/>
        <w:rPr>
          <w:color w:val="000000"/>
          <w:spacing w:val="-15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567"/>
        <w:rPr>
          <w:color w:val="000000"/>
        </w:rPr>
      </w:pPr>
      <w:r w:rsidRPr="00FA1085">
        <w:rPr>
          <w:color w:val="000000"/>
        </w:rPr>
        <w:t>IV - a criação de centro de inteligência para a realização de pesquisas com as finalidades práticas de desenvolvimento econômico regional;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368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lang w:eastAsia="en-US"/>
        </w:rPr>
        <w:t>V - o aprimoramento da infraestrutura viária dos entes associados, visan</w:t>
      </w:r>
      <w:r w:rsidRPr="00FA1085">
        <w:rPr>
          <w:color w:val="000000"/>
          <w:lang w:eastAsia="en-US"/>
        </w:rPr>
        <w:softHyphen/>
        <w:t xml:space="preserve">do </w:t>
      </w:r>
      <w:proofErr w:type="gramStart"/>
      <w:r w:rsidRPr="00FA1085">
        <w:rPr>
          <w:color w:val="000000"/>
          <w:lang w:eastAsia="en-US"/>
        </w:rPr>
        <w:t>a</w:t>
      </w:r>
      <w:proofErr w:type="gramEnd"/>
      <w:r w:rsidRPr="00FA1085">
        <w:rPr>
          <w:color w:val="000000"/>
          <w:lang w:eastAsia="en-US"/>
        </w:rPr>
        <w:t xml:space="preserve"> integração dos entes associados;</w:t>
      </w:r>
    </w:p>
    <w:p w:rsidR="00701605" w:rsidRPr="00FA1085" w:rsidRDefault="00701605" w:rsidP="00701605">
      <w:pPr>
        <w:shd w:val="clear" w:color="auto" w:fill="FFFFFF"/>
        <w:tabs>
          <w:tab w:val="left" w:pos="1368"/>
        </w:tabs>
        <w:ind w:firstLine="567"/>
        <w:jc w:val="both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VI - a construção de programas regionais de educação com disciplinas voltadas para o desenvolvimento profissional dos estudantes, no âmbito de atuação do Consórcio;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color w:val="000000"/>
          <w:spacing w:val="-10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VII - a criação de plataformas virtuais de ensino, para promover capacita</w:t>
      </w:r>
      <w:r w:rsidRPr="00FA1085">
        <w:rPr>
          <w:color w:val="000000"/>
        </w:rPr>
        <w:softHyphen/>
        <w:t>ções genéricas e flexíveis, voltadas à integração e desenvolvimento regional dos entes associados;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  <w:lang w:eastAsia="en-US"/>
        </w:rPr>
      </w:pPr>
    </w:p>
    <w:p w:rsidR="00701605" w:rsidRPr="00FA1085" w:rsidRDefault="00701605" w:rsidP="00701605">
      <w:pPr>
        <w:shd w:val="clear" w:color="auto" w:fill="FFFFFF"/>
        <w:tabs>
          <w:tab w:val="left" w:pos="1560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spacing w:val="-5"/>
          <w:lang w:eastAsia="en-US"/>
        </w:rPr>
        <w:t xml:space="preserve">VIII </w:t>
      </w:r>
      <w:r w:rsidRPr="00FA1085">
        <w:rPr>
          <w:color w:val="000000"/>
          <w:lang w:eastAsia="en-US"/>
        </w:rPr>
        <w:t>- a assistência técnica rural que contribua para a organização social e para o fortalecimento do pequeno produtor rural, por meio de parcerias com a inicia</w:t>
      </w:r>
      <w:r w:rsidRPr="00FA1085">
        <w:rPr>
          <w:color w:val="000000"/>
          <w:lang w:eastAsia="en-US"/>
        </w:rPr>
        <w:softHyphen/>
        <w:t>tiva privada;</w:t>
      </w:r>
    </w:p>
    <w:p w:rsidR="00701605" w:rsidRPr="00FA1085" w:rsidRDefault="00701605" w:rsidP="00701605">
      <w:pPr>
        <w:shd w:val="clear" w:color="auto" w:fill="FFFFFF"/>
        <w:tabs>
          <w:tab w:val="left" w:pos="1560"/>
        </w:tabs>
        <w:ind w:firstLine="567"/>
        <w:jc w:val="both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IX - o fortalecimento da inspeção sanitária, por meio de uma política úni</w:t>
      </w:r>
      <w:r w:rsidRPr="00FA1085">
        <w:rPr>
          <w:color w:val="000000"/>
        </w:rPr>
        <w:softHyphen/>
        <w:t>ca que consolide a legislação e os procedimentos que vêm sendo adotados pelos entes associados;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X - a propositura de um “SIMPLES” do Brasil Central, para o pequeno produtor rural;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firstLine="567"/>
        <w:jc w:val="both"/>
        <w:rPr>
          <w:color w:val="000000"/>
          <w:spacing w:val="-12"/>
          <w:lang w:eastAsia="en-US"/>
        </w:rPr>
      </w:pPr>
      <w:r w:rsidRPr="00FA1085">
        <w:rPr>
          <w:color w:val="000000"/>
        </w:rPr>
        <w:t>XI - a criação de subsidiárias, como entidades que compõem a adminis</w:t>
      </w:r>
      <w:r w:rsidRPr="00FA1085">
        <w:rPr>
          <w:color w:val="000000"/>
        </w:rPr>
        <w:softHyphen/>
        <w:t>tração indireta de fomento e de participação, de âmbito regional, que possam contri</w:t>
      </w:r>
      <w:r w:rsidRPr="00FA1085">
        <w:rPr>
          <w:color w:val="000000"/>
        </w:rPr>
        <w:softHyphen/>
        <w:t>buir para a aceleração do desenvolvimento sustentável dos entes associados, bem como promover a geração de investimentos do Consórcio;</w:t>
      </w:r>
    </w:p>
    <w:p w:rsidR="00701605" w:rsidRPr="00FA1085" w:rsidRDefault="00701605" w:rsidP="00701605">
      <w:pPr>
        <w:ind w:firstLine="567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1085">
        <w:rPr>
          <w:color w:val="000000"/>
        </w:rPr>
        <w:t>XII - a elaboração, a avaliação, a auditoria e o monitoramento de planos de trabalho, bem como de programas e seus respectivos orçamentos e especifica</w:t>
      </w:r>
      <w:r w:rsidRPr="00FA1085">
        <w:rPr>
          <w:color w:val="000000"/>
        </w:rPr>
        <w:softHyphen/>
        <w:t>ções;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lang w:eastAsia="en-US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lang w:eastAsia="en-US"/>
        </w:rPr>
      </w:pPr>
      <w:r w:rsidRPr="00FA1085">
        <w:rPr>
          <w:color w:val="000000"/>
        </w:rPr>
        <w:t>XIII - a elaboração de planos de investimentos para a expansão, a manutenção e a modernização dos sistemas e serviços de atuação do consórcio;</w:t>
      </w: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  <w:lang w:eastAsia="en-US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</w:pPr>
      <w:r w:rsidRPr="00FA1085">
        <w:rPr>
          <w:color w:val="000000"/>
          <w:lang w:eastAsia="en-US"/>
        </w:rPr>
        <w:t>XIV - a elaboração de planos de redução dos custos dos serviços presta</w:t>
      </w:r>
      <w:r w:rsidRPr="00FA1085">
        <w:rPr>
          <w:color w:val="000000"/>
          <w:lang w:eastAsia="en-US"/>
        </w:rPr>
        <w:softHyphen/>
        <w:t>dos pelo consórcio.</w:t>
      </w: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§ 1º. Os serviços públicos acima relacionados serão prestados no âmbito da agropecuária, logística, industrialização, educação, empreendedorismo e inova</w:t>
      </w:r>
      <w:r w:rsidRPr="00FA1085">
        <w:rPr>
          <w:color w:val="000000"/>
        </w:rPr>
        <w:softHyphen/>
        <w:t>ção.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lastRenderedPageBreak/>
        <w:t>§ 2º. O Anexo II deste Protocolo de Intenções indicará projetos a serem desenvolvidos pelo Consórcio.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§ 3º. Os chefes do Poder Executivo poderão estabelecer novos projetos, além dos previstos pelo Anexo II, desde que haja a aprovação pela Assembleia Ge</w:t>
      </w:r>
      <w:r w:rsidRPr="00FA1085">
        <w:rPr>
          <w:color w:val="000000"/>
        </w:rPr>
        <w:softHyphen/>
        <w:t>ral.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FA1085">
        <w:rPr>
          <w:b/>
          <w:bCs/>
          <w:color w:val="000000"/>
        </w:rPr>
        <w:t xml:space="preserve">TÍTULO IV 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3"/>
        </w:rPr>
      </w:pPr>
      <w:r w:rsidRPr="00FA1085">
        <w:rPr>
          <w:b/>
          <w:bCs/>
          <w:color w:val="000000"/>
          <w:spacing w:val="-3"/>
        </w:rPr>
        <w:t>DOS RECURSOS HUMANOS</w:t>
      </w:r>
    </w:p>
    <w:p w:rsidR="00701605" w:rsidRPr="00FA1085" w:rsidRDefault="00701605" w:rsidP="00701605">
      <w:pPr>
        <w:shd w:val="clear" w:color="auto" w:fill="FFFFFF"/>
        <w:ind w:firstLine="567"/>
        <w:jc w:val="center"/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FA1085">
        <w:rPr>
          <w:b/>
          <w:bCs/>
          <w:color w:val="000000"/>
        </w:rPr>
        <w:t xml:space="preserve">CAPÍTULO I 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2"/>
        </w:rPr>
      </w:pPr>
      <w:r w:rsidRPr="00FA1085">
        <w:rPr>
          <w:b/>
          <w:bCs/>
          <w:color w:val="000000"/>
          <w:spacing w:val="-2"/>
        </w:rPr>
        <w:t>CONTRATAÇÃO DE PESSOAL</w:t>
      </w:r>
    </w:p>
    <w:p w:rsidR="00701605" w:rsidRPr="00FA1085" w:rsidRDefault="00701605" w:rsidP="00701605">
      <w:pPr>
        <w:shd w:val="clear" w:color="auto" w:fill="FFFFFF"/>
        <w:ind w:firstLine="567"/>
        <w:jc w:val="center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44. </w:t>
      </w:r>
      <w:r w:rsidRPr="00FA1085">
        <w:rPr>
          <w:color w:val="000000"/>
        </w:rPr>
        <w:t xml:space="preserve">O Consórcio poderá contratar pessoal ou por prazo </w:t>
      </w:r>
      <w:proofErr w:type="gramStart"/>
      <w:r w:rsidRPr="00FA1085">
        <w:rPr>
          <w:color w:val="000000"/>
        </w:rPr>
        <w:t>indeterminado, como empregados públicos</w:t>
      </w:r>
      <w:proofErr w:type="gramEnd"/>
      <w:r w:rsidRPr="00FA1085">
        <w:rPr>
          <w:color w:val="000000"/>
        </w:rPr>
        <w:t>, ou por prazo determinado.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45. </w:t>
      </w:r>
      <w:r w:rsidRPr="00FA1085">
        <w:rPr>
          <w:color w:val="000000"/>
        </w:rPr>
        <w:t>A contratação de empregados públicos pelo Consórcio depende de aprovação pela Assembleia Geral.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§ 1º. Os empregados públicos sujeitam-se às regras estabelecidas pela Consolidação das Leis do Trabalho.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§ 2º. A investidura do empregado público depende de prévia aprovação em concurso público de provas ou provas e títulos.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§ 3º. Serão previstos em estatuto o número e a remuneração dos empregados públicos.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46. </w:t>
      </w:r>
      <w:r w:rsidRPr="00FA1085">
        <w:rPr>
          <w:color w:val="000000"/>
        </w:rPr>
        <w:t>A contratação de pessoal por prazo determinado somen</w:t>
      </w:r>
      <w:r w:rsidRPr="00FA1085">
        <w:rPr>
          <w:color w:val="000000"/>
        </w:rPr>
        <w:softHyphen/>
        <w:t>te ocorrerá em casos de necessidade temporária de excepcional interesse coletivo.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 xml:space="preserve">Parágrafo único. Caracterizam-se como casos de contratação por tempo determinado as situações de necessidade temporária de excepcional interesse público, de acordo com a Lei </w:t>
      </w:r>
      <w:r w:rsidR="00B64A6E">
        <w:rPr>
          <w:color w:val="000000"/>
        </w:rPr>
        <w:t>n.</w:t>
      </w:r>
      <w:r w:rsidRPr="00FA1085">
        <w:rPr>
          <w:color w:val="000000"/>
        </w:rPr>
        <w:t xml:space="preserve"> 8.745, de </w:t>
      </w:r>
      <w:proofErr w:type="gramStart"/>
      <w:r w:rsidRPr="00FA1085">
        <w:rPr>
          <w:color w:val="000000"/>
        </w:rPr>
        <w:t>9</w:t>
      </w:r>
      <w:proofErr w:type="gramEnd"/>
      <w:r w:rsidRPr="00FA1085">
        <w:rPr>
          <w:color w:val="000000"/>
        </w:rPr>
        <w:t xml:space="preserve"> de dezembro de 1993.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FA1085">
        <w:rPr>
          <w:b/>
          <w:bCs/>
          <w:color w:val="000000"/>
        </w:rPr>
        <w:t>CAPÍTULO II</w:t>
      </w:r>
    </w:p>
    <w:p w:rsidR="00701605" w:rsidRPr="00FA1085" w:rsidRDefault="00701605" w:rsidP="00701605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1085">
        <w:rPr>
          <w:b/>
          <w:bCs/>
          <w:color w:val="000000"/>
          <w:spacing w:val="-1"/>
        </w:rPr>
        <w:t>DA CESSÃO DE SERVIDORES PELOS ENTES ASSOCIADOS</w:t>
      </w:r>
    </w:p>
    <w:p w:rsidR="00701605" w:rsidRPr="00FA1085" w:rsidRDefault="00701605" w:rsidP="00701605">
      <w:pPr>
        <w:shd w:val="clear" w:color="auto" w:fill="FFFFFF"/>
        <w:jc w:val="center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47. </w:t>
      </w:r>
      <w:r w:rsidRPr="00FA1085">
        <w:rPr>
          <w:color w:val="000000"/>
        </w:rPr>
        <w:t>O consórcio público será integrado por servidores cedi</w:t>
      </w:r>
      <w:r w:rsidRPr="00FA1085">
        <w:rPr>
          <w:color w:val="000000"/>
        </w:rPr>
        <w:softHyphen/>
        <w:t>dos temporariamente pelos entes associados, na forma e condições da legislação de cada um.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§ 1º. A quantidade de servidores cedidos será definida pela Assembleia Geral.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§ 2º. Os servidores cedidos permanecerão no seu regime originário, sendo a remuneração do cargo de origem custeada pelo ente associado cedente.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§ 3º. Aos servidores cedidos podem ser concedidos adicionais ou gratifi</w:t>
      </w:r>
      <w:r w:rsidRPr="00FA1085">
        <w:rPr>
          <w:color w:val="000000"/>
        </w:rPr>
        <w:softHyphen/>
        <w:t>cações, a depender do emprego comissionado ou da função gratificada que o servi</w:t>
      </w:r>
      <w:r w:rsidRPr="00FA1085">
        <w:rPr>
          <w:color w:val="000000"/>
        </w:rPr>
        <w:softHyphen/>
        <w:t>dor ocupe no Consórcio.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lastRenderedPageBreak/>
        <w:t>§ 4º. O pagamento de adicionais ou gratificações não configura vínculo novo do servidor cedido, inclusive para a apuração de responsabilidade trabalhista ou previdenciária.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 xml:space="preserve">§ 5º. Na hipótese de o ente da </w:t>
      </w:r>
      <w:proofErr w:type="gramStart"/>
      <w:r w:rsidRPr="00FA1085">
        <w:rPr>
          <w:color w:val="000000"/>
        </w:rPr>
        <w:t>Federação associado</w:t>
      </w:r>
      <w:proofErr w:type="gramEnd"/>
      <w:r w:rsidRPr="00FA1085">
        <w:rPr>
          <w:color w:val="000000"/>
        </w:rPr>
        <w:t xml:space="preserve"> assumir o ônus da cessão do servidor, tais pagamentos poderão ser contabilizados como créditos há</w:t>
      </w:r>
      <w:r w:rsidRPr="00FA1085">
        <w:rPr>
          <w:color w:val="000000"/>
        </w:rPr>
        <w:softHyphen/>
        <w:t>beis para operar compensação com obrigações previstas no contrato de rateio.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FA1085">
        <w:rPr>
          <w:b/>
          <w:bCs/>
          <w:color w:val="000000"/>
        </w:rPr>
        <w:t>CAPÍTULO III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2"/>
        </w:rPr>
      </w:pPr>
      <w:r w:rsidRPr="00FA1085">
        <w:rPr>
          <w:b/>
          <w:bCs/>
          <w:color w:val="000000"/>
          <w:spacing w:val="-2"/>
        </w:rPr>
        <w:t>DOS EMPREGOS COMISSIONADOS</w:t>
      </w:r>
    </w:p>
    <w:p w:rsidR="00701605" w:rsidRPr="00FA1085" w:rsidRDefault="00701605" w:rsidP="00701605">
      <w:pPr>
        <w:shd w:val="clear" w:color="auto" w:fill="FFFFFF"/>
        <w:ind w:firstLine="567"/>
        <w:jc w:val="center"/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</w:rPr>
      </w:pPr>
      <w:r w:rsidRPr="00FA1085">
        <w:rPr>
          <w:bCs/>
          <w:color w:val="000000"/>
        </w:rPr>
        <w:t xml:space="preserve">CLÁUSULA 48. </w:t>
      </w:r>
      <w:r w:rsidRPr="00FA1085">
        <w:rPr>
          <w:color w:val="000000"/>
        </w:rPr>
        <w:t>Ficam criados os seguintes empregos comissionados: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267"/>
        </w:tabs>
        <w:ind w:firstLine="567"/>
        <w:rPr>
          <w:color w:val="000000"/>
        </w:rPr>
      </w:pPr>
      <w:r w:rsidRPr="00FA1085">
        <w:rPr>
          <w:color w:val="000000"/>
        </w:rPr>
        <w:t>I - diretor;</w:t>
      </w:r>
    </w:p>
    <w:p w:rsidR="00701605" w:rsidRPr="00FA1085" w:rsidRDefault="00701605" w:rsidP="00701605">
      <w:pPr>
        <w:shd w:val="clear" w:color="auto" w:fill="FFFFFF"/>
        <w:tabs>
          <w:tab w:val="left" w:pos="1267"/>
        </w:tabs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339"/>
        </w:tabs>
        <w:ind w:firstLine="567"/>
        <w:rPr>
          <w:color w:val="000000"/>
          <w:lang w:eastAsia="en-US"/>
        </w:rPr>
      </w:pPr>
      <w:r w:rsidRPr="00FA1085">
        <w:rPr>
          <w:color w:val="000000"/>
          <w:spacing w:val="-22"/>
          <w:lang w:eastAsia="en-US"/>
        </w:rPr>
        <w:t xml:space="preserve">II </w:t>
      </w:r>
      <w:r w:rsidRPr="00FA1085">
        <w:rPr>
          <w:color w:val="000000"/>
          <w:lang w:eastAsia="en-US"/>
        </w:rPr>
        <w:t>- coordenador;</w:t>
      </w:r>
    </w:p>
    <w:p w:rsidR="00701605" w:rsidRPr="00FA1085" w:rsidRDefault="00701605" w:rsidP="00701605">
      <w:pPr>
        <w:shd w:val="clear" w:color="auto" w:fill="FFFFFF"/>
        <w:tabs>
          <w:tab w:val="left" w:pos="1339"/>
        </w:tabs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411"/>
        </w:tabs>
        <w:ind w:firstLine="567"/>
        <w:rPr>
          <w:color w:val="000000"/>
          <w:lang w:eastAsia="en-US"/>
        </w:rPr>
      </w:pPr>
      <w:r w:rsidRPr="00FA1085">
        <w:rPr>
          <w:color w:val="000000"/>
          <w:spacing w:val="-15"/>
          <w:lang w:eastAsia="en-US"/>
        </w:rPr>
        <w:t xml:space="preserve">III </w:t>
      </w:r>
      <w:r w:rsidRPr="00FA1085">
        <w:rPr>
          <w:color w:val="000000"/>
          <w:lang w:eastAsia="en-US"/>
        </w:rPr>
        <w:t>-</w:t>
      </w:r>
      <w:r w:rsidR="00526DAA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assessor;</w:t>
      </w:r>
    </w:p>
    <w:p w:rsidR="00701605" w:rsidRPr="00FA1085" w:rsidRDefault="00701605" w:rsidP="00701605">
      <w:pPr>
        <w:shd w:val="clear" w:color="auto" w:fill="FFFFFF"/>
        <w:tabs>
          <w:tab w:val="left" w:pos="1411"/>
        </w:tabs>
        <w:ind w:firstLine="567"/>
      </w:pPr>
    </w:p>
    <w:p w:rsidR="00701605" w:rsidRPr="00FA1085" w:rsidRDefault="00701605" w:rsidP="00701605">
      <w:pPr>
        <w:shd w:val="clear" w:color="auto" w:fill="FFFFFF"/>
        <w:tabs>
          <w:tab w:val="left" w:pos="1411"/>
        </w:tabs>
        <w:ind w:firstLine="567"/>
        <w:rPr>
          <w:color w:val="000000"/>
          <w:spacing w:val="-1"/>
        </w:rPr>
      </w:pPr>
      <w:r w:rsidRPr="00FA1085">
        <w:t xml:space="preserve">IV - </w:t>
      </w:r>
      <w:r w:rsidRPr="00FA1085">
        <w:rPr>
          <w:color w:val="000000"/>
          <w:spacing w:val="-1"/>
        </w:rPr>
        <w:t>auxiliar técnico I;</w:t>
      </w:r>
    </w:p>
    <w:p w:rsidR="00701605" w:rsidRPr="00FA1085" w:rsidRDefault="00701605" w:rsidP="00701605">
      <w:pPr>
        <w:shd w:val="clear" w:color="auto" w:fill="FFFFFF"/>
        <w:tabs>
          <w:tab w:val="left" w:pos="1411"/>
        </w:tabs>
        <w:ind w:firstLine="567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ind w:firstLine="567"/>
        <w:rPr>
          <w:color w:val="000000"/>
          <w:spacing w:val="-1"/>
        </w:rPr>
      </w:pPr>
      <w:r w:rsidRPr="00FA1085">
        <w:rPr>
          <w:color w:val="000000"/>
          <w:spacing w:val="-1"/>
        </w:rPr>
        <w:t>V - auxiliar técnico II.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ind w:firstLine="567"/>
        <w:rPr>
          <w:color w:val="000000"/>
          <w:lang w:eastAsia="en-US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</w:pPr>
      <w:r w:rsidRPr="00FA1085">
        <w:rPr>
          <w:color w:val="000000"/>
          <w:spacing w:val="-1"/>
        </w:rPr>
        <w:t xml:space="preserve">§ 1º. Os empregos comissionados serão ocupados por servidores cedidos, </w:t>
      </w:r>
      <w:r w:rsidRPr="00FA1085">
        <w:rPr>
          <w:color w:val="000000"/>
        </w:rPr>
        <w:t>empregados públicos ou pessoas exclusivamente comissionadas.</w:t>
      </w: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 xml:space="preserve">§ </w:t>
      </w:r>
      <w:r w:rsidRPr="00FA1085">
        <w:rPr>
          <w:iCs/>
          <w:color w:val="000000"/>
        </w:rPr>
        <w:t>2°.</w:t>
      </w:r>
      <w:r w:rsidRPr="00FA1085">
        <w:rPr>
          <w:i/>
          <w:iCs/>
          <w:color w:val="000000"/>
        </w:rPr>
        <w:t xml:space="preserve"> </w:t>
      </w:r>
      <w:r w:rsidRPr="00FA1085">
        <w:rPr>
          <w:color w:val="000000"/>
        </w:rPr>
        <w:t>As competências dos empregos comissionados serão detalhadas em estatuto do Consórcio.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49. </w:t>
      </w:r>
      <w:r w:rsidRPr="00FA1085">
        <w:rPr>
          <w:color w:val="000000"/>
        </w:rPr>
        <w:t xml:space="preserve">A remuneração dos empregados comissionados é </w:t>
      </w:r>
      <w:proofErr w:type="gramStart"/>
      <w:r w:rsidRPr="00FA1085">
        <w:rPr>
          <w:color w:val="000000"/>
        </w:rPr>
        <w:t>defini</w:t>
      </w:r>
      <w:r w:rsidRPr="00FA1085">
        <w:rPr>
          <w:color w:val="000000"/>
        </w:rPr>
        <w:softHyphen/>
        <w:t>da pelo Anexo III deste Protocolo de Intenções, organizando-se da seguinte maneira, observado</w:t>
      </w:r>
      <w:proofErr w:type="gramEnd"/>
      <w:r w:rsidRPr="00FA1085">
        <w:rPr>
          <w:color w:val="000000"/>
        </w:rPr>
        <w:t xml:space="preserve"> o limite previsto no artigo 37, inciso XI, da Constituição:</w:t>
      </w:r>
    </w:p>
    <w:p w:rsidR="00526DAA" w:rsidRPr="00FA1085" w:rsidRDefault="00526DAA" w:rsidP="00701605">
      <w:pPr>
        <w:shd w:val="clear" w:color="auto" w:fill="FFFFFF"/>
        <w:ind w:firstLine="567"/>
        <w:jc w:val="both"/>
        <w:rPr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rPr>
          <w:color w:val="000000"/>
        </w:rPr>
      </w:pPr>
      <w:r w:rsidRPr="00FA1085">
        <w:rPr>
          <w:color w:val="000000"/>
          <w:lang w:eastAsia="en-US"/>
        </w:rPr>
        <w:t>I - o servidor cedido receberá a remuneração de seu cargo efetivo, acres</w:t>
      </w:r>
      <w:r w:rsidRPr="00FA1085">
        <w:rPr>
          <w:color w:val="000000"/>
        </w:rPr>
        <w:t>cida do seguinte percentual do respectivo emprego comissionado, previsto no Anexo III deste Protocolo de Intenções:</w:t>
      </w: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567"/>
        <w:rPr>
          <w:color w:val="000000"/>
        </w:rPr>
      </w:pPr>
      <w:r w:rsidRPr="00FA1085">
        <w:rPr>
          <w:color w:val="000000"/>
        </w:rPr>
        <w:t>a) diretor: 60% (sessenta por cento);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567"/>
        <w:rPr>
          <w:color w:val="000000"/>
          <w:spacing w:val="-13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567"/>
        <w:rPr>
          <w:color w:val="000000"/>
        </w:rPr>
      </w:pPr>
      <w:r w:rsidRPr="00FA1085">
        <w:rPr>
          <w:color w:val="000000"/>
        </w:rPr>
        <w:t>b) coordenador: 60% (sessenta por cento);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567"/>
        <w:rPr>
          <w:color w:val="000000"/>
          <w:spacing w:val="-13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567"/>
        <w:rPr>
          <w:color w:val="000000"/>
        </w:rPr>
      </w:pPr>
      <w:r w:rsidRPr="00FA1085">
        <w:rPr>
          <w:color w:val="000000"/>
        </w:rPr>
        <w:t>c) assessor: 60% (sessenta por cento);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567"/>
        <w:rPr>
          <w:color w:val="000000"/>
          <w:spacing w:val="-10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567"/>
        <w:rPr>
          <w:color w:val="000000"/>
        </w:rPr>
      </w:pPr>
      <w:r w:rsidRPr="00FA1085">
        <w:rPr>
          <w:color w:val="000000"/>
        </w:rPr>
        <w:t>d) auxiliar técnico I: 80% (oitenta por cento);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567"/>
        <w:rPr>
          <w:color w:val="000000"/>
          <w:spacing w:val="-9"/>
        </w:rPr>
      </w:pPr>
    </w:p>
    <w:p w:rsidR="00701605" w:rsidRPr="00FA1085" w:rsidRDefault="00701605" w:rsidP="0070160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567"/>
        <w:rPr>
          <w:color w:val="000000"/>
        </w:rPr>
      </w:pPr>
      <w:r w:rsidRPr="00FA1085">
        <w:rPr>
          <w:color w:val="000000"/>
        </w:rPr>
        <w:t>e) auxiliar técnico II: 80% (oitenta por cento).</w:t>
      </w:r>
    </w:p>
    <w:p w:rsidR="00701605" w:rsidRPr="00FA1085" w:rsidRDefault="00701605" w:rsidP="0070160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rPr>
          <w:color w:val="000000"/>
          <w:spacing w:val="-14"/>
        </w:rPr>
      </w:pPr>
    </w:p>
    <w:p w:rsidR="00701605" w:rsidRPr="00FA1085" w:rsidRDefault="00701605" w:rsidP="00701605">
      <w:pPr>
        <w:shd w:val="clear" w:color="auto" w:fill="FFFFFF"/>
        <w:tabs>
          <w:tab w:val="left" w:pos="1354"/>
        </w:tabs>
        <w:ind w:firstLine="567"/>
        <w:jc w:val="both"/>
        <w:rPr>
          <w:color w:val="000000"/>
          <w:lang w:eastAsia="en-US"/>
        </w:rPr>
      </w:pPr>
      <w:r w:rsidRPr="00FA1085">
        <w:rPr>
          <w:color w:val="000000"/>
          <w:spacing w:val="-25"/>
          <w:lang w:eastAsia="en-US"/>
        </w:rPr>
        <w:t xml:space="preserve">II </w:t>
      </w:r>
      <w:r w:rsidRPr="00FA1085">
        <w:rPr>
          <w:color w:val="000000"/>
          <w:lang w:eastAsia="en-US"/>
        </w:rPr>
        <w:t>- o empregado público receberá o seu salário, acrescido do valor previsto para o respectivo emprego comissionado;</w:t>
      </w:r>
    </w:p>
    <w:p w:rsidR="00701605" w:rsidRPr="00FA1085" w:rsidRDefault="00701605" w:rsidP="00701605">
      <w:pPr>
        <w:shd w:val="clear" w:color="auto" w:fill="FFFFFF"/>
        <w:tabs>
          <w:tab w:val="left" w:pos="1354"/>
        </w:tabs>
        <w:ind w:firstLine="567"/>
        <w:jc w:val="both"/>
      </w:pPr>
    </w:p>
    <w:p w:rsidR="00701605" w:rsidRPr="00FA1085" w:rsidRDefault="00701605" w:rsidP="00701605">
      <w:pPr>
        <w:shd w:val="clear" w:color="auto" w:fill="FFFFFF"/>
        <w:tabs>
          <w:tab w:val="left" w:pos="1454"/>
        </w:tabs>
        <w:ind w:firstLine="567"/>
        <w:jc w:val="both"/>
      </w:pPr>
      <w:r w:rsidRPr="00FA1085">
        <w:rPr>
          <w:color w:val="000000"/>
          <w:spacing w:val="-17"/>
          <w:lang w:eastAsia="en-US"/>
        </w:rPr>
        <w:lastRenderedPageBreak/>
        <w:t xml:space="preserve">III </w:t>
      </w:r>
      <w:r w:rsidRPr="00FA1085">
        <w:rPr>
          <w:color w:val="000000"/>
          <w:lang w:eastAsia="en-US"/>
        </w:rPr>
        <w:t>- o servidor exclusivamente comissionado receberá o valor integral</w:t>
      </w:r>
      <w:r w:rsidR="00526DAA">
        <w:rPr>
          <w:color w:val="000000"/>
          <w:lang w:eastAsia="en-US"/>
        </w:rPr>
        <w:t xml:space="preserve"> </w:t>
      </w:r>
      <w:r w:rsidRPr="00FA1085">
        <w:rPr>
          <w:color w:val="000000"/>
          <w:lang w:eastAsia="en-US"/>
        </w:rPr>
        <w:t>previsto pelo Anexo III.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FA1085">
        <w:rPr>
          <w:b/>
          <w:bCs/>
          <w:color w:val="000000"/>
        </w:rPr>
        <w:t xml:space="preserve">TÍTULO V 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2"/>
        </w:rPr>
      </w:pPr>
      <w:r w:rsidRPr="00FA1085">
        <w:rPr>
          <w:b/>
          <w:bCs/>
          <w:color w:val="000000"/>
          <w:spacing w:val="-2"/>
        </w:rPr>
        <w:t>DAS DISPOSIÇÕES GERAIS E TRANSITÓRIAS</w:t>
      </w:r>
    </w:p>
    <w:p w:rsidR="00701605" w:rsidRPr="00FA1085" w:rsidRDefault="00701605" w:rsidP="00701605">
      <w:pPr>
        <w:shd w:val="clear" w:color="auto" w:fill="FFFFFF"/>
        <w:ind w:firstLine="567"/>
        <w:jc w:val="center"/>
      </w:pP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FA1085">
        <w:rPr>
          <w:b/>
          <w:bCs/>
          <w:color w:val="000000"/>
        </w:rPr>
        <w:t xml:space="preserve">CAPÍTULO ÚNICO </w:t>
      </w:r>
    </w:p>
    <w:p w:rsidR="00701605" w:rsidRPr="00FA1085" w:rsidRDefault="00701605" w:rsidP="00701605">
      <w:pPr>
        <w:shd w:val="clear" w:color="auto" w:fill="FFFFFF"/>
        <w:ind w:firstLine="567"/>
        <w:jc w:val="center"/>
        <w:rPr>
          <w:b/>
          <w:bCs/>
          <w:color w:val="000000"/>
          <w:spacing w:val="-2"/>
        </w:rPr>
      </w:pPr>
      <w:r w:rsidRPr="00FA1085">
        <w:rPr>
          <w:b/>
          <w:bCs/>
          <w:color w:val="000000"/>
          <w:spacing w:val="-2"/>
        </w:rPr>
        <w:t>DISPOSIÇÕES FINAIS E TRANSITÓRIAS</w:t>
      </w:r>
    </w:p>
    <w:p w:rsidR="00701605" w:rsidRPr="00FA1085" w:rsidRDefault="00701605" w:rsidP="00701605">
      <w:pPr>
        <w:shd w:val="clear" w:color="auto" w:fill="FFFFFF"/>
        <w:ind w:firstLine="567"/>
        <w:jc w:val="center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50. </w:t>
      </w:r>
      <w:r w:rsidRPr="00FA1085">
        <w:rPr>
          <w:color w:val="000000"/>
        </w:rPr>
        <w:t>O Consórcio sujeitar-se-á ao princípio da publicidade, veiculando todas as decisões que digam respeito a terceiros e as de natureza orçamentária, financeira ou contratual, inclusive as que concernem à admissão de pes</w:t>
      </w:r>
      <w:r w:rsidRPr="00FA1085">
        <w:rPr>
          <w:color w:val="000000"/>
        </w:rPr>
        <w:softHyphen/>
        <w:t>soal.</w:t>
      </w: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51. </w:t>
      </w:r>
      <w:r w:rsidRPr="00FA1085">
        <w:rPr>
          <w:color w:val="000000"/>
        </w:rPr>
        <w:t>Serão veiculados os termos dos contratos de gestão, dos termos de parceria celebrados e do contrato de rateio anual, na imprensa oficial ou no veículo de imprensa que vier a ser adotado como tal.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Parágrafo único. As publicações acima referidas poderão ser resumidas, desde que indiquem o local e sítio da Internet em que possa ser obtida a versão integral dos referidos documentos.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</w:pPr>
      <w:r w:rsidRPr="00FA1085">
        <w:rPr>
          <w:bCs/>
          <w:color w:val="000000"/>
        </w:rPr>
        <w:t xml:space="preserve">CLÁUSULA 52. </w:t>
      </w:r>
      <w:r w:rsidRPr="00FA1085">
        <w:rPr>
          <w:color w:val="000000"/>
        </w:rPr>
        <w:t>A interpretação do disposto neste Protocolo de Inten</w:t>
      </w:r>
      <w:r w:rsidRPr="00FA1085">
        <w:rPr>
          <w:color w:val="000000"/>
        </w:rPr>
        <w:softHyphen/>
        <w:t>ções, o qual se converterá em Contrato de Consórcio Público, deverá ser compatível com os princípios que regem a Administração Pública.</w:t>
      </w:r>
    </w:p>
    <w:p w:rsidR="00701605" w:rsidRPr="00FA1085" w:rsidRDefault="00701605" w:rsidP="00701605">
      <w:pPr>
        <w:shd w:val="clear" w:color="auto" w:fill="FFFFFF"/>
        <w:ind w:firstLine="567"/>
        <w:jc w:val="both"/>
        <w:rPr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</w:pPr>
      <w:r w:rsidRPr="00FA1085">
        <w:rPr>
          <w:bCs/>
          <w:color w:val="000000"/>
        </w:rPr>
        <w:t xml:space="preserve">CLÁUSULA 53. </w:t>
      </w:r>
      <w:r w:rsidRPr="00FA1085">
        <w:rPr>
          <w:color w:val="000000"/>
        </w:rPr>
        <w:t xml:space="preserve">O Consórcio será organizado por estatuto cujas disposições, </w:t>
      </w:r>
      <w:proofErr w:type="gramStart"/>
      <w:r w:rsidRPr="00FA1085">
        <w:rPr>
          <w:color w:val="000000"/>
        </w:rPr>
        <w:t>sob pena</w:t>
      </w:r>
      <w:proofErr w:type="gramEnd"/>
      <w:r w:rsidRPr="00FA1085">
        <w:rPr>
          <w:color w:val="000000"/>
        </w:rPr>
        <w:t xml:space="preserve"> de nulidade, deverão atender a todas as cláusulas deste Protocolo de Intenções.</w:t>
      </w: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color w:val="000000"/>
        </w:rPr>
        <w:t>Parágrafo único. O estatuto deverá dispor sobre o exercício do poder disciplinar e regulamentar, procedimento administrativo e outros temas referentes ao funcionamento e organização do Consórcio.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54. </w:t>
      </w:r>
      <w:r w:rsidRPr="00FA1085">
        <w:rPr>
          <w:color w:val="000000"/>
        </w:rPr>
        <w:t>O primeiro Presidente do Consórcio será eleito por deli</w:t>
      </w:r>
      <w:r w:rsidRPr="00FA1085">
        <w:rPr>
          <w:color w:val="000000"/>
        </w:rPr>
        <w:softHyphen/>
        <w:t>beração, em maioria absoluta, dos integrantes do Fórum de Governadores do Brasil Central, subsequente a celebração do presente instrumento.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55. </w:t>
      </w:r>
      <w:r w:rsidRPr="00FA1085">
        <w:rPr>
          <w:color w:val="000000"/>
        </w:rPr>
        <w:t>O Consórcio fica autorizado a constituir subsidiárias e participar de outras entidades públicas, mediante anuência da Assembleia Geral.</w:t>
      </w:r>
    </w:p>
    <w:p w:rsidR="00701605" w:rsidRPr="00FA1085" w:rsidRDefault="00701605" w:rsidP="00701605">
      <w:pPr>
        <w:shd w:val="clear" w:color="auto" w:fill="FFFFFF"/>
        <w:ind w:firstLine="567"/>
        <w:jc w:val="both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  <w:r w:rsidRPr="00FA1085">
        <w:rPr>
          <w:bCs/>
          <w:color w:val="000000"/>
        </w:rPr>
        <w:t xml:space="preserve">CLÁUSULA 56. </w:t>
      </w:r>
      <w:r w:rsidRPr="00FA1085">
        <w:rPr>
          <w:color w:val="000000"/>
        </w:rPr>
        <w:t>A solução de conflitos resultantes deste protocolo ou do Consórcio que dele resultará, bem como de outras relações jurídicas envolvendo o Consórcio, salvo disposição contrária em legislação federal, deverá ocorrer no foro de Brasília, Distrito Federal.</w:t>
      </w:r>
    </w:p>
    <w:p w:rsidR="00701605" w:rsidRPr="00FA1085" w:rsidRDefault="00701605" w:rsidP="00701605">
      <w:pPr>
        <w:shd w:val="clear" w:color="auto" w:fill="FFFFFF"/>
        <w:ind w:firstLine="567"/>
        <w:jc w:val="both"/>
        <w:rPr>
          <w:color w:val="000000"/>
        </w:rPr>
      </w:pPr>
    </w:p>
    <w:p w:rsidR="00701605" w:rsidRDefault="00701605" w:rsidP="00701605">
      <w:pPr>
        <w:shd w:val="clear" w:color="auto" w:fill="FFFFFF"/>
        <w:ind w:firstLine="567"/>
        <w:rPr>
          <w:color w:val="000000"/>
        </w:rPr>
      </w:pPr>
      <w:r w:rsidRPr="00FA1085">
        <w:rPr>
          <w:bCs/>
          <w:color w:val="000000"/>
        </w:rPr>
        <w:t xml:space="preserve">CLÁUSULA 57. </w:t>
      </w:r>
      <w:r w:rsidRPr="00FA1085">
        <w:rPr>
          <w:color w:val="000000"/>
        </w:rPr>
        <w:t>O protocolo de intenções deverá ser publicado na imprensa oficial.</w:t>
      </w:r>
    </w:p>
    <w:p w:rsidR="00526DAA" w:rsidRDefault="00526DAA" w:rsidP="00701605">
      <w:pPr>
        <w:shd w:val="clear" w:color="auto" w:fill="FFFFFF"/>
        <w:ind w:firstLine="567"/>
        <w:rPr>
          <w:color w:val="000000"/>
        </w:rPr>
      </w:pPr>
    </w:p>
    <w:p w:rsidR="00526DAA" w:rsidRDefault="00526DAA" w:rsidP="00701605">
      <w:pPr>
        <w:shd w:val="clear" w:color="auto" w:fill="FFFFFF"/>
        <w:ind w:firstLine="567"/>
        <w:rPr>
          <w:color w:val="000000"/>
        </w:rPr>
      </w:pPr>
    </w:p>
    <w:p w:rsidR="00526DAA" w:rsidRPr="00FA1085" w:rsidRDefault="00526DAA" w:rsidP="00701605">
      <w:pPr>
        <w:shd w:val="clear" w:color="auto" w:fill="FFFFFF"/>
        <w:ind w:firstLine="567"/>
        <w:rPr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</w:pPr>
    </w:p>
    <w:p w:rsidR="00701605" w:rsidRPr="00FA1085" w:rsidRDefault="00701605" w:rsidP="00701605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FA1085">
        <w:rPr>
          <w:b/>
          <w:bCs/>
          <w:color w:val="000000"/>
        </w:rPr>
        <w:lastRenderedPageBreak/>
        <w:t>E, POR ESTAREM FIRMES E ACORDADOS, OS GOVERNADORES DOS ESTADOS E DO DISTRITO FEDERAL ASSINAM O PRESENTE PROTOCOLO DE INTENÇÕES EM SETE VIAS DE IGUAL TEOR E FORMA.</w:t>
      </w:r>
    </w:p>
    <w:p w:rsidR="00701605" w:rsidRPr="00FA1085" w:rsidRDefault="00701605" w:rsidP="00701605">
      <w:pPr>
        <w:shd w:val="clear" w:color="auto" w:fill="FFFFFF"/>
        <w:ind w:firstLine="567"/>
        <w:rPr>
          <w:b/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firstLine="567"/>
        <w:rPr>
          <w:b/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left="11" w:right="51" w:firstLine="1140"/>
        <w:jc w:val="right"/>
        <w:rPr>
          <w:bCs/>
          <w:color w:val="000000"/>
        </w:rPr>
      </w:pPr>
      <w:r w:rsidRPr="00FA1085">
        <w:rPr>
          <w:bCs/>
          <w:color w:val="000000"/>
        </w:rPr>
        <w:t>Palmas, Tocantins, em 11 de setembro de 2015.</w:t>
      </w:r>
    </w:p>
    <w:p w:rsidR="00701605" w:rsidRPr="00FA1085" w:rsidRDefault="00701605" w:rsidP="00701605">
      <w:pPr>
        <w:shd w:val="clear" w:color="auto" w:fill="FFFFFF"/>
        <w:ind w:left="11" w:right="51" w:firstLine="1140"/>
        <w:jc w:val="right"/>
        <w:rPr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left="11" w:right="51" w:firstLine="1140"/>
        <w:rPr>
          <w:b/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left="11" w:right="51" w:firstLine="1140"/>
        <w:rPr>
          <w:b/>
          <w:bCs/>
          <w:color w:val="000000"/>
        </w:rPr>
      </w:pPr>
    </w:p>
    <w:tbl>
      <w:tblPr>
        <w:tblW w:w="0" w:type="auto"/>
        <w:tblInd w:w="11" w:type="dxa"/>
        <w:tblLook w:val="04A0" w:firstRow="1" w:lastRow="0" w:firstColumn="1" w:lastColumn="0" w:noHBand="0" w:noVBand="1"/>
      </w:tblPr>
      <w:tblGrid>
        <w:gridCol w:w="4784"/>
        <w:gridCol w:w="4784"/>
      </w:tblGrid>
      <w:tr w:rsidR="00701605" w:rsidRPr="00FA1085" w:rsidTr="00C35168">
        <w:tc>
          <w:tcPr>
            <w:tcW w:w="4784" w:type="dxa"/>
          </w:tcPr>
          <w:p w:rsidR="00701605" w:rsidRPr="00FA1085" w:rsidRDefault="00701605" w:rsidP="00C35168">
            <w:pPr>
              <w:ind w:right="51"/>
              <w:jc w:val="center"/>
              <w:rPr>
                <w:b/>
                <w:bCs/>
                <w:color w:val="000000"/>
              </w:rPr>
            </w:pPr>
            <w:r w:rsidRPr="00FA1085">
              <w:rPr>
                <w:b/>
                <w:bCs/>
                <w:color w:val="000000"/>
              </w:rPr>
              <w:t>MARCONI FERREIRA PERILLO JUNIOR</w:t>
            </w:r>
          </w:p>
        </w:tc>
        <w:tc>
          <w:tcPr>
            <w:tcW w:w="4784" w:type="dxa"/>
          </w:tcPr>
          <w:p w:rsidR="00701605" w:rsidRPr="00FA1085" w:rsidRDefault="00701605" w:rsidP="00C35168">
            <w:pPr>
              <w:ind w:right="51"/>
              <w:jc w:val="center"/>
              <w:rPr>
                <w:b/>
                <w:bCs/>
                <w:color w:val="000000"/>
              </w:rPr>
            </w:pPr>
            <w:proofErr w:type="gramStart"/>
            <w:r w:rsidRPr="00FA1085">
              <w:rPr>
                <w:b/>
                <w:bCs/>
                <w:color w:val="000000"/>
              </w:rPr>
              <w:t>JOSÉ PEDRO GONÇALVES TAQUES</w:t>
            </w:r>
            <w:proofErr w:type="gramEnd"/>
          </w:p>
        </w:tc>
      </w:tr>
      <w:tr w:rsidR="00701605" w:rsidRPr="00FA1085" w:rsidTr="00C35168">
        <w:tc>
          <w:tcPr>
            <w:tcW w:w="4784" w:type="dxa"/>
          </w:tcPr>
          <w:p w:rsidR="00701605" w:rsidRPr="00FA1085" w:rsidRDefault="00701605" w:rsidP="00C35168">
            <w:pPr>
              <w:ind w:right="51"/>
              <w:jc w:val="center"/>
              <w:rPr>
                <w:bCs/>
                <w:color w:val="000000"/>
              </w:rPr>
            </w:pPr>
            <w:r w:rsidRPr="00FA1085">
              <w:rPr>
                <w:bCs/>
                <w:color w:val="000000"/>
              </w:rPr>
              <w:t>Governador de Goiás</w:t>
            </w:r>
          </w:p>
        </w:tc>
        <w:tc>
          <w:tcPr>
            <w:tcW w:w="4784" w:type="dxa"/>
          </w:tcPr>
          <w:p w:rsidR="00701605" w:rsidRPr="00FA1085" w:rsidRDefault="00701605" w:rsidP="00C35168">
            <w:pPr>
              <w:ind w:right="51"/>
              <w:jc w:val="center"/>
              <w:rPr>
                <w:b/>
                <w:bCs/>
                <w:color w:val="000000"/>
              </w:rPr>
            </w:pPr>
            <w:r w:rsidRPr="00FA1085">
              <w:rPr>
                <w:bCs/>
                <w:color w:val="000000"/>
              </w:rPr>
              <w:t>Governador de Mato Grosso</w:t>
            </w:r>
          </w:p>
        </w:tc>
      </w:tr>
    </w:tbl>
    <w:p w:rsidR="00701605" w:rsidRPr="00FA1085" w:rsidRDefault="00701605" w:rsidP="00701605">
      <w:pPr>
        <w:shd w:val="clear" w:color="auto" w:fill="FFFFFF"/>
        <w:ind w:left="11" w:right="51" w:firstLine="1140"/>
        <w:jc w:val="center"/>
        <w:rPr>
          <w:b/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left="11" w:right="51" w:firstLine="1140"/>
        <w:jc w:val="center"/>
        <w:rPr>
          <w:b/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left="11" w:right="51" w:firstLine="1140"/>
        <w:jc w:val="center"/>
        <w:rPr>
          <w:b/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left="11" w:right="51" w:firstLine="1140"/>
        <w:jc w:val="center"/>
        <w:rPr>
          <w:b/>
          <w:bCs/>
          <w:color w:val="000000"/>
        </w:rPr>
      </w:pPr>
    </w:p>
    <w:tbl>
      <w:tblPr>
        <w:tblW w:w="0" w:type="auto"/>
        <w:tblInd w:w="11" w:type="dxa"/>
        <w:tblLook w:val="04A0" w:firstRow="1" w:lastRow="0" w:firstColumn="1" w:lastColumn="0" w:noHBand="0" w:noVBand="1"/>
      </w:tblPr>
      <w:tblGrid>
        <w:gridCol w:w="4784"/>
        <w:gridCol w:w="4784"/>
      </w:tblGrid>
      <w:tr w:rsidR="00701605" w:rsidRPr="00FA1085" w:rsidTr="00C35168">
        <w:tc>
          <w:tcPr>
            <w:tcW w:w="4784" w:type="dxa"/>
          </w:tcPr>
          <w:p w:rsidR="00701605" w:rsidRPr="00FA1085" w:rsidRDefault="00701605" w:rsidP="00C35168">
            <w:pPr>
              <w:ind w:right="51"/>
              <w:jc w:val="center"/>
              <w:rPr>
                <w:b/>
                <w:bCs/>
                <w:color w:val="000000"/>
              </w:rPr>
            </w:pPr>
            <w:r w:rsidRPr="00FA1085">
              <w:rPr>
                <w:b/>
                <w:bCs/>
                <w:color w:val="000000"/>
              </w:rPr>
              <w:t>REINALDO AZAMBUJA SILVA</w:t>
            </w:r>
          </w:p>
        </w:tc>
        <w:tc>
          <w:tcPr>
            <w:tcW w:w="4784" w:type="dxa"/>
          </w:tcPr>
          <w:p w:rsidR="00701605" w:rsidRPr="00FA1085" w:rsidRDefault="00701605" w:rsidP="00C35168">
            <w:pPr>
              <w:ind w:right="51"/>
              <w:jc w:val="center"/>
              <w:rPr>
                <w:b/>
                <w:bCs/>
                <w:color w:val="000000"/>
              </w:rPr>
            </w:pPr>
            <w:proofErr w:type="gramStart"/>
            <w:r w:rsidRPr="00FA1085">
              <w:rPr>
                <w:b/>
                <w:bCs/>
                <w:color w:val="000000"/>
              </w:rPr>
              <w:t>CONFÚCIO AIRES MOURA</w:t>
            </w:r>
            <w:proofErr w:type="gramEnd"/>
          </w:p>
        </w:tc>
      </w:tr>
      <w:tr w:rsidR="00701605" w:rsidRPr="00FA1085" w:rsidTr="00C35168">
        <w:tc>
          <w:tcPr>
            <w:tcW w:w="4784" w:type="dxa"/>
          </w:tcPr>
          <w:p w:rsidR="00701605" w:rsidRPr="00FA1085" w:rsidRDefault="00701605" w:rsidP="00C35168">
            <w:pPr>
              <w:ind w:right="51"/>
              <w:jc w:val="center"/>
              <w:rPr>
                <w:bCs/>
                <w:color w:val="000000"/>
              </w:rPr>
            </w:pPr>
            <w:r w:rsidRPr="00FA1085">
              <w:rPr>
                <w:bCs/>
                <w:color w:val="000000"/>
              </w:rPr>
              <w:t>Governador de Mato Grosso do Sul</w:t>
            </w:r>
          </w:p>
        </w:tc>
        <w:tc>
          <w:tcPr>
            <w:tcW w:w="4784" w:type="dxa"/>
          </w:tcPr>
          <w:p w:rsidR="00701605" w:rsidRPr="00FA1085" w:rsidRDefault="00701605" w:rsidP="00C35168">
            <w:pPr>
              <w:ind w:right="51"/>
              <w:jc w:val="center"/>
              <w:rPr>
                <w:b/>
                <w:bCs/>
                <w:color w:val="000000"/>
              </w:rPr>
            </w:pPr>
            <w:r w:rsidRPr="00FA1085">
              <w:rPr>
                <w:bCs/>
                <w:color w:val="000000"/>
              </w:rPr>
              <w:t>Governador de Rondônia</w:t>
            </w:r>
          </w:p>
        </w:tc>
      </w:tr>
    </w:tbl>
    <w:p w:rsidR="00701605" w:rsidRPr="00FA1085" w:rsidRDefault="00701605" w:rsidP="00701605">
      <w:pPr>
        <w:shd w:val="clear" w:color="auto" w:fill="FFFFFF"/>
        <w:ind w:left="11" w:right="51" w:firstLine="1140"/>
        <w:jc w:val="center"/>
        <w:rPr>
          <w:b/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left="11" w:right="51" w:firstLine="1140"/>
        <w:jc w:val="center"/>
        <w:rPr>
          <w:b/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left="11" w:right="51" w:firstLine="1140"/>
        <w:jc w:val="center"/>
        <w:rPr>
          <w:b/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ind w:left="11" w:right="51" w:firstLine="1140"/>
        <w:jc w:val="center"/>
        <w:rPr>
          <w:b/>
          <w:bCs/>
          <w:color w:val="000000"/>
        </w:rPr>
      </w:pPr>
    </w:p>
    <w:tbl>
      <w:tblPr>
        <w:tblW w:w="0" w:type="auto"/>
        <w:tblInd w:w="11" w:type="dxa"/>
        <w:tblLook w:val="04A0" w:firstRow="1" w:lastRow="0" w:firstColumn="1" w:lastColumn="0" w:noHBand="0" w:noVBand="1"/>
      </w:tblPr>
      <w:tblGrid>
        <w:gridCol w:w="4784"/>
        <w:gridCol w:w="4784"/>
      </w:tblGrid>
      <w:tr w:rsidR="00701605" w:rsidRPr="00FA1085" w:rsidTr="00C35168">
        <w:tc>
          <w:tcPr>
            <w:tcW w:w="4784" w:type="dxa"/>
          </w:tcPr>
          <w:p w:rsidR="00701605" w:rsidRPr="00FA1085" w:rsidRDefault="00701605" w:rsidP="00C35168">
            <w:pPr>
              <w:ind w:right="51"/>
              <w:jc w:val="center"/>
              <w:rPr>
                <w:b/>
                <w:bCs/>
                <w:color w:val="000000"/>
              </w:rPr>
            </w:pPr>
            <w:r w:rsidRPr="00FA1085">
              <w:rPr>
                <w:b/>
                <w:bCs/>
                <w:color w:val="000000"/>
              </w:rPr>
              <w:t>MARCELO DE CARVALHO MIRANDA</w:t>
            </w:r>
          </w:p>
        </w:tc>
        <w:tc>
          <w:tcPr>
            <w:tcW w:w="4784" w:type="dxa"/>
          </w:tcPr>
          <w:p w:rsidR="00701605" w:rsidRPr="00FA1085" w:rsidRDefault="00701605" w:rsidP="00C35168">
            <w:pPr>
              <w:ind w:right="51"/>
              <w:jc w:val="center"/>
              <w:rPr>
                <w:b/>
                <w:bCs/>
                <w:color w:val="000000"/>
              </w:rPr>
            </w:pPr>
            <w:r w:rsidRPr="00FA1085">
              <w:rPr>
                <w:b/>
                <w:bCs/>
                <w:color w:val="000000"/>
              </w:rPr>
              <w:t>RODRIGO SOBRAL ROLLEMBERG</w:t>
            </w:r>
          </w:p>
        </w:tc>
      </w:tr>
      <w:tr w:rsidR="00701605" w:rsidRPr="00FA1085" w:rsidTr="00C35168">
        <w:tc>
          <w:tcPr>
            <w:tcW w:w="4784" w:type="dxa"/>
          </w:tcPr>
          <w:p w:rsidR="00701605" w:rsidRPr="00FA1085" w:rsidRDefault="00701605" w:rsidP="00C35168">
            <w:pPr>
              <w:ind w:right="51"/>
              <w:jc w:val="center"/>
              <w:rPr>
                <w:bCs/>
                <w:color w:val="000000"/>
              </w:rPr>
            </w:pPr>
            <w:r w:rsidRPr="00FA1085">
              <w:rPr>
                <w:bCs/>
                <w:color w:val="000000"/>
              </w:rPr>
              <w:t>Governador de Tocantins</w:t>
            </w:r>
          </w:p>
        </w:tc>
        <w:tc>
          <w:tcPr>
            <w:tcW w:w="4784" w:type="dxa"/>
          </w:tcPr>
          <w:p w:rsidR="00701605" w:rsidRPr="00FA1085" w:rsidRDefault="00701605" w:rsidP="00C35168">
            <w:pPr>
              <w:ind w:right="51"/>
              <w:jc w:val="center"/>
              <w:rPr>
                <w:b/>
                <w:bCs/>
                <w:color w:val="000000"/>
              </w:rPr>
            </w:pPr>
            <w:r w:rsidRPr="00FA1085">
              <w:rPr>
                <w:bCs/>
                <w:color w:val="000000"/>
              </w:rPr>
              <w:t>Governador de Distrito Federal</w:t>
            </w:r>
          </w:p>
        </w:tc>
      </w:tr>
    </w:tbl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right="24"/>
        <w:jc w:val="center"/>
        <w:rPr>
          <w:b/>
          <w:bCs/>
          <w:color w:val="000000"/>
          <w:spacing w:val="-5"/>
        </w:rPr>
      </w:pPr>
      <w:r w:rsidRPr="00FA1085">
        <w:rPr>
          <w:b/>
          <w:bCs/>
          <w:color w:val="000000"/>
          <w:spacing w:val="-5"/>
        </w:rPr>
        <w:lastRenderedPageBreak/>
        <w:t>ANEXO II</w:t>
      </w:r>
    </w:p>
    <w:p w:rsidR="00701605" w:rsidRPr="00FA1085" w:rsidRDefault="00701605" w:rsidP="00701605">
      <w:pPr>
        <w:shd w:val="clear" w:color="auto" w:fill="FFFFFF"/>
        <w:ind w:right="24"/>
        <w:jc w:val="center"/>
      </w:pPr>
    </w:p>
    <w:p w:rsidR="00701605" w:rsidRPr="00FA1085" w:rsidRDefault="00701605" w:rsidP="00701605">
      <w:pPr>
        <w:shd w:val="clear" w:color="auto" w:fill="FFFFFF"/>
        <w:ind w:right="10"/>
        <w:jc w:val="center"/>
      </w:pPr>
      <w:r w:rsidRPr="00FA1085">
        <w:rPr>
          <w:b/>
          <w:bCs/>
          <w:color w:val="000000"/>
          <w:spacing w:val="-1"/>
        </w:rPr>
        <w:t>CARTEIRA DE PROJETOS DO CONSÓRCIO</w:t>
      </w:r>
    </w:p>
    <w:p w:rsidR="00701605" w:rsidRPr="00FA1085" w:rsidRDefault="00701605" w:rsidP="00701605"/>
    <w:tbl>
      <w:tblPr>
        <w:tblW w:w="94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7440"/>
      </w:tblGrid>
      <w:tr w:rsidR="00701605" w:rsidRPr="00FA1085" w:rsidTr="00C35168">
        <w:trPr>
          <w:trHeight w:hRule="exact" w:val="336"/>
        </w:trPr>
        <w:tc>
          <w:tcPr>
            <w:tcW w:w="9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b/>
                <w:bCs/>
                <w:color w:val="000000"/>
              </w:rPr>
              <w:t>PROGRAMA DE AGROPECUÁRIA</w:t>
            </w:r>
          </w:p>
        </w:tc>
      </w:tr>
      <w:tr w:rsidR="00701605" w:rsidRPr="00FA1085" w:rsidTr="00C35168">
        <w:trPr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PROJETO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DESCRIÇÃO</w:t>
            </w:r>
          </w:p>
        </w:tc>
      </w:tr>
      <w:tr w:rsidR="00701605" w:rsidRPr="00FA1085" w:rsidTr="00C35168">
        <w:trPr>
          <w:trHeight w:hRule="exact" w:val="97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1</w:t>
            </w:r>
            <w:proofErr w:type="gramEnd"/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22" w:lineRule="exact"/>
              <w:ind w:right="168"/>
              <w:jc w:val="both"/>
            </w:pPr>
            <w:r w:rsidRPr="00FA1085">
              <w:rPr>
                <w:color w:val="000000"/>
              </w:rPr>
              <w:t xml:space="preserve">Modelo de assistência e extensão rural, a partir da parceria com </w:t>
            </w:r>
            <w:r w:rsidRPr="00FA1085">
              <w:rPr>
                <w:color w:val="000000"/>
                <w:spacing w:val="-1"/>
              </w:rPr>
              <w:t xml:space="preserve">as organizações da sociedade e o setor privado, como alternativa </w:t>
            </w:r>
            <w:r w:rsidRPr="00FA1085">
              <w:rPr>
                <w:color w:val="000000"/>
              </w:rPr>
              <w:t>viável a promoção da pequena e média produção agropecuária.</w:t>
            </w:r>
          </w:p>
        </w:tc>
      </w:tr>
      <w:tr w:rsidR="00701605" w:rsidRPr="00FA1085" w:rsidTr="00C35168">
        <w:trPr>
          <w:trHeight w:hRule="exact" w:val="653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2</w:t>
            </w:r>
            <w:proofErr w:type="gramEnd"/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17" w:lineRule="exact"/>
              <w:ind w:right="53"/>
              <w:jc w:val="both"/>
            </w:pPr>
            <w:r w:rsidRPr="00FA1085">
              <w:rPr>
                <w:color w:val="000000"/>
              </w:rPr>
              <w:t>Cooperação fitossanitária regional e certificação de qualidade e de origem</w:t>
            </w:r>
          </w:p>
        </w:tc>
      </w:tr>
      <w:tr w:rsidR="00701605" w:rsidRPr="00FA1085" w:rsidTr="00C35168">
        <w:trPr>
          <w:trHeight w:hRule="exact" w:val="64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3</w:t>
            </w:r>
            <w:proofErr w:type="gramEnd"/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17" w:lineRule="exact"/>
              <w:ind w:right="144"/>
              <w:jc w:val="both"/>
            </w:pPr>
            <w:r w:rsidRPr="00FA1085">
              <w:rPr>
                <w:color w:val="000000"/>
              </w:rPr>
              <w:t>Garantir recursos para apoiar projetos e intensificação da agrope</w:t>
            </w:r>
            <w:r w:rsidRPr="00FA1085">
              <w:rPr>
                <w:color w:val="000000"/>
              </w:rPr>
              <w:softHyphen/>
              <w:t>cuária e recuperação de pastagens</w:t>
            </w:r>
          </w:p>
        </w:tc>
      </w:tr>
      <w:tr w:rsidR="00701605" w:rsidRPr="00FA1085" w:rsidTr="00C35168">
        <w:trPr>
          <w:trHeight w:hRule="exact" w:val="198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4</w:t>
            </w:r>
            <w:proofErr w:type="gramEnd"/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31" w:lineRule="exact"/>
              <w:ind w:right="197"/>
              <w:jc w:val="both"/>
            </w:pPr>
            <w:r w:rsidRPr="00FA1085">
              <w:rPr>
                <w:color w:val="000000"/>
              </w:rPr>
              <w:t>Fortalecimento da transferência de tecnologia para assistência técnica rural, envolvendo:</w:t>
            </w:r>
          </w:p>
          <w:p w:rsidR="00701605" w:rsidRPr="00FA1085" w:rsidRDefault="00701605" w:rsidP="00C35168">
            <w:pPr>
              <w:shd w:val="clear" w:color="auto" w:fill="FFFFFF"/>
              <w:tabs>
                <w:tab w:val="left" w:pos="845"/>
              </w:tabs>
              <w:spacing w:line="331" w:lineRule="exact"/>
              <w:jc w:val="both"/>
            </w:pPr>
            <w:r w:rsidRPr="00FA1085">
              <w:rPr>
                <w:color w:val="000000"/>
              </w:rPr>
              <w:t>• agências estaduais;</w:t>
            </w:r>
          </w:p>
          <w:p w:rsidR="00701605" w:rsidRPr="00FA1085" w:rsidRDefault="00701605" w:rsidP="00C35168">
            <w:pPr>
              <w:shd w:val="clear" w:color="auto" w:fill="FFFFFF"/>
              <w:tabs>
                <w:tab w:val="left" w:pos="845"/>
              </w:tabs>
              <w:spacing w:line="326" w:lineRule="exact"/>
              <w:jc w:val="both"/>
            </w:pPr>
            <w:r w:rsidRPr="00FA1085">
              <w:rPr>
                <w:color w:val="000000"/>
              </w:rPr>
              <w:t>• assistência remota;</w:t>
            </w:r>
          </w:p>
          <w:p w:rsidR="00701605" w:rsidRPr="00FA1085" w:rsidRDefault="00701605" w:rsidP="00C35168">
            <w:pPr>
              <w:shd w:val="clear" w:color="auto" w:fill="FFFFFF"/>
              <w:tabs>
                <w:tab w:val="left" w:pos="845"/>
              </w:tabs>
              <w:spacing w:line="326" w:lineRule="exact"/>
              <w:ind w:left="350" w:right="197" w:hanging="355"/>
              <w:jc w:val="both"/>
            </w:pPr>
            <w:r w:rsidRPr="00FA1085">
              <w:rPr>
                <w:color w:val="000000"/>
              </w:rPr>
              <w:t xml:space="preserve">• </w:t>
            </w:r>
            <w:r w:rsidRPr="00FA1085">
              <w:rPr>
                <w:color w:val="000000"/>
                <w:spacing w:val="-1"/>
              </w:rPr>
              <w:t>utilização de software para atividades de assistência técni</w:t>
            </w:r>
            <w:r w:rsidRPr="00FA1085">
              <w:rPr>
                <w:color w:val="000000"/>
                <w:spacing w:val="-1"/>
              </w:rPr>
              <w:softHyphen/>
            </w:r>
            <w:r w:rsidRPr="00FA1085">
              <w:rPr>
                <w:color w:val="000000"/>
              </w:rPr>
              <w:t>ca.</w:t>
            </w:r>
          </w:p>
        </w:tc>
      </w:tr>
      <w:tr w:rsidR="00701605" w:rsidRPr="00FA1085" w:rsidTr="00C35168">
        <w:trPr>
          <w:trHeight w:hRule="exact" w:val="653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5</w:t>
            </w:r>
            <w:proofErr w:type="gramEnd"/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26" w:lineRule="exact"/>
              <w:ind w:left="10" w:right="154"/>
              <w:jc w:val="both"/>
            </w:pPr>
            <w:r w:rsidRPr="00FA1085">
              <w:rPr>
                <w:color w:val="000000"/>
                <w:spacing w:val="-1"/>
              </w:rPr>
              <w:t xml:space="preserve">Cooperação para formulação de modelo de Regulação do Uso de </w:t>
            </w:r>
            <w:r w:rsidRPr="00FA1085">
              <w:rPr>
                <w:color w:val="000000"/>
              </w:rPr>
              <w:t>Recursos Hídricos.</w:t>
            </w:r>
          </w:p>
        </w:tc>
      </w:tr>
      <w:tr w:rsidR="00701605" w:rsidRPr="00FA1085" w:rsidTr="00C35168">
        <w:trPr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6</w:t>
            </w:r>
            <w:proofErr w:type="gramEnd"/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ind w:left="10"/>
              <w:jc w:val="both"/>
            </w:pPr>
            <w:r w:rsidRPr="00FA1085">
              <w:rPr>
                <w:color w:val="000000"/>
                <w:spacing w:val="-1"/>
              </w:rPr>
              <w:t>Padronização de ações de regularização fundiária e ambiental.</w:t>
            </w:r>
          </w:p>
        </w:tc>
      </w:tr>
      <w:tr w:rsidR="00701605" w:rsidRPr="00FA1085" w:rsidTr="00C35168">
        <w:trPr>
          <w:trHeight w:hRule="exact" w:val="33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7</w:t>
            </w:r>
            <w:proofErr w:type="gramEnd"/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ind w:left="10"/>
              <w:jc w:val="both"/>
            </w:pPr>
            <w:r w:rsidRPr="00FA1085">
              <w:rPr>
                <w:color w:val="000000"/>
                <w:spacing w:val="-1"/>
              </w:rPr>
              <w:t>Modelo de gestão dos perímetros públicos de irrigação.</w:t>
            </w:r>
          </w:p>
        </w:tc>
      </w:tr>
      <w:tr w:rsidR="00701605" w:rsidRPr="00FA1085" w:rsidTr="00C35168">
        <w:trPr>
          <w:trHeight w:hRule="exact" w:val="331"/>
        </w:trPr>
        <w:tc>
          <w:tcPr>
            <w:tcW w:w="9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b/>
                <w:bCs/>
                <w:color w:val="000000"/>
              </w:rPr>
              <w:t>PROGRAMA DE INDUSTRIALIZAÇÃO</w:t>
            </w:r>
          </w:p>
        </w:tc>
      </w:tr>
      <w:tr w:rsidR="00701605" w:rsidRPr="00FA1085" w:rsidTr="00C35168">
        <w:trPr>
          <w:trHeight w:hRule="exact" w:val="32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bCs/>
                <w:color w:val="000000"/>
              </w:rPr>
              <w:t>PROJETO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DESCRIÇÃO</w:t>
            </w:r>
          </w:p>
        </w:tc>
      </w:tr>
      <w:tr w:rsidR="00701605" w:rsidRPr="00FA1085" w:rsidTr="00C35168">
        <w:trPr>
          <w:trHeight w:hRule="exact" w:val="965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bCs/>
                <w:color w:val="000000"/>
              </w:rPr>
              <w:t>1</w:t>
            </w:r>
            <w:proofErr w:type="gramEnd"/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26" w:lineRule="exact"/>
              <w:ind w:right="53"/>
              <w:jc w:val="both"/>
            </w:pPr>
            <w:r w:rsidRPr="00FA1085">
              <w:rPr>
                <w:color w:val="000000"/>
                <w:spacing w:val="-1"/>
              </w:rPr>
              <w:t>Mapa de necessidades e oportunidades para investimentos produ</w:t>
            </w:r>
            <w:r w:rsidRPr="00FA1085">
              <w:rPr>
                <w:color w:val="000000"/>
                <w:spacing w:val="-1"/>
              </w:rPr>
              <w:softHyphen/>
            </w:r>
            <w:r w:rsidRPr="00FA1085">
              <w:rPr>
                <w:color w:val="000000"/>
              </w:rPr>
              <w:t xml:space="preserve">tivos do Brasil Central e promoção internacional de investimentos mediante </w:t>
            </w:r>
            <w:proofErr w:type="spellStart"/>
            <w:proofErr w:type="gramStart"/>
            <w:r w:rsidRPr="00FA1085">
              <w:rPr>
                <w:i/>
                <w:iCs/>
                <w:color w:val="000000"/>
              </w:rPr>
              <w:t>road</w:t>
            </w:r>
            <w:proofErr w:type="spellEnd"/>
            <w:proofErr w:type="gramEnd"/>
            <w:r w:rsidRPr="00FA1085">
              <w:rPr>
                <w:i/>
                <w:iCs/>
                <w:color w:val="000000"/>
              </w:rPr>
              <w:t xml:space="preserve"> show.</w:t>
            </w:r>
          </w:p>
        </w:tc>
      </w:tr>
      <w:tr w:rsidR="00701605" w:rsidRPr="00FA1085" w:rsidTr="00C35168">
        <w:trPr>
          <w:trHeight w:hRule="exact" w:val="355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ind w:left="14"/>
              <w:jc w:val="both"/>
            </w:pPr>
            <w:r w:rsidRPr="00FA1085">
              <w:rPr>
                <w:color w:val="000000"/>
              </w:rPr>
              <w:t>Elaborar portfólio de projetos.</w:t>
            </w:r>
          </w:p>
        </w:tc>
      </w:tr>
    </w:tbl>
    <w:p w:rsidR="00701605" w:rsidRPr="00FA1085" w:rsidRDefault="00701605" w:rsidP="00701605"/>
    <w:p w:rsidR="00701605" w:rsidRPr="00FA1085" w:rsidRDefault="00701605" w:rsidP="00701605"/>
    <w:p w:rsidR="00701605" w:rsidRPr="00FA1085" w:rsidRDefault="00701605" w:rsidP="00701605"/>
    <w:p w:rsidR="00701605" w:rsidRDefault="00701605" w:rsidP="00701605"/>
    <w:p w:rsidR="00526DAA" w:rsidRDefault="00526DAA" w:rsidP="00701605"/>
    <w:p w:rsidR="00526DAA" w:rsidRDefault="00526DAA" w:rsidP="00701605"/>
    <w:p w:rsidR="00526DAA" w:rsidRDefault="00526DAA" w:rsidP="00701605"/>
    <w:p w:rsidR="00526DAA" w:rsidRDefault="00526DAA" w:rsidP="00701605"/>
    <w:p w:rsidR="00526DAA" w:rsidRDefault="00526DAA" w:rsidP="00701605"/>
    <w:p w:rsidR="00526DAA" w:rsidRDefault="00526DAA" w:rsidP="00701605"/>
    <w:p w:rsidR="00526DAA" w:rsidRPr="00FA1085" w:rsidRDefault="00526DAA" w:rsidP="00701605"/>
    <w:p w:rsidR="00701605" w:rsidRPr="00FA1085" w:rsidRDefault="00701605" w:rsidP="00701605"/>
    <w:p w:rsidR="00701605" w:rsidRPr="00FA1085" w:rsidRDefault="00701605" w:rsidP="00701605"/>
    <w:tbl>
      <w:tblPr>
        <w:tblW w:w="9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7440"/>
        <w:gridCol w:w="24"/>
      </w:tblGrid>
      <w:tr w:rsidR="00701605" w:rsidRPr="00FA1085" w:rsidTr="00C35168">
        <w:trPr>
          <w:gridAfter w:val="1"/>
          <w:wAfter w:w="24" w:type="dxa"/>
          <w:trHeight w:hRule="exact" w:val="331"/>
        </w:trPr>
        <w:tc>
          <w:tcPr>
            <w:tcW w:w="9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b/>
                <w:bCs/>
                <w:color w:val="000000"/>
                <w:spacing w:val="-1"/>
              </w:rPr>
              <w:lastRenderedPageBreak/>
              <w:t xml:space="preserve">PROGRAMA DE CIÊNCIA, TECNOLOGIA E </w:t>
            </w:r>
            <w:proofErr w:type="gramStart"/>
            <w:r w:rsidRPr="00FA1085">
              <w:rPr>
                <w:b/>
                <w:bCs/>
                <w:color w:val="000000"/>
                <w:spacing w:val="-1"/>
              </w:rPr>
              <w:t>INOVAÇÃO</w:t>
            </w:r>
            <w:proofErr w:type="gramEnd"/>
          </w:p>
        </w:tc>
      </w:tr>
      <w:tr w:rsidR="00701605" w:rsidRPr="00FA1085" w:rsidTr="00C35168">
        <w:trPr>
          <w:gridAfter w:val="1"/>
          <w:wAfter w:w="24" w:type="dxa"/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PROJETO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DESCRIÇÃO</w:t>
            </w:r>
          </w:p>
        </w:tc>
      </w:tr>
      <w:tr w:rsidR="00701605" w:rsidRPr="00FA1085" w:rsidTr="00C35168">
        <w:trPr>
          <w:gridAfter w:val="1"/>
          <w:wAfter w:w="24" w:type="dxa"/>
          <w:trHeight w:hRule="exact" w:val="194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1</w:t>
            </w:r>
            <w:proofErr w:type="gramEnd"/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22" w:lineRule="exact"/>
              <w:ind w:left="14" w:right="14"/>
              <w:jc w:val="both"/>
            </w:pPr>
            <w:r w:rsidRPr="00FA1085">
              <w:rPr>
                <w:color w:val="000000"/>
              </w:rPr>
              <w:t>Formação de parcerias com empresas de pesquisas tecnológicas com objetivo de desenvolver:</w:t>
            </w:r>
          </w:p>
          <w:p w:rsidR="00701605" w:rsidRPr="00FA1085" w:rsidRDefault="00701605" w:rsidP="00C35168">
            <w:pPr>
              <w:shd w:val="clear" w:color="auto" w:fill="FFFFFF"/>
              <w:tabs>
                <w:tab w:val="left" w:pos="864"/>
              </w:tabs>
              <w:spacing w:line="322" w:lineRule="exact"/>
              <w:ind w:left="374" w:right="14" w:hanging="360"/>
              <w:jc w:val="both"/>
            </w:pPr>
            <w:r w:rsidRPr="00FA1085">
              <w:rPr>
                <w:color w:val="000000"/>
              </w:rPr>
              <w:t>•</w:t>
            </w:r>
            <w:r w:rsidRPr="00FA1085">
              <w:rPr>
                <w:color w:val="000000"/>
              </w:rPr>
              <w:tab/>
              <w:t>Soluções inovadoras alinhadas às vocações produtivas do</w:t>
            </w:r>
            <w:r w:rsidRPr="00FA1085">
              <w:rPr>
                <w:color w:val="000000"/>
              </w:rPr>
              <w:br/>
              <w:t>Brasil Central, associados ao financiamento privado;</w:t>
            </w:r>
          </w:p>
          <w:p w:rsidR="00701605" w:rsidRPr="00FA1085" w:rsidRDefault="00701605" w:rsidP="00C35168">
            <w:pPr>
              <w:shd w:val="clear" w:color="auto" w:fill="FFFFFF"/>
              <w:tabs>
                <w:tab w:val="left" w:pos="864"/>
              </w:tabs>
              <w:spacing w:line="322" w:lineRule="exact"/>
              <w:ind w:left="374" w:right="14" w:hanging="360"/>
              <w:jc w:val="both"/>
            </w:pPr>
            <w:r w:rsidRPr="00FA1085">
              <w:rPr>
                <w:color w:val="000000"/>
              </w:rPr>
              <w:t>•</w:t>
            </w:r>
            <w:r w:rsidRPr="00FA1085">
              <w:rPr>
                <w:color w:val="000000"/>
              </w:rPr>
              <w:tab/>
            </w:r>
            <w:r w:rsidRPr="00FA1085">
              <w:rPr>
                <w:color w:val="000000"/>
                <w:spacing w:val="-1"/>
              </w:rPr>
              <w:t>Programa regional de incentivo à vazão comercial de tecno</w:t>
            </w:r>
            <w:r w:rsidRPr="00FA1085">
              <w:rPr>
                <w:color w:val="000000"/>
                <w:spacing w:val="-1"/>
              </w:rPr>
              <w:softHyphen/>
            </w:r>
            <w:r w:rsidRPr="00FA1085">
              <w:rPr>
                <w:color w:val="000000"/>
                <w:spacing w:val="-2"/>
              </w:rPr>
              <w:t xml:space="preserve">logias agrícolas, inclusive por meio de apoio </w:t>
            </w:r>
            <w:proofErr w:type="gramStart"/>
            <w:r w:rsidRPr="00FA1085">
              <w:rPr>
                <w:color w:val="000000"/>
                <w:spacing w:val="-2"/>
              </w:rPr>
              <w:t>à</w:t>
            </w:r>
            <w:proofErr w:type="gramEnd"/>
            <w:r w:rsidRPr="00FA1085">
              <w:rPr>
                <w:color w:val="000000"/>
                <w:spacing w:val="-2"/>
              </w:rPr>
              <w:t xml:space="preserve"> incubadoras.</w:t>
            </w:r>
          </w:p>
        </w:tc>
      </w:tr>
      <w:tr w:rsidR="00701605" w:rsidRPr="00FA1085" w:rsidTr="00C35168">
        <w:trPr>
          <w:gridAfter w:val="1"/>
          <w:wAfter w:w="24" w:type="dxa"/>
          <w:trHeight w:hRule="exact" w:val="99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2</w:t>
            </w:r>
            <w:proofErr w:type="gramEnd"/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17" w:lineRule="exact"/>
              <w:ind w:left="29" w:right="456"/>
              <w:jc w:val="both"/>
            </w:pPr>
            <w:r w:rsidRPr="00FA1085">
              <w:rPr>
                <w:color w:val="000000"/>
                <w:spacing w:val="-1"/>
              </w:rPr>
              <w:t>Direcionamento de recursos do FCO e FNO para empréstimos aos Estados, ao Distrito Federal e aos Municípios para investi</w:t>
            </w:r>
            <w:r w:rsidRPr="00FA1085">
              <w:rPr>
                <w:color w:val="000000"/>
                <w:spacing w:val="-1"/>
              </w:rPr>
              <w:softHyphen/>
            </w:r>
            <w:r w:rsidRPr="00FA1085">
              <w:rPr>
                <w:color w:val="000000"/>
              </w:rPr>
              <w:t>mento em infraestrutura pública de apoio à inovação.</w:t>
            </w:r>
          </w:p>
        </w:tc>
      </w:tr>
      <w:tr w:rsidR="00701605" w:rsidRPr="00FA1085" w:rsidTr="00C35168">
        <w:trPr>
          <w:trHeight w:hRule="exact" w:val="67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3</w:t>
            </w:r>
            <w:proofErr w:type="gramEnd"/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22" w:lineRule="exact"/>
              <w:ind w:left="14" w:right="269" w:firstLine="14"/>
              <w:jc w:val="both"/>
            </w:pPr>
            <w:r w:rsidRPr="00FA1085">
              <w:rPr>
                <w:color w:val="000000"/>
                <w:spacing w:val="-1"/>
              </w:rPr>
              <w:t>Criação de centros de pesquisa e tecnologia associados às ativi</w:t>
            </w:r>
            <w:r w:rsidRPr="00FA1085">
              <w:rPr>
                <w:color w:val="000000"/>
                <w:spacing w:val="-1"/>
              </w:rPr>
              <w:softHyphen/>
            </w:r>
            <w:r w:rsidRPr="00FA1085">
              <w:rPr>
                <w:color w:val="000000"/>
              </w:rPr>
              <w:t>dades produtivas do Brasil Central.</w:t>
            </w:r>
          </w:p>
        </w:tc>
      </w:tr>
      <w:tr w:rsidR="00701605" w:rsidRPr="00FA1085" w:rsidTr="00C35168">
        <w:trPr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4</w:t>
            </w:r>
            <w:proofErr w:type="gramEnd"/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ind w:left="14"/>
              <w:jc w:val="both"/>
            </w:pPr>
            <w:r w:rsidRPr="00FA1085">
              <w:rPr>
                <w:color w:val="000000"/>
                <w:spacing w:val="-1"/>
              </w:rPr>
              <w:t>Criação de uma rede de Parques Tecnológicos do Brasil Central.</w:t>
            </w:r>
          </w:p>
        </w:tc>
      </w:tr>
      <w:tr w:rsidR="00701605" w:rsidRPr="00FA1085" w:rsidTr="00C35168">
        <w:trPr>
          <w:trHeight w:hRule="exact" w:val="331"/>
        </w:trPr>
        <w:tc>
          <w:tcPr>
            <w:tcW w:w="9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b/>
                <w:bCs/>
                <w:color w:val="000000"/>
              </w:rPr>
              <w:t>PROGRAMA DE EMPREENDEDORISMO</w:t>
            </w:r>
          </w:p>
        </w:tc>
      </w:tr>
      <w:tr w:rsidR="00701605" w:rsidRPr="00FA1085" w:rsidTr="00C35168">
        <w:trPr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PROJETO</w:t>
            </w:r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DESCRIÇÃO</w:t>
            </w:r>
          </w:p>
        </w:tc>
      </w:tr>
      <w:tr w:rsidR="00701605" w:rsidRPr="00FA1085" w:rsidTr="00C35168">
        <w:trPr>
          <w:trHeight w:hRule="exact" w:val="64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17" w:lineRule="exact"/>
              <w:ind w:left="10" w:right="307" w:hanging="10"/>
              <w:jc w:val="both"/>
            </w:pPr>
            <w:r w:rsidRPr="00FA1085">
              <w:rPr>
                <w:color w:val="000000"/>
                <w:spacing w:val="-1"/>
              </w:rPr>
              <w:t xml:space="preserve">Apoio de empreendedorismo e inovação, inclusive com recursos </w:t>
            </w:r>
            <w:r w:rsidRPr="00FA1085">
              <w:rPr>
                <w:color w:val="000000"/>
              </w:rPr>
              <w:t>do FCO e FNO e de investidores privados.</w:t>
            </w:r>
          </w:p>
        </w:tc>
      </w:tr>
      <w:tr w:rsidR="00701605" w:rsidRPr="00FA1085" w:rsidTr="00C35168">
        <w:trPr>
          <w:trHeight w:hRule="exact" w:val="129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17" w:lineRule="exact"/>
              <w:ind w:right="149" w:firstLine="5"/>
              <w:jc w:val="both"/>
            </w:pPr>
            <w:r w:rsidRPr="00FA1085">
              <w:rPr>
                <w:color w:val="000000"/>
              </w:rPr>
              <w:t>Destinação de recursos do FCO e FNO para fundos de investi</w:t>
            </w:r>
            <w:r w:rsidRPr="00FA1085">
              <w:rPr>
                <w:color w:val="000000"/>
              </w:rPr>
              <w:softHyphen/>
            </w:r>
            <w:r w:rsidRPr="00FA1085">
              <w:rPr>
                <w:color w:val="000000"/>
                <w:spacing w:val="-1"/>
              </w:rPr>
              <w:t>mento destinados a investidores em participações empreendedo</w:t>
            </w:r>
            <w:r w:rsidRPr="00FA1085">
              <w:rPr>
                <w:color w:val="000000"/>
                <w:spacing w:val="-1"/>
              </w:rPr>
              <w:softHyphen/>
            </w:r>
            <w:r w:rsidRPr="00FA1085">
              <w:rPr>
                <w:color w:val="000000"/>
              </w:rPr>
              <w:t xml:space="preserve">ras </w:t>
            </w:r>
            <w:r w:rsidRPr="00FA1085">
              <w:rPr>
                <w:i/>
                <w:iCs/>
                <w:color w:val="000000"/>
              </w:rPr>
              <w:t>(</w:t>
            </w:r>
            <w:proofErr w:type="spellStart"/>
            <w:r w:rsidRPr="00FA1085">
              <w:rPr>
                <w:i/>
                <w:iCs/>
                <w:color w:val="000000"/>
              </w:rPr>
              <w:t>private</w:t>
            </w:r>
            <w:proofErr w:type="spellEnd"/>
            <w:r w:rsidRPr="00FA1085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A1085">
              <w:rPr>
                <w:i/>
                <w:iCs/>
                <w:color w:val="000000"/>
              </w:rPr>
              <w:t>equity</w:t>
            </w:r>
            <w:proofErr w:type="spellEnd"/>
            <w:r w:rsidRPr="00FA1085">
              <w:rPr>
                <w:i/>
                <w:iCs/>
                <w:color w:val="000000"/>
              </w:rPr>
              <w:t xml:space="preserve">, venture capital, </w:t>
            </w:r>
            <w:r w:rsidRPr="00FA1085">
              <w:rPr>
                <w:color w:val="000000"/>
              </w:rPr>
              <w:t>aceleradoras e incubadoras de empresas).</w:t>
            </w:r>
          </w:p>
        </w:tc>
      </w:tr>
      <w:tr w:rsidR="00701605" w:rsidRPr="00FA1085" w:rsidTr="00C35168">
        <w:trPr>
          <w:trHeight w:hRule="exact" w:val="331"/>
        </w:trPr>
        <w:tc>
          <w:tcPr>
            <w:tcW w:w="9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b/>
                <w:bCs/>
                <w:color w:val="000000"/>
              </w:rPr>
              <w:t>PROGRAMA DE EDUCAÇÃO</w:t>
            </w:r>
          </w:p>
        </w:tc>
      </w:tr>
      <w:tr w:rsidR="00701605" w:rsidRPr="00FA1085" w:rsidTr="00C35168">
        <w:trPr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PROJETO</w:t>
            </w:r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DESCRIÇÃO</w:t>
            </w:r>
          </w:p>
        </w:tc>
      </w:tr>
      <w:tr w:rsidR="00701605" w:rsidRPr="00FA1085" w:rsidTr="00C35168">
        <w:trPr>
          <w:trHeight w:hRule="exact" w:val="129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1</w:t>
            </w:r>
            <w:proofErr w:type="gramEnd"/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22" w:lineRule="exact"/>
              <w:ind w:right="182"/>
              <w:jc w:val="both"/>
            </w:pPr>
            <w:r w:rsidRPr="00FA1085">
              <w:rPr>
                <w:color w:val="000000"/>
                <w:spacing w:val="-1"/>
              </w:rPr>
              <w:t xml:space="preserve">Rede Brasil Central de Educação: criação de centro avançado de </w:t>
            </w:r>
            <w:r w:rsidRPr="00FA1085">
              <w:rPr>
                <w:color w:val="000000"/>
              </w:rPr>
              <w:t>formação de professores, tutores/coordenadores pedagógicos e diretores e de disseminação de práticas pedagógicas e curricula</w:t>
            </w:r>
            <w:r w:rsidRPr="00FA1085">
              <w:rPr>
                <w:color w:val="000000"/>
              </w:rPr>
              <w:softHyphen/>
              <w:t>res inovadoras.</w:t>
            </w:r>
          </w:p>
        </w:tc>
      </w:tr>
      <w:tr w:rsidR="00701605" w:rsidRPr="00FA1085" w:rsidTr="00C35168">
        <w:trPr>
          <w:trHeight w:hRule="exact" w:val="643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2</w:t>
            </w:r>
            <w:proofErr w:type="gramEnd"/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22" w:lineRule="exact"/>
              <w:ind w:right="250"/>
              <w:jc w:val="both"/>
            </w:pPr>
            <w:r w:rsidRPr="00FA1085">
              <w:rPr>
                <w:color w:val="000000"/>
                <w:spacing w:val="-1"/>
              </w:rPr>
              <w:t xml:space="preserve">Disseminação de modelo de gestão de ensino em nível estadual, </w:t>
            </w:r>
            <w:r w:rsidRPr="00FA1085">
              <w:rPr>
                <w:color w:val="000000"/>
              </w:rPr>
              <w:t>considerando boas práticas da região.</w:t>
            </w:r>
          </w:p>
        </w:tc>
      </w:tr>
      <w:tr w:rsidR="00701605" w:rsidRPr="00FA1085" w:rsidTr="00C35168">
        <w:trPr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3</w:t>
            </w:r>
            <w:proofErr w:type="gramEnd"/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ind w:left="10"/>
              <w:jc w:val="both"/>
            </w:pPr>
            <w:r w:rsidRPr="00FA1085">
              <w:rPr>
                <w:color w:val="000000"/>
                <w:spacing w:val="-1"/>
              </w:rPr>
              <w:t>Novo Modelo Educacional para as escolas do Brasil Central.</w:t>
            </w:r>
          </w:p>
        </w:tc>
      </w:tr>
    </w:tbl>
    <w:p w:rsidR="00701605" w:rsidRPr="00FA1085" w:rsidRDefault="00701605" w:rsidP="00701605"/>
    <w:p w:rsidR="00701605" w:rsidRPr="00FA1085" w:rsidRDefault="00701605" w:rsidP="00701605"/>
    <w:p w:rsidR="00701605" w:rsidRDefault="00701605" w:rsidP="00701605"/>
    <w:p w:rsidR="00526DAA" w:rsidRDefault="00526DAA" w:rsidP="00701605"/>
    <w:p w:rsidR="00526DAA" w:rsidRDefault="00526DAA" w:rsidP="00701605"/>
    <w:p w:rsidR="00526DAA" w:rsidRDefault="00526DAA" w:rsidP="00701605"/>
    <w:p w:rsidR="00526DAA" w:rsidRDefault="00526DAA" w:rsidP="00701605"/>
    <w:p w:rsidR="00526DAA" w:rsidRPr="00FA1085" w:rsidRDefault="00526DAA" w:rsidP="00701605"/>
    <w:p w:rsidR="00701605" w:rsidRPr="00FA1085" w:rsidRDefault="00701605" w:rsidP="00701605"/>
    <w:p w:rsidR="00701605" w:rsidRPr="00FA1085" w:rsidRDefault="00701605" w:rsidP="00701605"/>
    <w:tbl>
      <w:tblPr>
        <w:tblW w:w="9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7426"/>
        <w:gridCol w:w="38"/>
      </w:tblGrid>
      <w:tr w:rsidR="00701605" w:rsidRPr="00FA1085" w:rsidTr="00C35168">
        <w:trPr>
          <w:trHeight w:hRule="exact" w:val="336"/>
        </w:trPr>
        <w:tc>
          <w:tcPr>
            <w:tcW w:w="9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b/>
                <w:bCs/>
                <w:color w:val="000000"/>
              </w:rPr>
              <w:lastRenderedPageBreak/>
              <w:t>PROGRAMA DE MEIO AMBIENTE</w:t>
            </w:r>
          </w:p>
        </w:tc>
      </w:tr>
      <w:tr w:rsidR="00701605" w:rsidRPr="00FA1085" w:rsidTr="00C35168">
        <w:trPr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PROJETO</w:t>
            </w:r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DESCRIÇÃO</w:t>
            </w:r>
          </w:p>
        </w:tc>
      </w:tr>
      <w:tr w:rsidR="00701605" w:rsidRPr="00FA1085" w:rsidTr="00C35168">
        <w:trPr>
          <w:trHeight w:hRule="exact" w:val="129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1</w:t>
            </w:r>
            <w:proofErr w:type="gramEnd"/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22" w:lineRule="exact"/>
              <w:ind w:right="96"/>
              <w:jc w:val="both"/>
            </w:pPr>
            <w:r w:rsidRPr="00FA1085">
              <w:rPr>
                <w:color w:val="000000"/>
                <w:spacing w:val="-1"/>
              </w:rPr>
              <w:t xml:space="preserve">Elaboração do Plano de Mudanças Climáticas e Desenvolvimento </w:t>
            </w:r>
            <w:r w:rsidRPr="00FA1085">
              <w:rPr>
                <w:color w:val="000000"/>
              </w:rPr>
              <w:t xml:space="preserve">Sustentável para o Brasil Central, com medidas ecologicamente </w:t>
            </w:r>
            <w:r w:rsidRPr="00FA1085">
              <w:rPr>
                <w:color w:val="000000"/>
                <w:spacing w:val="-1"/>
              </w:rPr>
              <w:t>estratégicas para o combate ao aquecimento global e seus impac</w:t>
            </w:r>
            <w:r w:rsidRPr="00FA1085">
              <w:rPr>
                <w:color w:val="000000"/>
                <w:spacing w:val="-1"/>
              </w:rPr>
              <w:softHyphen/>
            </w:r>
            <w:r w:rsidRPr="00FA1085">
              <w:rPr>
                <w:color w:val="000000"/>
              </w:rPr>
              <w:t>tos na região.</w:t>
            </w:r>
          </w:p>
        </w:tc>
      </w:tr>
      <w:tr w:rsidR="00701605" w:rsidRPr="00FA1085" w:rsidTr="00C35168">
        <w:trPr>
          <w:trHeight w:hRule="exact" w:val="989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2</w:t>
            </w:r>
            <w:proofErr w:type="gramEnd"/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22" w:lineRule="exact"/>
              <w:ind w:left="10" w:right="566" w:firstLine="5"/>
              <w:jc w:val="both"/>
            </w:pPr>
            <w:r w:rsidRPr="00FA1085">
              <w:rPr>
                <w:color w:val="000000"/>
                <w:spacing w:val="-1"/>
              </w:rPr>
              <w:t xml:space="preserve">Fortalecimento da utilização de etanol, fonte limpa de energia, com a utilização de instrumentos tributários que aumentem a </w:t>
            </w:r>
            <w:r w:rsidRPr="00FA1085">
              <w:rPr>
                <w:color w:val="000000"/>
              </w:rPr>
              <w:t>competitividade desse combustível em relação a outros.</w:t>
            </w:r>
          </w:p>
        </w:tc>
      </w:tr>
      <w:tr w:rsidR="00701605" w:rsidRPr="00FA1085" w:rsidTr="00C35168">
        <w:trPr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3</w:t>
            </w:r>
            <w:proofErr w:type="gramEnd"/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ind w:left="24"/>
              <w:jc w:val="both"/>
            </w:pPr>
            <w:r w:rsidRPr="00FA1085">
              <w:rPr>
                <w:color w:val="000000"/>
                <w:spacing w:val="-1"/>
              </w:rPr>
              <w:t>Fortalecimento dos Sistemas Estaduais de Recursos Hídricos.</w:t>
            </w:r>
          </w:p>
        </w:tc>
      </w:tr>
      <w:tr w:rsidR="00701605" w:rsidRPr="00FA1085" w:rsidTr="00C35168">
        <w:trPr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4</w:t>
            </w:r>
            <w:proofErr w:type="gramEnd"/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ind w:left="24"/>
              <w:jc w:val="both"/>
            </w:pPr>
            <w:r w:rsidRPr="00FA1085">
              <w:rPr>
                <w:color w:val="000000"/>
                <w:spacing w:val="-1"/>
              </w:rPr>
              <w:t>Racionalização do processo de licenciamento ambiental.</w:t>
            </w:r>
          </w:p>
        </w:tc>
      </w:tr>
      <w:tr w:rsidR="00701605" w:rsidRPr="00FA1085" w:rsidTr="00C35168">
        <w:trPr>
          <w:trHeight w:hRule="exact" w:val="317"/>
        </w:trPr>
        <w:tc>
          <w:tcPr>
            <w:tcW w:w="9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b/>
                <w:bCs/>
                <w:color w:val="000000"/>
              </w:rPr>
              <w:t>PROGRAMA DE TURISMO</w:t>
            </w:r>
          </w:p>
        </w:tc>
      </w:tr>
      <w:tr w:rsidR="00701605" w:rsidRPr="00FA1085" w:rsidTr="00C35168">
        <w:trPr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PROJETO</w:t>
            </w:r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DESCRIÇÃO</w:t>
            </w:r>
          </w:p>
        </w:tc>
      </w:tr>
      <w:tr w:rsidR="00701605" w:rsidRPr="00FA1085" w:rsidTr="00C35168">
        <w:trPr>
          <w:trHeight w:hRule="exact" w:val="66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1</w:t>
            </w:r>
            <w:proofErr w:type="gramEnd"/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55" w:lineRule="exact"/>
              <w:ind w:left="14" w:right="293" w:firstLine="14"/>
            </w:pPr>
            <w:r w:rsidRPr="00FA1085">
              <w:rPr>
                <w:color w:val="000000"/>
                <w:spacing w:val="-1"/>
              </w:rPr>
              <w:t xml:space="preserve">Elaboração e </w:t>
            </w:r>
            <w:proofErr w:type="gramStart"/>
            <w:r w:rsidRPr="00FA1085">
              <w:rPr>
                <w:color w:val="000000"/>
                <w:spacing w:val="-1"/>
              </w:rPr>
              <w:t>implementação</w:t>
            </w:r>
            <w:proofErr w:type="gramEnd"/>
            <w:r w:rsidRPr="00FA1085">
              <w:rPr>
                <w:color w:val="000000"/>
                <w:spacing w:val="-1"/>
              </w:rPr>
              <w:t xml:space="preserve"> do plano de turismo do Brasil Cen</w:t>
            </w:r>
            <w:r w:rsidRPr="00FA1085">
              <w:rPr>
                <w:color w:val="000000"/>
                <w:spacing w:val="-1"/>
              </w:rPr>
              <w:softHyphen/>
            </w:r>
            <w:r w:rsidRPr="00FA1085">
              <w:rPr>
                <w:color w:val="000000"/>
              </w:rPr>
              <w:t>tral.</w:t>
            </w:r>
          </w:p>
        </w:tc>
      </w:tr>
      <w:tr w:rsidR="00701605" w:rsidRPr="00FA1085" w:rsidTr="00C35168">
        <w:trPr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2</w:t>
            </w:r>
            <w:proofErr w:type="gramEnd"/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ind w:left="10"/>
            </w:pPr>
            <w:r w:rsidRPr="00FA1085">
              <w:rPr>
                <w:color w:val="000000"/>
                <w:spacing w:val="-1"/>
              </w:rPr>
              <w:t>Ampliação e modernização da infraestrutura turística regional.</w:t>
            </w:r>
          </w:p>
        </w:tc>
      </w:tr>
      <w:tr w:rsidR="00701605" w:rsidRPr="00FA1085" w:rsidTr="00C35168">
        <w:trPr>
          <w:trHeight w:hRule="exact" w:val="317"/>
        </w:trPr>
        <w:tc>
          <w:tcPr>
            <w:tcW w:w="9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b/>
                <w:bCs/>
                <w:color w:val="000000"/>
                <w:spacing w:val="-1"/>
              </w:rPr>
              <w:t>PROGRAMA DE INFRAESTRUTURA E LOGÍSTICA</w:t>
            </w:r>
          </w:p>
        </w:tc>
      </w:tr>
      <w:tr w:rsidR="00701605" w:rsidRPr="00FA1085" w:rsidTr="00C35168">
        <w:trPr>
          <w:trHeight w:hRule="exact" w:val="317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PROJETO</w:t>
            </w:r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DESCRIÇÃO</w:t>
            </w:r>
          </w:p>
        </w:tc>
      </w:tr>
      <w:tr w:rsidR="00701605" w:rsidRPr="00FA1085" w:rsidTr="00C35168">
        <w:trPr>
          <w:trHeight w:hRule="exact" w:val="133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1</w:t>
            </w:r>
            <w:proofErr w:type="gramEnd"/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31" w:lineRule="exact"/>
              <w:ind w:left="29" w:right="154" w:firstLine="29"/>
              <w:jc w:val="both"/>
            </w:pPr>
            <w:r w:rsidRPr="00FA1085">
              <w:rPr>
                <w:color w:val="000000"/>
                <w:spacing w:val="-1"/>
              </w:rPr>
              <w:t>Desenvolvimento de ações estratégicas de infraestrutura nos mo</w:t>
            </w:r>
            <w:r w:rsidRPr="00FA1085">
              <w:rPr>
                <w:color w:val="000000"/>
              </w:rPr>
              <w:t>dais rodoviários, hidroviário, ferroviário e aeroviário para a integração logística do Brasil Central.</w:t>
            </w:r>
          </w:p>
        </w:tc>
      </w:tr>
      <w:tr w:rsidR="00701605" w:rsidRPr="00FA1085" w:rsidTr="00C35168">
        <w:trPr>
          <w:gridAfter w:val="1"/>
          <w:wAfter w:w="38" w:type="dxa"/>
          <w:trHeight w:hRule="exact" w:val="130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2</w:t>
            </w:r>
            <w:proofErr w:type="gramEnd"/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17" w:lineRule="exact"/>
              <w:ind w:left="5" w:right="91" w:firstLine="10"/>
              <w:jc w:val="both"/>
            </w:pPr>
            <w:r w:rsidRPr="00FA1085">
              <w:rPr>
                <w:color w:val="000000"/>
                <w:spacing w:val="-1"/>
              </w:rPr>
              <w:t xml:space="preserve">Elaboração do Plano estratégico de aproveitamento energético do </w:t>
            </w:r>
            <w:r w:rsidRPr="00FA1085">
              <w:rPr>
                <w:color w:val="000000"/>
              </w:rPr>
              <w:t xml:space="preserve">Brasil Central, assegurando o fornecimento adequado de energia </w:t>
            </w:r>
            <w:r w:rsidRPr="00FA1085">
              <w:rPr>
                <w:color w:val="000000"/>
                <w:spacing w:val="-1"/>
              </w:rPr>
              <w:t>e ampliando a malha produtora de energia com energias renová</w:t>
            </w:r>
            <w:r w:rsidRPr="00FA1085">
              <w:rPr>
                <w:color w:val="000000"/>
                <w:spacing w:val="-1"/>
              </w:rPr>
              <w:softHyphen/>
            </w:r>
            <w:r w:rsidRPr="00FA1085">
              <w:rPr>
                <w:color w:val="000000"/>
              </w:rPr>
              <w:t>veis.</w:t>
            </w:r>
          </w:p>
        </w:tc>
      </w:tr>
      <w:tr w:rsidR="00701605" w:rsidRPr="00FA1085" w:rsidTr="00C35168">
        <w:trPr>
          <w:gridAfter w:val="1"/>
          <w:wAfter w:w="38" w:type="dxa"/>
          <w:trHeight w:hRule="exact" w:val="667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color w:val="000000"/>
              </w:rPr>
              <w:t>3</w:t>
            </w:r>
            <w:proofErr w:type="gramEnd"/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spacing w:line="326" w:lineRule="exact"/>
              <w:ind w:left="10" w:right="206" w:firstLine="10"/>
              <w:jc w:val="both"/>
            </w:pPr>
            <w:r w:rsidRPr="00FA1085">
              <w:rPr>
                <w:color w:val="000000"/>
              </w:rPr>
              <w:t>Inserção prioritária do Brasil Central no Plano Nacional de Banda Larga oferecendo um Plano de Investimentos.</w:t>
            </w:r>
          </w:p>
        </w:tc>
      </w:tr>
    </w:tbl>
    <w:p w:rsidR="00701605" w:rsidRPr="00FA1085" w:rsidRDefault="00701605" w:rsidP="00701605">
      <w:pPr>
        <w:shd w:val="clear" w:color="auto" w:fill="FFFFFF"/>
        <w:ind w:left="7479"/>
        <w:rPr>
          <w:rFonts w:ascii="Courier New" w:hAnsi="Courier New" w:cs="Courier New"/>
          <w:color w:val="000000"/>
          <w:spacing w:val="-16"/>
          <w:w w:val="89"/>
        </w:rPr>
      </w:pPr>
    </w:p>
    <w:p w:rsidR="00526DAA" w:rsidRDefault="00526DAA" w:rsidP="00701605">
      <w:pPr>
        <w:shd w:val="clear" w:color="auto" w:fill="FFFFFF"/>
        <w:spacing w:before="53" w:line="638" w:lineRule="exact"/>
        <w:jc w:val="center"/>
        <w:rPr>
          <w:b/>
          <w:bCs/>
          <w:color w:val="000000"/>
        </w:rPr>
      </w:pPr>
    </w:p>
    <w:p w:rsidR="00526DAA" w:rsidRDefault="00526DAA" w:rsidP="00701605">
      <w:pPr>
        <w:shd w:val="clear" w:color="auto" w:fill="FFFFFF"/>
        <w:spacing w:before="53" w:line="638" w:lineRule="exact"/>
        <w:jc w:val="center"/>
        <w:rPr>
          <w:b/>
          <w:bCs/>
          <w:color w:val="000000"/>
        </w:rPr>
      </w:pPr>
    </w:p>
    <w:p w:rsidR="00526DAA" w:rsidRDefault="00526DAA" w:rsidP="00701605">
      <w:pPr>
        <w:shd w:val="clear" w:color="auto" w:fill="FFFFFF"/>
        <w:spacing w:before="53" w:line="638" w:lineRule="exact"/>
        <w:jc w:val="center"/>
        <w:rPr>
          <w:b/>
          <w:bCs/>
          <w:color w:val="000000"/>
        </w:rPr>
      </w:pPr>
    </w:p>
    <w:p w:rsidR="00526DAA" w:rsidRDefault="00526DAA" w:rsidP="00701605">
      <w:pPr>
        <w:shd w:val="clear" w:color="auto" w:fill="FFFFFF"/>
        <w:spacing w:before="53" w:line="638" w:lineRule="exact"/>
        <w:jc w:val="center"/>
        <w:rPr>
          <w:b/>
          <w:bCs/>
          <w:color w:val="000000"/>
        </w:rPr>
      </w:pPr>
    </w:p>
    <w:p w:rsidR="00526DAA" w:rsidRDefault="00526DAA" w:rsidP="00701605">
      <w:pPr>
        <w:shd w:val="clear" w:color="auto" w:fill="FFFFFF"/>
        <w:spacing w:before="53" w:line="638" w:lineRule="exact"/>
        <w:jc w:val="center"/>
        <w:rPr>
          <w:b/>
          <w:bCs/>
          <w:color w:val="000000"/>
        </w:rPr>
      </w:pPr>
    </w:p>
    <w:p w:rsidR="00701605" w:rsidRPr="00FA1085" w:rsidRDefault="00701605" w:rsidP="00701605">
      <w:pPr>
        <w:shd w:val="clear" w:color="auto" w:fill="FFFFFF"/>
        <w:spacing w:before="53" w:line="638" w:lineRule="exact"/>
        <w:jc w:val="center"/>
        <w:rPr>
          <w:b/>
          <w:bCs/>
          <w:color w:val="000000"/>
        </w:rPr>
      </w:pPr>
      <w:r w:rsidRPr="00FA1085">
        <w:rPr>
          <w:b/>
          <w:bCs/>
          <w:color w:val="000000"/>
        </w:rPr>
        <w:lastRenderedPageBreak/>
        <w:t>ANEXO III</w:t>
      </w:r>
    </w:p>
    <w:p w:rsidR="00701605" w:rsidRPr="00FA1085" w:rsidRDefault="00701605" w:rsidP="00701605">
      <w:pPr>
        <w:shd w:val="clear" w:color="auto" w:fill="FFFFFF"/>
        <w:spacing w:before="53" w:line="638" w:lineRule="exact"/>
        <w:jc w:val="center"/>
      </w:pPr>
      <w:r w:rsidRPr="00FA1085">
        <w:rPr>
          <w:b/>
          <w:bCs/>
          <w:color w:val="000000"/>
          <w:spacing w:val="-1"/>
        </w:rPr>
        <w:t>QUADRO DE REMUNERAÇÃO DOS EMPREGOS COMISSIONADOS</w:t>
      </w:r>
    </w:p>
    <w:p w:rsidR="00701605" w:rsidRPr="00FA1085" w:rsidRDefault="00701605" w:rsidP="00701605">
      <w:pPr>
        <w:spacing w:after="278" w:line="1" w:lineRule="exact"/>
      </w:pPr>
    </w:p>
    <w:tbl>
      <w:tblPr>
        <w:tblW w:w="0" w:type="auto"/>
        <w:tblInd w:w="5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4"/>
        <w:gridCol w:w="1958"/>
        <w:gridCol w:w="2923"/>
      </w:tblGrid>
      <w:tr w:rsidR="00701605" w:rsidRPr="00FA1085" w:rsidTr="00C35168">
        <w:trPr>
          <w:trHeight w:hRule="exact" w:val="562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b/>
                <w:bCs/>
                <w:color w:val="000000"/>
                <w:spacing w:val="-2"/>
              </w:rPr>
              <w:t>EMPREGOS COMISSIONADOS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b/>
                <w:bCs/>
                <w:color w:val="000000"/>
                <w:spacing w:val="-4"/>
              </w:rPr>
              <w:t>QUANTIDADE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b/>
                <w:bCs/>
                <w:color w:val="000000"/>
                <w:spacing w:val="-1"/>
              </w:rPr>
              <w:t>REMUNERAÇÃO</w:t>
            </w:r>
          </w:p>
        </w:tc>
      </w:tr>
      <w:tr w:rsidR="00701605" w:rsidRPr="00FA1085" w:rsidTr="00C35168">
        <w:trPr>
          <w:trHeight w:hRule="exact" w:val="53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Secretário Executivo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R$ 18.000,00</w:t>
            </w:r>
          </w:p>
        </w:tc>
      </w:tr>
      <w:tr w:rsidR="00701605" w:rsidRPr="00FA1085" w:rsidTr="00C35168">
        <w:trPr>
          <w:trHeight w:hRule="exact" w:val="542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Diretor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R$ 15.000,00</w:t>
            </w:r>
          </w:p>
        </w:tc>
      </w:tr>
      <w:tr w:rsidR="00701605" w:rsidRPr="00FA1085" w:rsidTr="00C35168">
        <w:trPr>
          <w:trHeight w:hRule="exact" w:val="547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Coordenador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R$ 12.000,00</w:t>
            </w:r>
          </w:p>
        </w:tc>
      </w:tr>
      <w:tr w:rsidR="00701605" w:rsidRPr="00FA1085" w:rsidTr="00C35168">
        <w:trPr>
          <w:trHeight w:hRule="exact" w:val="542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Assessor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b/>
                <w:bCs/>
                <w:color w:val="000000"/>
              </w:rPr>
              <w:t>10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R$ 8.000,00</w:t>
            </w:r>
          </w:p>
        </w:tc>
      </w:tr>
      <w:tr w:rsidR="00701605" w:rsidRPr="00FA1085" w:rsidTr="00C35168">
        <w:trPr>
          <w:trHeight w:hRule="exact" w:val="53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 xml:space="preserve">Auxiliar Técnico </w:t>
            </w:r>
            <w:proofErr w:type="gramStart"/>
            <w:r w:rsidRPr="00FA1085">
              <w:rPr>
                <w:color w:val="000000"/>
              </w:rPr>
              <w:t>1</w:t>
            </w:r>
            <w:proofErr w:type="gramEnd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>R$ 5.500,00</w:t>
            </w:r>
          </w:p>
        </w:tc>
      </w:tr>
      <w:tr w:rsidR="00701605" w:rsidRPr="00FA1085" w:rsidTr="00C35168">
        <w:trPr>
          <w:trHeight w:hRule="exact" w:val="552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 xml:space="preserve">Auxiliar Técnico </w:t>
            </w:r>
            <w:r w:rsidRPr="00FA1085">
              <w:rPr>
                <w:color w:val="000000"/>
                <w:lang w:val="en-US"/>
              </w:rPr>
              <w:t>II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proofErr w:type="gramStart"/>
            <w:r w:rsidRPr="00FA1085">
              <w:rPr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605" w:rsidRPr="00FA1085" w:rsidRDefault="00701605" w:rsidP="00C35168">
            <w:pPr>
              <w:shd w:val="clear" w:color="auto" w:fill="FFFFFF"/>
              <w:jc w:val="center"/>
            </w:pPr>
            <w:r w:rsidRPr="00FA1085">
              <w:rPr>
                <w:color w:val="000000"/>
              </w:rPr>
              <w:t xml:space="preserve">R$ </w:t>
            </w:r>
            <w:proofErr w:type="gramStart"/>
            <w:r w:rsidRPr="00FA1085">
              <w:rPr>
                <w:color w:val="000000"/>
              </w:rPr>
              <w:t>3,</w:t>
            </w:r>
            <w:proofErr w:type="gramEnd"/>
            <w:r w:rsidRPr="00FA1085">
              <w:rPr>
                <w:color w:val="000000"/>
              </w:rPr>
              <w:t>500,00</w:t>
            </w:r>
          </w:p>
        </w:tc>
      </w:tr>
    </w:tbl>
    <w:p w:rsidR="00701605" w:rsidRPr="00FA1085" w:rsidRDefault="00701605" w:rsidP="00701605">
      <w:pPr>
        <w:shd w:val="clear" w:color="auto" w:fill="FFFFFF"/>
        <w:ind w:left="7088"/>
        <w:rPr>
          <w:color w:val="000000"/>
          <w:spacing w:val="-5"/>
        </w:rPr>
      </w:pPr>
    </w:p>
    <w:p w:rsidR="00701605" w:rsidRPr="00FA1085" w:rsidRDefault="00701605" w:rsidP="00701605">
      <w:pPr>
        <w:shd w:val="clear" w:color="auto" w:fill="FFFFFF"/>
        <w:ind w:left="7088"/>
        <w:rPr>
          <w:color w:val="000000"/>
          <w:spacing w:val="-5"/>
        </w:rPr>
      </w:pPr>
    </w:p>
    <w:p w:rsidR="00701605" w:rsidRPr="00FA1085" w:rsidRDefault="00701605" w:rsidP="00701605"/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Pr="00A12D88" w:rsidRDefault="006B3799" w:rsidP="006B3799">
      <w:pPr>
        <w:jc w:val="center"/>
        <w:rPr>
          <w:b/>
        </w:rPr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sectPr w:rsidR="006B3799" w:rsidSect="0029226F">
      <w:headerReference w:type="default" r:id="rId9"/>
      <w:footerReference w:type="default" r:id="rId10"/>
      <w:pgSz w:w="11907" w:h="16840" w:code="9"/>
      <w:pgMar w:top="709" w:right="567" w:bottom="0" w:left="1560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68" w:rsidRDefault="00C35168">
      <w:r>
        <w:separator/>
      </w:r>
    </w:p>
  </w:endnote>
  <w:endnote w:type="continuationSeparator" w:id="0">
    <w:p w:rsidR="00C35168" w:rsidRDefault="00C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68" w:rsidRDefault="00C3516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F14BD">
      <w:rPr>
        <w:noProof/>
      </w:rPr>
      <w:t>23</w:t>
    </w:r>
    <w:r>
      <w:rPr>
        <w:noProof/>
      </w:rPr>
      <w:fldChar w:fldCharType="end"/>
    </w:r>
  </w:p>
  <w:p w:rsidR="00C35168" w:rsidRDefault="00C35168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68" w:rsidRDefault="00C35168">
      <w:r>
        <w:separator/>
      </w:r>
    </w:p>
  </w:footnote>
  <w:footnote w:type="continuationSeparator" w:id="0">
    <w:p w:rsidR="00C35168" w:rsidRDefault="00C35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68" w:rsidRDefault="00C35168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5194379" r:id="rId2"/>
      </w:object>
    </w:r>
  </w:p>
  <w:p w:rsidR="00C35168" w:rsidRPr="00907F74" w:rsidRDefault="00C35168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35168" w:rsidRPr="00907F74" w:rsidRDefault="00C35168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35168" w:rsidRPr="0080396A" w:rsidRDefault="00C35168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34B9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16355"/>
    <w:multiLevelType w:val="singleLevel"/>
    <w:tmpl w:val="104CA0F6"/>
    <w:lvl w:ilvl="0">
      <w:start w:val="13"/>
      <w:numFmt w:val="upperRoman"/>
      <w:lvlText w:val="%1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2">
    <w:nsid w:val="00FD1662"/>
    <w:multiLevelType w:val="singleLevel"/>
    <w:tmpl w:val="A002F6AA"/>
    <w:lvl w:ilvl="0">
      <w:start w:val="1"/>
      <w:numFmt w:val="upperRoman"/>
      <w:lvlText w:val="%1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3">
    <w:nsid w:val="03CF5A29"/>
    <w:multiLevelType w:val="hybridMultilevel"/>
    <w:tmpl w:val="252E9928"/>
    <w:lvl w:ilvl="0" w:tplc="0416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05722495"/>
    <w:multiLevelType w:val="singleLevel"/>
    <w:tmpl w:val="63064966"/>
    <w:lvl w:ilvl="0">
      <w:start w:val="4"/>
      <w:numFmt w:val="upperRoman"/>
      <w:lvlText w:val="%1-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5">
    <w:nsid w:val="078B0F8B"/>
    <w:multiLevelType w:val="singleLevel"/>
    <w:tmpl w:val="9E70CDDE"/>
    <w:lvl w:ilvl="0">
      <w:start w:val="4"/>
      <w:numFmt w:val="upperRoman"/>
      <w:lvlText w:val="%1-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0A5A554C"/>
    <w:multiLevelType w:val="singleLevel"/>
    <w:tmpl w:val="E6BA28FE"/>
    <w:lvl w:ilvl="0">
      <w:start w:val="2"/>
      <w:numFmt w:val="upperRoman"/>
      <w:lvlText w:val="%1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7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101402CE"/>
    <w:multiLevelType w:val="singleLevel"/>
    <w:tmpl w:val="7E505676"/>
    <w:lvl w:ilvl="0">
      <w:start w:val="1"/>
      <w:numFmt w:val="lowerLetter"/>
      <w:lvlText w:val="%1)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9">
    <w:nsid w:val="16CA0350"/>
    <w:multiLevelType w:val="singleLevel"/>
    <w:tmpl w:val="7DD0068A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0">
    <w:nsid w:val="17FE2A3E"/>
    <w:multiLevelType w:val="singleLevel"/>
    <w:tmpl w:val="6FBC1398"/>
    <w:lvl w:ilvl="0">
      <w:start w:val="7"/>
      <w:numFmt w:val="upperRoman"/>
      <w:lvlText w:val="%1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F94B6C"/>
    <w:multiLevelType w:val="hybridMultilevel"/>
    <w:tmpl w:val="839ECE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36F32"/>
    <w:multiLevelType w:val="singleLevel"/>
    <w:tmpl w:val="55701172"/>
    <w:lvl w:ilvl="0">
      <w:start w:val="3"/>
      <w:numFmt w:val="upperRoman"/>
      <w:lvlText w:val="%1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4">
    <w:nsid w:val="1DB14FAD"/>
    <w:multiLevelType w:val="singleLevel"/>
    <w:tmpl w:val="C848F4BE"/>
    <w:lvl w:ilvl="0">
      <w:start w:val="7"/>
      <w:numFmt w:val="upperRoman"/>
      <w:lvlText w:val="%1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5">
    <w:nsid w:val="1F413E9F"/>
    <w:multiLevelType w:val="singleLevel"/>
    <w:tmpl w:val="53DED4D2"/>
    <w:lvl w:ilvl="0">
      <w:start w:val="12"/>
      <w:numFmt w:val="upperRoman"/>
      <w:lvlText w:val="%1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6">
    <w:nsid w:val="23A707ED"/>
    <w:multiLevelType w:val="singleLevel"/>
    <w:tmpl w:val="91E0D75C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7">
    <w:nsid w:val="31530939"/>
    <w:multiLevelType w:val="singleLevel"/>
    <w:tmpl w:val="EE5CFEBC"/>
    <w:lvl w:ilvl="0">
      <w:start w:val="2"/>
      <w:numFmt w:val="upperRoman"/>
      <w:lvlText w:val="%1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8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CB48E8"/>
    <w:multiLevelType w:val="singleLevel"/>
    <w:tmpl w:val="7E4238A6"/>
    <w:lvl w:ilvl="0">
      <w:start w:val="6"/>
      <w:numFmt w:val="upperRoman"/>
      <w:lvlText w:val="%1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20">
    <w:nsid w:val="42C3759D"/>
    <w:multiLevelType w:val="singleLevel"/>
    <w:tmpl w:val="95A8CB5A"/>
    <w:lvl w:ilvl="0">
      <w:start w:val="10"/>
      <w:numFmt w:val="upperRoman"/>
      <w:lvlText w:val="%1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1">
    <w:nsid w:val="4595195A"/>
    <w:multiLevelType w:val="singleLevel"/>
    <w:tmpl w:val="693481B4"/>
    <w:lvl w:ilvl="0">
      <w:start w:val="3"/>
      <w:numFmt w:val="upperRoman"/>
      <w:lvlText w:val="%1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2">
    <w:nsid w:val="49853B94"/>
    <w:multiLevelType w:val="singleLevel"/>
    <w:tmpl w:val="D1681848"/>
    <w:lvl w:ilvl="0">
      <w:start w:val="1"/>
      <w:numFmt w:val="upperRoman"/>
      <w:lvlText w:val="%1"/>
      <w:legacy w:legacy="1" w:legacySpace="0" w:legacyIndent="134"/>
      <w:lvlJc w:val="left"/>
      <w:rPr>
        <w:rFonts w:ascii="Arial" w:hAnsi="Arial" w:cs="Arial" w:hint="default"/>
      </w:rPr>
    </w:lvl>
  </w:abstractNum>
  <w:abstractNum w:abstractNumId="23">
    <w:nsid w:val="4CE106AC"/>
    <w:multiLevelType w:val="singleLevel"/>
    <w:tmpl w:val="59C44E94"/>
    <w:lvl w:ilvl="0">
      <w:start w:val="3"/>
      <w:numFmt w:val="upperRoman"/>
      <w:lvlText w:val="%1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24">
    <w:nsid w:val="551001B1"/>
    <w:multiLevelType w:val="singleLevel"/>
    <w:tmpl w:val="EE5CFEBC"/>
    <w:lvl w:ilvl="0">
      <w:start w:val="2"/>
      <w:numFmt w:val="upperRoman"/>
      <w:lvlText w:val="%1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5">
    <w:nsid w:val="58E463C9"/>
    <w:multiLevelType w:val="singleLevel"/>
    <w:tmpl w:val="B298F39A"/>
    <w:lvl w:ilvl="0">
      <w:start w:val="6"/>
      <w:numFmt w:val="upperRoman"/>
      <w:lvlText w:val="%1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26">
    <w:nsid w:val="60932EA3"/>
    <w:multiLevelType w:val="singleLevel"/>
    <w:tmpl w:val="C49C08CA"/>
    <w:lvl w:ilvl="0">
      <w:start w:val="3"/>
      <w:numFmt w:val="upperRoman"/>
      <w:lvlText w:val="%1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27">
    <w:nsid w:val="61745776"/>
    <w:multiLevelType w:val="singleLevel"/>
    <w:tmpl w:val="293C45B0"/>
    <w:lvl w:ilvl="0">
      <w:start w:val="6"/>
      <w:numFmt w:val="upperRoman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8">
    <w:nsid w:val="627F7B2F"/>
    <w:multiLevelType w:val="hybridMultilevel"/>
    <w:tmpl w:val="C42C74B6"/>
    <w:lvl w:ilvl="0" w:tplc="77B25B7A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>
    <w:nsid w:val="63737525"/>
    <w:multiLevelType w:val="singleLevel"/>
    <w:tmpl w:val="D18A5A04"/>
    <w:lvl w:ilvl="0">
      <w:start w:val="9"/>
      <w:numFmt w:val="upperRoman"/>
      <w:lvlText w:val="%1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0">
    <w:nsid w:val="66DE0F4F"/>
    <w:multiLevelType w:val="singleLevel"/>
    <w:tmpl w:val="DBC0103A"/>
    <w:lvl w:ilvl="0">
      <w:start w:val="1"/>
      <w:numFmt w:val="upperRoman"/>
      <w:lvlText w:val="%1"/>
      <w:legacy w:legacy="1" w:legacySpace="0" w:legacyIndent="130"/>
      <w:lvlJc w:val="left"/>
      <w:rPr>
        <w:rFonts w:ascii="Arial" w:hAnsi="Arial" w:cs="Arial" w:hint="default"/>
      </w:rPr>
    </w:lvl>
  </w:abstractNum>
  <w:abstractNum w:abstractNumId="31">
    <w:nsid w:val="67917F53"/>
    <w:multiLevelType w:val="singleLevel"/>
    <w:tmpl w:val="C9401C56"/>
    <w:lvl w:ilvl="0">
      <w:start w:val="2"/>
      <w:numFmt w:val="upperRoman"/>
      <w:lvlText w:val="%1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32">
    <w:nsid w:val="699009DD"/>
    <w:multiLevelType w:val="singleLevel"/>
    <w:tmpl w:val="0B18E554"/>
    <w:lvl w:ilvl="0">
      <w:start w:val="7"/>
      <w:numFmt w:val="upperRoman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3">
    <w:nsid w:val="6CE25E68"/>
    <w:multiLevelType w:val="hybridMultilevel"/>
    <w:tmpl w:val="008AE52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2C2565C"/>
    <w:multiLevelType w:val="singleLevel"/>
    <w:tmpl w:val="A8BCDC36"/>
    <w:lvl w:ilvl="0">
      <w:start w:val="1"/>
      <w:numFmt w:val="upperRoman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36">
    <w:nsid w:val="794B03D6"/>
    <w:multiLevelType w:val="singleLevel"/>
    <w:tmpl w:val="C15A19FC"/>
    <w:lvl w:ilvl="0">
      <w:start w:val="3"/>
      <w:numFmt w:val="upperRoman"/>
      <w:lvlText w:val="%1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7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4164E"/>
    <w:multiLevelType w:val="singleLevel"/>
    <w:tmpl w:val="E372239A"/>
    <w:lvl w:ilvl="0">
      <w:start w:val="9"/>
      <w:numFmt w:val="upperRoman"/>
      <w:lvlText w:val="%1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9">
    <w:nsid w:val="7E5C613D"/>
    <w:multiLevelType w:val="singleLevel"/>
    <w:tmpl w:val="A8BCDC36"/>
    <w:lvl w:ilvl="0">
      <w:start w:val="1"/>
      <w:numFmt w:val="upperRoman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40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7"/>
  </w:num>
  <w:num w:numId="4">
    <w:abstractNumId w:val="34"/>
  </w:num>
  <w:num w:numId="5">
    <w:abstractNumId w:val="18"/>
  </w:num>
  <w:num w:numId="6">
    <w:abstractNumId w:val="40"/>
  </w:num>
  <w:num w:numId="7">
    <w:abstractNumId w:val="0"/>
  </w:num>
  <w:num w:numId="8">
    <w:abstractNumId w:val="28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3"/>
  </w:num>
  <w:num w:numId="14">
    <w:abstractNumId w:val="33"/>
  </w:num>
  <w:num w:numId="15">
    <w:abstractNumId w:val="26"/>
  </w:num>
  <w:num w:numId="16">
    <w:abstractNumId w:val="30"/>
  </w:num>
  <w:num w:numId="17">
    <w:abstractNumId w:val="31"/>
  </w:num>
  <w:num w:numId="18">
    <w:abstractNumId w:val="17"/>
  </w:num>
  <w:num w:numId="19">
    <w:abstractNumId w:val="9"/>
  </w:num>
  <w:num w:numId="20">
    <w:abstractNumId w:val="16"/>
  </w:num>
  <w:num w:numId="21">
    <w:abstractNumId w:val="21"/>
  </w:num>
  <w:num w:numId="22">
    <w:abstractNumId w:val="19"/>
  </w:num>
  <w:num w:numId="23">
    <w:abstractNumId w:val="25"/>
  </w:num>
  <w:num w:numId="24">
    <w:abstractNumId w:val="2"/>
  </w:num>
  <w:num w:numId="25">
    <w:abstractNumId w:val="23"/>
  </w:num>
  <w:num w:numId="26">
    <w:abstractNumId w:val="32"/>
  </w:num>
  <w:num w:numId="27">
    <w:abstractNumId w:val="20"/>
  </w:num>
  <w:num w:numId="28">
    <w:abstractNumId w:val="29"/>
  </w:num>
  <w:num w:numId="29">
    <w:abstractNumId w:val="35"/>
  </w:num>
  <w:num w:numId="30">
    <w:abstractNumId w:val="22"/>
  </w:num>
  <w:num w:numId="31">
    <w:abstractNumId w:val="36"/>
  </w:num>
  <w:num w:numId="32">
    <w:abstractNumId w:val="10"/>
  </w:num>
  <w:num w:numId="33">
    <w:abstractNumId w:val="1"/>
  </w:num>
  <w:num w:numId="34">
    <w:abstractNumId w:val="24"/>
  </w:num>
  <w:num w:numId="35">
    <w:abstractNumId w:val="39"/>
  </w:num>
  <w:num w:numId="36">
    <w:abstractNumId w:val="13"/>
  </w:num>
  <w:num w:numId="37">
    <w:abstractNumId w:val="27"/>
  </w:num>
  <w:num w:numId="38">
    <w:abstractNumId w:val="38"/>
  </w:num>
  <w:num w:numId="39">
    <w:abstractNumId w:val="15"/>
  </w:num>
  <w:num w:numId="40">
    <w:abstractNumId w:val="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4EC8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6B2D"/>
    <w:rsid w:val="001F7CED"/>
    <w:rsid w:val="00201653"/>
    <w:rsid w:val="00203943"/>
    <w:rsid w:val="00203FF9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0035"/>
    <w:rsid w:val="00281795"/>
    <w:rsid w:val="0028490D"/>
    <w:rsid w:val="00284D89"/>
    <w:rsid w:val="00286FE9"/>
    <w:rsid w:val="00291276"/>
    <w:rsid w:val="0029226F"/>
    <w:rsid w:val="00293236"/>
    <w:rsid w:val="00295405"/>
    <w:rsid w:val="002A0431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97F69"/>
    <w:rsid w:val="003A63CD"/>
    <w:rsid w:val="003B241C"/>
    <w:rsid w:val="003B3929"/>
    <w:rsid w:val="003B7A00"/>
    <w:rsid w:val="003C02FF"/>
    <w:rsid w:val="003C0943"/>
    <w:rsid w:val="003C1D5D"/>
    <w:rsid w:val="003C308F"/>
    <w:rsid w:val="003C6189"/>
    <w:rsid w:val="003C684F"/>
    <w:rsid w:val="003C76E4"/>
    <w:rsid w:val="003D34EE"/>
    <w:rsid w:val="003D6643"/>
    <w:rsid w:val="003E0138"/>
    <w:rsid w:val="003E3A54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5E4D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5639"/>
    <w:rsid w:val="0047601B"/>
    <w:rsid w:val="00477C3B"/>
    <w:rsid w:val="00480779"/>
    <w:rsid w:val="00495D2D"/>
    <w:rsid w:val="0049701A"/>
    <w:rsid w:val="004A1185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6DAA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2DD0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5798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782D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6E95"/>
    <w:rsid w:val="00657FC5"/>
    <w:rsid w:val="006625C5"/>
    <w:rsid w:val="00667C61"/>
    <w:rsid w:val="00671E3C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3799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1605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4E9C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0A52"/>
    <w:rsid w:val="00912A0A"/>
    <w:rsid w:val="00915D95"/>
    <w:rsid w:val="00916959"/>
    <w:rsid w:val="00917BFE"/>
    <w:rsid w:val="00923C25"/>
    <w:rsid w:val="0092664F"/>
    <w:rsid w:val="00927588"/>
    <w:rsid w:val="00930BC2"/>
    <w:rsid w:val="00931B6C"/>
    <w:rsid w:val="0094020D"/>
    <w:rsid w:val="009403C5"/>
    <w:rsid w:val="00941616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1969"/>
    <w:rsid w:val="009C220D"/>
    <w:rsid w:val="009C3E79"/>
    <w:rsid w:val="009D0463"/>
    <w:rsid w:val="009E02BA"/>
    <w:rsid w:val="009E2AD4"/>
    <w:rsid w:val="009E46B2"/>
    <w:rsid w:val="009E4F6A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0E24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4BD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568"/>
    <w:rsid w:val="00B61789"/>
    <w:rsid w:val="00B63A65"/>
    <w:rsid w:val="00B64A6E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168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6BE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E2A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1D0A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uiPriority w:val="59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  <w:style w:type="character" w:customStyle="1" w:styleId="CorpodetextoChar">
    <w:name w:val="Corpo de texto Char"/>
    <w:basedOn w:val="Fontepargpadro"/>
    <w:link w:val="Corpodetexto"/>
    <w:rsid w:val="00701605"/>
    <w:rPr>
      <w:sz w:val="26"/>
    </w:rPr>
  </w:style>
  <w:style w:type="character" w:styleId="Nmerodepgina">
    <w:name w:val="page number"/>
    <w:basedOn w:val="Fontepargpadro"/>
    <w:rsid w:val="00701605"/>
  </w:style>
  <w:style w:type="character" w:customStyle="1" w:styleId="Ttulo1Char">
    <w:name w:val="Título 1 Char"/>
    <w:basedOn w:val="Fontepargpadro"/>
    <w:link w:val="Ttulo1"/>
    <w:rsid w:val="00701605"/>
    <w:rPr>
      <w:sz w:val="36"/>
    </w:rPr>
  </w:style>
  <w:style w:type="character" w:customStyle="1" w:styleId="Recuodecorpodetexto3Char">
    <w:name w:val="Recuo de corpo de texto 3 Char"/>
    <w:basedOn w:val="Fontepargpadro"/>
    <w:link w:val="Recuodecorpodetexto3"/>
    <w:rsid w:val="00701605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701605"/>
  </w:style>
  <w:style w:type="character" w:styleId="Hyperlink">
    <w:name w:val="Hyperlink"/>
    <w:basedOn w:val="Fontepargpadro"/>
    <w:uiPriority w:val="99"/>
    <w:unhideWhenUsed/>
    <w:rsid w:val="0070160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605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7016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uiPriority w:val="59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  <w:style w:type="character" w:customStyle="1" w:styleId="CorpodetextoChar">
    <w:name w:val="Corpo de texto Char"/>
    <w:basedOn w:val="Fontepargpadro"/>
    <w:link w:val="Corpodetexto"/>
    <w:rsid w:val="00701605"/>
    <w:rPr>
      <w:sz w:val="26"/>
    </w:rPr>
  </w:style>
  <w:style w:type="character" w:styleId="Nmerodepgina">
    <w:name w:val="page number"/>
    <w:basedOn w:val="Fontepargpadro"/>
    <w:rsid w:val="00701605"/>
  </w:style>
  <w:style w:type="character" w:customStyle="1" w:styleId="Ttulo1Char">
    <w:name w:val="Título 1 Char"/>
    <w:basedOn w:val="Fontepargpadro"/>
    <w:link w:val="Ttulo1"/>
    <w:rsid w:val="00701605"/>
    <w:rPr>
      <w:sz w:val="36"/>
    </w:rPr>
  </w:style>
  <w:style w:type="character" w:customStyle="1" w:styleId="Recuodecorpodetexto3Char">
    <w:name w:val="Recuo de corpo de texto 3 Char"/>
    <w:basedOn w:val="Fontepargpadro"/>
    <w:link w:val="Recuodecorpodetexto3"/>
    <w:rsid w:val="00701605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701605"/>
  </w:style>
  <w:style w:type="character" w:styleId="Hyperlink">
    <w:name w:val="Hyperlink"/>
    <w:basedOn w:val="Fontepargpadro"/>
    <w:uiPriority w:val="99"/>
    <w:unhideWhenUsed/>
    <w:rsid w:val="0070160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605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701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89EE-8029-4AE4-A993-F40688DD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6311</Words>
  <Characters>35787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6</cp:revision>
  <cp:lastPrinted>2015-10-01T12:46:00Z</cp:lastPrinted>
  <dcterms:created xsi:type="dcterms:W3CDTF">2015-09-30T15:56:00Z</dcterms:created>
  <dcterms:modified xsi:type="dcterms:W3CDTF">2015-10-01T12:47:00Z</dcterms:modified>
</cp:coreProperties>
</file>