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Pr="00FD59F9" w:rsidRDefault="00137501" w:rsidP="00FD59F9">
      <w:pPr>
        <w:pStyle w:val="Ttulo1"/>
        <w:jc w:val="center"/>
        <w:rPr>
          <w:sz w:val="24"/>
          <w:szCs w:val="24"/>
        </w:rPr>
      </w:pPr>
      <w:r w:rsidRPr="00FD59F9">
        <w:rPr>
          <w:sz w:val="24"/>
          <w:szCs w:val="24"/>
        </w:rPr>
        <w:t>LEI N.</w:t>
      </w:r>
      <w:r w:rsidR="000D096A">
        <w:rPr>
          <w:sz w:val="24"/>
          <w:szCs w:val="24"/>
        </w:rPr>
        <w:t xml:space="preserve"> 3.364</w:t>
      </w:r>
      <w:r w:rsidRPr="00FD59F9">
        <w:rPr>
          <w:sz w:val="24"/>
          <w:szCs w:val="24"/>
        </w:rPr>
        <w:t>, DE</w:t>
      </w:r>
      <w:r w:rsidR="00C913E0">
        <w:rPr>
          <w:sz w:val="24"/>
          <w:szCs w:val="24"/>
        </w:rPr>
        <w:t xml:space="preserve"> 28 </w:t>
      </w:r>
      <w:r w:rsidRPr="00FD59F9">
        <w:rPr>
          <w:sz w:val="24"/>
          <w:szCs w:val="24"/>
        </w:rPr>
        <w:t>DE</w:t>
      </w:r>
      <w:r w:rsidR="005328D1" w:rsidRPr="00FD59F9">
        <w:rPr>
          <w:sz w:val="24"/>
          <w:szCs w:val="24"/>
        </w:rPr>
        <w:t xml:space="preserve"> </w:t>
      </w:r>
      <w:r w:rsidR="00DD7B33" w:rsidRPr="00FD59F9">
        <w:rPr>
          <w:sz w:val="24"/>
          <w:szCs w:val="24"/>
        </w:rPr>
        <w:t>MAIO</w:t>
      </w:r>
      <w:r w:rsidR="005328D1" w:rsidRPr="00FD59F9">
        <w:rPr>
          <w:sz w:val="24"/>
          <w:szCs w:val="24"/>
        </w:rPr>
        <w:t xml:space="preserve"> </w:t>
      </w:r>
      <w:r w:rsidRPr="00FD59F9">
        <w:rPr>
          <w:sz w:val="24"/>
          <w:szCs w:val="24"/>
        </w:rPr>
        <w:t>DE 2014.</w:t>
      </w:r>
    </w:p>
    <w:p w:rsidR="009837ED" w:rsidRPr="00FD59F9" w:rsidRDefault="009837ED" w:rsidP="00FD59F9">
      <w:pPr>
        <w:ind w:left="5103"/>
        <w:jc w:val="both"/>
      </w:pPr>
    </w:p>
    <w:p w:rsidR="00E43E0C" w:rsidRPr="00FD59F9" w:rsidRDefault="00FD59F9" w:rsidP="00FD59F9">
      <w:pPr>
        <w:ind w:left="5103"/>
        <w:jc w:val="both"/>
        <w:rPr>
          <w:spacing w:val="8"/>
        </w:rPr>
      </w:pPr>
      <w:r w:rsidRPr="00FD59F9">
        <w:t xml:space="preserve">Autoriza o Poder Executivo a conceder isenção parcial ou total do ICMS nas operações realizadas </w:t>
      </w:r>
      <w:bookmarkStart w:id="0" w:name="_GoBack"/>
      <w:bookmarkEnd w:id="0"/>
      <w:r w:rsidRPr="00FD59F9">
        <w:t>por Lojas Francas instaladas na sede do Município de Guajará-Mirim e dá outras providências</w:t>
      </w:r>
      <w:r w:rsidR="001E067B" w:rsidRPr="00FD59F9">
        <w:t>.</w:t>
      </w:r>
    </w:p>
    <w:p w:rsidR="004B4685" w:rsidRPr="00FD59F9" w:rsidRDefault="004B4685" w:rsidP="00FD59F9">
      <w:pPr>
        <w:ind w:left="5103"/>
        <w:jc w:val="both"/>
      </w:pPr>
    </w:p>
    <w:p w:rsidR="003208AF" w:rsidRPr="00FD59F9" w:rsidRDefault="003208AF" w:rsidP="00FD59F9">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FD59F9">
        <w:rPr>
          <w:rFonts w:ascii="Times New Roman" w:eastAsia="Times New Roman" w:hAnsi="Times New Roman" w:cs="Times New Roman"/>
        </w:rPr>
        <w:t>O GOVERNADOR DO ESTADO DE RONDÔNIA:</w:t>
      </w:r>
    </w:p>
    <w:p w:rsidR="00217C87" w:rsidRPr="00FD59F9" w:rsidRDefault="003208AF" w:rsidP="00FD59F9">
      <w:pPr>
        <w:ind w:firstLine="567"/>
        <w:jc w:val="both"/>
      </w:pPr>
      <w:r w:rsidRPr="00FD59F9">
        <w:t>Faço saber que a Assembleia Legislativa decreta e eu sanciono a seguinte Lei:</w:t>
      </w:r>
    </w:p>
    <w:p w:rsidR="003208AF" w:rsidRPr="00FD59F9" w:rsidRDefault="003208AF" w:rsidP="00FD59F9">
      <w:pPr>
        <w:ind w:firstLine="567"/>
        <w:jc w:val="both"/>
        <w:rPr>
          <w:bCs/>
          <w:color w:val="000000"/>
          <w:sz w:val="22"/>
          <w:szCs w:val="22"/>
        </w:rPr>
      </w:pPr>
    </w:p>
    <w:p w:rsidR="00FD59F9" w:rsidRPr="00FD59F9" w:rsidRDefault="00FD59F9" w:rsidP="00FD59F9">
      <w:pPr>
        <w:ind w:firstLine="561"/>
        <w:jc w:val="both"/>
      </w:pPr>
      <w:r w:rsidRPr="00FD59F9">
        <w:t>Art. 1º. Fica o Poder Executivo autorizado a conceder, de acordo com o Convênio ICMS 091, de 5 de dezembro de 1991, alterado pelo Convênio ICMS n. 04, de 15 de janeiro de 2014, isenção parcial ou total do ICMS nas operações realizadas por Lojas Francas instaladas na sede do Município de Guajará-Mirim, caracterizado como cidade gêmea de cidade estrangeira.</w:t>
      </w:r>
    </w:p>
    <w:p w:rsidR="00FD59F9" w:rsidRPr="00FD59F9" w:rsidRDefault="00FD59F9" w:rsidP="00FD59F9">
      <w:pPr>
        <w:ind w:firstLine="561"/>
        <w:jc w:val="both"/>
      </w:pPr>
    </w:p>
    <w:p w:rsidR="00FD59F9" w:rsidRPr="00FD59F9" w:rsidRDefault="00FD59F9" w:rsidP="00FD59F9">
      <w:pPr>
        <w:ind w:firstLine="561"/>
        <w:jc w:val="both"/>
      </w:pPr>
      <w:r w:rsidRPr="00FD59F9">
        <w:t>Art. 2º. Fica o Poder Executivo autorizado a dispensar a cobrança do ICMS incidente sobre mercadorias e bens de origem nacional sujeitos à substituição tributária prevista no Anexo V do RICMS-RO, ao Antecipado previsto no Decreto n. 11.140, de 21 de julho de 2004, e ao Diferencial de Alíquotas previsto no Decreto n. 13.066, de 10 de agosto de 2007, quando destinados às Lojas Francas estabelecidas no Município de Guajará-Mirim.</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Parágrafo único. Exclui-se das disposições previstas no caput deste artigo a substituição tributária oriunda de convênios e protocolos celebrados no âmbito do Conselho Nacional de Política Fazendária – CONFAZ.</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Art. 3º. Fica diferido o ICMS incidente sobre as entradas de mercadorias importadas do exterior para o momento em que ocorrer:</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I – a saída, a qualquer título, do estabelecimento importador; ou</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II – o consumo, imobilização ou integração em processo de industrialização pelo estabelecimento importador.</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Art. 4º. Ficam excluídas das disposições desta Lei as operações com armas e munições, o fumo e seus derivados, veículos de passageiros, combustíveis e lubrificantes líquidos e gasosos e outras mercadorias, a critério do Poder Executivo.</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Art. 5º. O ICMS devido, apurado em conta gráfica, será recolhido nos prazos previstos o RICMS/RO, aprovado pelo Decreto n. 8.321, de 30 de abril de 1998.</w:t>
      </w:r>
    </w:p>
    <w:p w:rsidR="00FD59F9" w:rsidRPr="00FD59F9" w:rsidRDefault="00FD59F9" w:rsidP="00FD59F9">
      <w:pPr>
        <w:ind w:firstLine="561"/>
        <w:jc w:val="both"/>
        <w:rPr>
          <w:sz w:val="22"/>
          <w:szCs w:val="22"/>
        </w:rPr>
      </w:pPr>
    </w:p>
    <w:p w:rsidR="00FD59F9" w:rsidRPr="00FD59F9" w:rsidRDefault="00FD59F9" w:rsidP="00FD59F9">
      <w:pPr>
        <w:ind w:firstLine="561"/>
        <w:jc w:val="both"/>
      </w:pPr>
      <w:r w:rsidRPr="00FD59F9">
        <w:t>Art. 6º. Ato do Executivo definirá as áreas de atuação, atividades, limites, e demais regras de controle das operações realizadas pelas Lojas Francas tratadas nesta Lei.</w:t>
      </w:r>
    </w:p>
    <w:p w:rsidR="00FD59F9" w:rsidRPr="00FD59F9" w:rsidRDefault="00FD59F9" w:rsidP="00FD59F9">
      <w:pPr>
        <w:ind w:firstLine="561"/>
        <w:jc w:val="both"/>
        <w:rPr>
          <w:sz w:val="22"/>
          <w:szCs w:val="22"/>
        </w:rPr>
      </w:pPr>
    </w:p>
    <w:p w:rsidR="001E067B" w:rsidRPr="00FD59F9" w:rsidRDefault="00FD59F9" w:rsidP="00FD59F9">
      <w:pPr>
        <w:ind w:firstLine="561"/>
        <w:jc w:val="both"/>
      </w:pPr>
      <w:r w:rsidRPr="00FD59F9">
        <w:t>Art. 7º. Esta Lei entra em vigor na data da sua publicação.</w:t>
      </w:r>
      <w:r w:rsidR="001E067B" w:rsidRPr="00FD59F9">
        <w:t xml:space="preserve"> </w:t>
      </w:r>
    </w:p>
    <w:p w:rsidR="007D14E7" w:rsidRPr="00FD59F9" w:rsidRDefault="007D14E7" w:rsidP="00FD59F9">
      <w:pPr>
        <w:ind w:firstLine="567"/>
        <w:jc w:val="both"/>
        <w:rPr>
          <w:sz w:val="22"/>
          <w:szCs w:val="22"/>
        </w:rPr>
      </w:pPr>
    </w:p>
    <w:p w:rsidR="00137501" w:rsidRPr="00FD59F9" w:rsidRDefault="00137501" w:rsidP="00FD59F9">
      <w:pPr>
        <w:ind w:firstLine="567"/>
        <w:jc w:val="both"/>
      </w:pPr>
      <w:r w:rsidRPr="00FD59F9">
        <w:t>Palácio do Governo do Estado de Rondônia, em</w:t>
      </w:r>
      <w:r w:rsidR="00C913E0">
        <w:t xml:space="preserve"> 28 </w:t>
      </w:r>
      <w:r w:rsidRPr="00FD59F9">
        <w:t>de</w:t>
      </w:r>
      <w:r w:rsidR="005328D1" w:rsidRPr="00FD59F9">
        <w:t xml:space="preserve"> </w:t>
      </w:r>
      <w:r w:rsidR="00DD7B33" w:rsidRPr="00FD59F9">
        <w:t>maio</w:t>
      </w:r>
      <w:r w:rsidR="005328D1" w:rsidRPr="00FD59F9">
        <w:t xml:space="preserve"> </w:t>
      </w:r>
      <w:r w:rsidRPr="00FD59F9">
        <w:t xml:space="preserve">de 2014, 126º da República.  </w:t>
      </w:r>
    </w:p>
    <w:p w:rsidR="00137501" w:rsidRPr="00FD59F9" w:rsidRDefault="00137501" w:rsidP="00FD59F9">
      <w:pPr>
        <w:ind w:firstLine="567"/>
        <w:jc w:val="both"/>
      </w:pPr>
    </w:p>
    <w:p w:rsidR="00137501" w:rsidRPr="00FD59F9" w:rsidRDefault="00137501" w:rsidP="00FD59F9">
      <w:r w:rsidRPr="00FD59F9">
        <w:tab/>
      </w:r>
    </w:p>
    <w:p w:rsidR="00137501" w:rsidRPr="00FD59F9" w:rsidRDefault="00137501" w:rsidP="00FD59F9">
      <w:pPr>
        <w:tabs>
          <w:tab w:val="left" w:pos="4365"/>
        </w:tabs>
        <w:jc w:val="center"/>
        <w:rPr>
          <w:b/>
        </w:rPr>
      </w:pPr>
      <w:r w:rsidRPr="00FD59F9">
        <w:rPr>
          <w:b/>
        </w:rPr>
        <w:t>CONFÚCIO AIRES MOURA</w:t>
      </w:r>
    </w:p>
    <w:p w:rsidR="00FA061F" w:rsidRPr="00FD59F9" w:rsidRDefault="00137501" w:rsidP="00FD59F9">
      <w:pPr>
        <w:tabs>
          <w:tab w:val="left" w:pos="4365"/>
        </w:tabs>
        <w:jc w:val="center"/>
        <w:rPr>
          <w:b/>
          <w:bCs/>
        </w:rPr>
      </w:pPr>
      <w:r w:rsidRPr="00FD59F9">
        <w:t>Governador</w:t>
      </w:r>
    </w:p>
    <w:sectPr w:rsidR="00FA061F" w:rsidRPr="00FD59F9" w:rsidSect="00337275">
      <w:headerReference w:type="default" r:id="rId9"/>
      <w:footerReference w:type="default" r:id="rId10"/>
      <w:pgSz w:w="11907" w:h="16840" w:code="9"/>
      <w:pgMar w:top="709" w:right="567" w:bottom="0" w:left="1134" w:header="284"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9D" w:rsidRDefault="00A8059D">
      <w:r>
        <w:separator/>
      </w:r>
    </w:p>
  </w:endnote>
  <w:endnote w:type="continuationSeparator" w:id="0">
    <w:p w:rsidR="00A8059D" w:rsidRDefault="00A8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C913E0">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9D" w:rsidRDefault="00A8059D">
      <w:r>
        <w:separator/>
      </w:r>
    </w:p>
  </w:footnote>
  <w:footnote w:type="continuationSeparator" w:id="0">
    <w:p w:rsidR="00A8059D" w:rsidRDefault="00A80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462780754"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096A"/>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6D06"/>
    <w:rsid w:val="0016106D"/>
    <w:rsid w:val="001613C9"/>
    <w:rsid w:val="00161A8B"/>
    <w:rsid w:val="00164316"/>
    <w:rsid w:val="00172EA9"/>
    <w:rsid w:val="00176E1A"/>
    <w:rsid w:val="00180112"/>
    <w:rsid w:val="001806E7"/>
    <w:rsid w:val="00187419"/>
    <w:rsid w:val="001908D7"/>
    <w:rsid w:val="00194E56"/>
    <w:rsid w:val="001975D4"/>
    <w:rsid w:val="001A797D"/>
    <w:rsid w:val="001C71CF"/>
    <w:rsid w:val="001D4AE2"/>
    <w:rsid w:val="001E067B"/>
    <w:rsid w:val="001E68D2"/>
    <w:rsid w:val="001E7BE2"/>
    <w:rsid w:val="001F1A75"/>
    <w:rsid w:val="001F7CED"/>
    <w:rsid w:val="00201653"/>
    <w:rsid w:val="00203943"/>
    <w:rsid w:val="002077DE"/>
    <w:rsid w:val="00217C87"/>
    <w:rsid w:val="00223C00"/>
    <w:rsid w:val="00224EBB"/>
    <w:rsid w:val="00232103"/>
    <w:rsid w:val="00241152"/>
    <w:rsid w:val="00245461"/>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E2C5B"/>
    <w:rsid w:val="002E4BEB"/>
    <w:rsid w:val="002F03A8"/>
    <w:rsid w:val="002F0B85"/>
    <w:rsid w:val="002F36CE"/>
    <w:rsid w:val="002F4800"/>
    <w:rsid w:val="00303231"/>
    <w:rsid w:val="003039CF"/>
    <w:rsid w:val="00307FB2"/>
    <w:rsid w:val="00310663"/>
    <w:rsid w:val="00310958"/>
    <w:rsid w:val="00311A6D"/>
    <w:rsid w:val="003174F5"/>
    <w:rsid w:val="003208AF"/>
    <w:rsid w:val="003210D2"/>
    <w:rsid w:val="0033519F"/>
    <w:rsid w:val="00337275"/>
    <w:rsid w:val="00337D45"/>
    <w:rsid w:val="00340F66"/>
    <w:rsid w:val="0034563E"/>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D7D24"/>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22B72"/>
    <w:rsid w:val="00426712"/>
    <w:rsid w:val="00426D94"/>
    <w:rsid w:val="00431A98"/>
    <w:rsid w:val="00435292"/>
    <w:rsid w:val="004442DA"/>
    <w:rsid w:val="0044676F"/>
    <w:rsid w:val="00471C87"/>
    <w:rsid w:val="00472A30"/>
    <w:rsid w:val="00473284"/>
    <w:rsid w:val="00474C0B"/>
    <w:rsid w:val="00475358"/>
    <w:rsid w:val="0047601B"/>
    <w:rsid w:val="00495D2D"/>
    <w:rsid w:val="0049701A"/>
    <w:rsid w:val="004A57DC"/>
    <w:rsid w:val="004A79E9"/>
    <w:rsid w:val="004B4685"/>
    <w:rsid w:val="004C4432"/>
    <w:rsid w:val="004C629B"/>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328D1"/>
    <w:rsid w:val="00532D93"/>
    <w:rsid w:val="00542F0D"/>
    <w:rsid w:val="00545CAE"/>
    <w:rsid w:val="0055275F"/>
    <w:rsid w:val="00552D84"/>
    <w:rsid w:val="00552DAC"/>
    <w:rsid w:val="00553438"/>
    <w:rsid w:val="00555412"/>
    <w:rsid w:val="00557B26"/>
    <w:rsid w:val="00562EA0"/>
    <w:rsid w:val="0056441C"/>
    <w:rsid w:val="00572218"/>
    <w:rsid w:val="005738B5"/>
    <w:rsid w:val="00575C08"/>
    <w:rsid w:val="0058521C"/>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1B63"/>
    <w:rsid w:val="005E4734"/>
    <w:rsid w:val="005E5AD1"/>
    <w:rsid w:val="005E6BEF"/>
    <w:rsid w:val="005F1233"/>
    <w:rsid w:val="005F2835"/>
    <w:rsid w:val="00600EE2"/>
    <w:rsid w:val="00601C68"/>
    <w:rsid w:val="00603093"/>
    <w:rsid w:val="006046A9"/>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2D51"/>
    <w:rsid w:val="00646950"/>
    <w:rsid w:val="006476CF"/>
    <w:rsid w:val="0065144A"/>
    <w:rsid w:val="00652EA3"/>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B0"/>
    <w:rsid w:val="00746777"/>
    <w:rsid w:val="00752D34"/>
    <w:rsid w:val="0075363F"/>
    <w:rsid w:val="00753BB5"/>
    <w:rsid w:val="00755207"/>
    <w:rsid w:val="00755267"/>
    <w:rsid w:val="00763D48"/>
    <w:rsid w:val="007670D4"/>
    <w:rsid w:val="007711CE"/>
    <w:rsid w:val="00772C8D"/>
    <w:rsid w:val="00773F94"/>
    <w:rsid w:val="00776436"/>
    <w:rsid w:val="00776944"/>
    <w:rsid w:val="0077729F"/>
    <w:rsid w:val="007911A4"/>
    <w:rsid w:val="007942D2"/>
    <w:rsid w:val="007A491B"/>
    <w:rsid w:val="007B517F"/>
    <w:rsid w:val="007C0FEC"/>
    <w:rsid w:val="007C23EA"/>
    <w:rsid w:val="007D08DB"/>
    <w:rsid w:val="007D097E"/>
    <w:rsid w:val="007D14E7"/>
    <w:rsid w:val="007E20F9"/>
    <w:rsid w:val="007E40B0"/>
    <w:rsid w:val="007E54DD"/>
    <w:rsid w:val="007E55E9"/>
    <w:rsid w:val="007E72A1"/>
    <w:rsid w:val="007F6D82"/>
    <w:rsid w:val="007F7268"/>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595"/>
    <w:rsid w:val="00980C08"/>
    <w:rsid w:val="00981A7A"/>
    <w:rsid w:val="00981AB1"/>
    <w:rsid w:val="009837ED"/>
    <w:rsid w:val="0098399D"/>
    <w:rsid w:val="00992B37"/>
    <w:rsid w:val="009A4941"/>
    <w:rsid w:val="009A6646"/>
    <w:rsid w:val="009B14C8"/>
    <w:rsid w:val="009B2A10"/>
    <w:rsid w:val="009B4AC0"/>
    <w:rsid w:val="009B5940"/>
    <w:rsid w:val="009B6405"/>
    <w:rsid w:val="009B66B5"/>
    <w:rsid w:val="009B78EB"/>
    <w:rsid w:val="009C1264"/>
    <w:rsid w:val="009C220D"/>
    <w:rsid w:val="009E02BA"/>
    <w:rsid w:val="009E2AD4"/>
    <w:rsid w:val="009E46B2"/>
    <w:rsid w:val="009F03EA"/>
    <w:rsid w:val="009F20C7"/>
    <w:rsid w:val="009F5F18"/>
    <w:rsid w:val="009F609D"/>
    <w:rsid w:val="00A01BDE"/>
    <w:rsid w:val="00A06450"/>
    <w:rsid w:val="00A15D42"/>
    <w:rsid w:val="00A23C50"/>
    <w:rsid w:val="00A26D25"/>
    <w:rsid w:val="00A35842"/>
    <w:rsid w:val="00A4217D"/>
    <w:rsid w:val="00A45D2A"/>
    <w:rsid w:val="00A50840"/>
    <w:rsid w:val="00A65E85"/>
    <w:rsid w:val="00A67787"/>
    <w:rsid w:val="00A8059D"/>
    <w:rsid w:val="00A86355"/>
    <w:rsid w:val="00A876C1"/>
    <w:rsid w:val="00A92066"/>
    <w:rsid w:val="00A92838"/>
    <w:rsid w:val="00A94C99"/>
    <w:rsid w:val="00A9626E"/>
    <w:rsid w:val="00AA034D"/>
    <w:rsid w:val="00AA19C7"/>
    <w:rsid w:val="00AA3DDF"/>
    <w:rsid w:val="00AB136F"/>
    <w:rsid w:val="00AB1D3B"/>
    <w:rsid w:val="00AB449B"/>
    <w:rsid w:val="00AB4B30"/>
    <w:rsid w:val="00AB4C76"/>
    <w:rsid w:val="00AB6A01"/>
    <w:rsid w:val="00AC0A58"/>
    <w:rsid w:val="00AC1DCD"/>
    <w:rsid w:val="00AD0DD9"/>
    <w:rsid w:val="00AD4786"/>
    <w:rsid w:val="00AE4649"/>
    <w:rsid w:val="00AE5225"/>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5DDB"/>
    <w:rsid w:val="00BD316A"/>
    <w:rsid w:val="00BD55B6"/>
    <w:rsid w:val="00BD5603"/>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22E23"/>
    <w:rsid w:val="00C27B3B"/>
    <w:rsid w:val="00C27D3C"/>
    <w:rsid w:val="00C353C6"/>
    <w:rsid w:val="00C364E6"/>
    <w:rsid w:val="00C504B3"/>
    <w:rsid w:val="00C50DEB"/>
    <w:rsid w:val="00C52A60"/>
    <w:rsid w:val="00C6294D"/>
    <w:rsid w:val="00C635CA"/>
    <w:rsid w:val="00C746DA"/>
    <w:rsid w:val="00C77CCD"/>
    <w:rsid w:val="00C808B5"/>
    <w:rsid w:val="00C83787"/>
    <w:rsid w:val="00C913E0"/>
    <w:rsid w:val="00C97048"/>
    <w:rsid w:val="00CA3002"/>
    <w:rsid w:val="00CB4C12"/>
    <w:rsid w:val="00CB6FA8"/>
    <w:rsid w:val="00CB7640"/>
    <w:rsid w:val="00CC1036"/>
    <w:rsid w:val="00CD406D"/>
    <w:rsid w:val="00CE1AA3"/>
    <w:rsid w:val="00CE4ED8"/>
    <w:rsid w:val="00CE6674"/>
    <w:rsid w:val="00CF335B"/>
    <w:rsid w:val="00CF3A7F"/>
    <w:rsid w:val="00CF3CB6"/>
    <w:rsid w:val="00CF4F5D"/>
    <w:rsid w:val="00CF5D12"/>
    <w:rsid w:val="00CF620E"/>
    <w:rsid w:val="00D032A3"/>
    <w:rsid w:val="00D14F9C"/>
    <w:rsid w:val="00D15A70"/>
    <w:rsid w:val="00D20F26"/>
    <w:rsid w:val="00D247B3"/>
    <w:rsid w:val="00D27231"/>
    <w:rsid w:val="00D319D2"/>
    <w:rsid w:val="00D32077"/>
    <w:rsid w:val="00D3373B"/>
    <w:rsid w:val="00D41CCA"/>
    <w:rsid w:val="00D42D82"/>
    <w:rsid w:val="00D46861"/>
    <w:rsid w:val="00D47C8A"/>
    <w:rsid w:val="00D57E1D"/>
    <w:rsid w:val="00D6156C"/>
    <w:rsid w:val="00D64A95"/>
    <w:rsid w:val="00D6636F"/>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43F9"/>
    <w:rsid w:val="00E211D6"/>
    <w:rsid w:val="00E212CB"/>
    <w:rsid w:val="00E239C5"/>
    <w:rsid w:val="00E23C7A"/>
    <w:rsid w:val="00E30056"/>
    <w:rsid w:val="00E34064"/>
    <w:rsid w:val="00E3554E"/>
    <w:rsid w:val="00E40602"/>
    <w:rsid w:val="00E43E0C"/>
    <w:rsid w:val="00E460C4"/>
    <w:rsid w:val="00E5359E"/>
    <w:rsid w:val="00E54891"/>
    <w:rsid w:val="00E5520B"/>
    <w:rsid w:val="00E64FB0"/>
    <w:rsid w:val="00E67A1F"/>
    <w:rsid w:val="00E87CB8"/>
    <w:rsid w:val="00E9341D"/>
    <w:rsid w:val="00E969C2"/>
    <w:rsid w:val="00EA0CB7"/>
    <w:rsid w:val="00EA15C3"/>
    <w:rsid w:val="00EA2EBE"/>
    <w:rsid w:val="00EA4707"/>
    <w:rsid w:val="00EA7208"/>
    <w:rsid w:val="00EC08DB"/>
    <w:rsid w:val="00EC5E79"/>
    <w:rsid w:val="00ED2FBA"/>
    <w:rsid w:val="00EE7A04"/>
    <w:rsid w:val="00EF5681"/>
    <w:rsid w:val="00F03BAD"/>
    <w:rsid w:val="00F210EA"/>
    <w:rsid w:val="00F25720"/>
    <w:rsid w:val="00F30D72"/>
    <w:rsid w:val="00F32678"/>
    <w:rsid w:val="00F35535"/>
    <w:rsid w:val="00F35736"/>
    <w:rsid w:val="00F459C0"/>
    <w:rsid w:val="00F46F67"/>
    <w:rsid w:val="00F537F8"/>
    <w:rsid w:val="00F61AAF"/>
    <w:rsid w:val="00F63359"/>
    <w:rsid w:val="00F66AA3"/>
    <w:rsid w:val="00F70A51"/>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59F9"/>
    <w:rsid w:val="00FD6576"/>
    <w:rsid w:val="00FE008D"/>
    <w:rsid w:val="00FE0A2A"/>
    <w:rsid w:val="00FE41F7"/>
    <w:rsid w:val="00FE48FA"/>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34CD-8185-4CD6-BD3E-10842DD9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2016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Amorim</dc:creator>
  <cp:lastModifiedBy>Maria Auxiliadora dos Santos</cp:lastModifiedBy>
  <cp:revision>9</cp:revision>
  <cp:lastPrinted>2014-05-15T13:39:00Z</cp:lastPrinted>
  <dcterms:created xsi:type="dcterms:W3CDTF">2014-05-15T13:37:00Z</dcterms:created>
  <dcterms:modified xsi:type="dcterms:W3CDTF">2014-05-28T15:13:00Z</dcterms:modified>
</cp:coreProperties>
</file>