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B0ABF" w:rsidRPr="007A27AF" w:rsidRDefault="001B0ABF" w:rsidP="00E71937">
      <w:pPr>
        <w:pStyle w:val="Ttulo1"/>
        <w:jc w:val="center"/>
        <w:rPr>
          <w:b w:val="0"/>
          <w:szCs w:val="24"/>
        </w:rPr>
      </w:pPr>
      <w:r w:rsidRPr="007A27AF">
        <w:rPr>
          <w:b w:val="0"/>
          <w:szCs w:val="24"/>
        </w:rPr>
        <w:t xml:space="preserve">LEI </w:t>
      </w:r>
      <w:r w:rsidR="00C05280" w:rsidRPr="007A27AF">
        <w:rPr>
          <w:b w:val="0"/>
          <w:szCs w:val="24"/>
        </w:rPr>
        <w:t>N.</w:t>
      </w:r>
      <w:r w:rsidR="00814F5D" w:rsidRPr="007A27AF">
        <w:rPr>
          <w:b w:val="0"/>
          <w:szCs w:val="24"/>
        </w:rPr>
        <w:t xml:space="preserve"> </w:t>
      </w:r>
      <w:r w:rsidR="004432ED">
        <w:rPr>
          <w:b w:val="0"/>
          <w:szCs w:val="24"/>
        </w:rPr>
        <w:t>3.296</w:t>
      </w:r>
      <w:r w:rsidR="00814F5D" w:rsidRPr="007A27AF">
        <w:rPr>
          <w:b w:val="0"/>
          <w:szCs w:val="24"/>
        </w:rPr>
        <w:t>,</w:t>
      </w:r>
      <w:r w:rsidR="00305348" w:rsidRPr="007A27AF">
        <w:rPr>
          <w:b w:val="0"/>
          <w:szCs w:val="24"/>
        </w:rPr>
        <w:t xml:space="preserve"> </w:t>
      </w:r>
      <w:r w:rsidRPr="007A27AF">
        <w:rPr>
          <w:b w:val="0"/>
          <w:szCs w:val="24"/>
        </w:rPr>
        <w:t>DE</w:t>
      </w:r>
      <w:r w:rsidR="004432ED">
        <w:rPr>
          <w:b w:val="0"/>
          <w:szCs w:val="24"/>
        </w:rPr>
        <w:t xml:space="preserve"> 16 </w:t>
      </w:r>
      <w:r w:rsidRPr="007A27AF">
        <w:rPr>
          <w:b w:val="0"/>
          <w:szCs w:val="24"/>
        </w:rPr>
        <w:t>DE</w:t>
      </w:r>
      <w:r w:rsidR="00305348" w:rsidRPr="007A27AF">
        <w:rPr>
          <w:b w:val="0"/>
          <w:szCs w:val="24"/>
        </w:rPr>
        <w:t xml:space="preserve"> </w:t>
      </w:r>
      <w:r w:rsidR="00C24936">
        <w:rPr>
          <w:b w:val="0"/>
          <w:szCs w:val="24"/>
        </w:rPr>
        <w:t xml:space="preserve">DEZEMBRO </w:t>
      </w:r>
      <w:r w:rsidRPr="007A27AF">
        <w:rPr>
          <w:b w:val="0"/>
          <w:szCs w:val="24"/>
        </w:rPr>
        <w:t>DE 201</w:t>
      </w:r>
      <w:r w:rsidR="0058673A">
        <w:rPr>
          <w:b w:val="0"/>
          <w:szCs w:val="24"/>
        </w:rPr>
        <w:t>3</w:t>
      </w:r>
      <w:r w:rsidRPr="007A27AF">
        <w:rPr>
          <w:b w:val="0"/>
          <w:szCs w:val="24"/>
        </w:rPr>
        <w:t>.</w:t>
      </w:r>
    </w:p>
    <w:p w:rsidR="001B0ABF" w:rsidRPr="007A27AF" w:rsidRDefault="001B0ABF" w:rsidP="00AD169F">
      <w:pPr>
        <w:ind w:left="5103"/>
        <w:jc w:val="both"/>
        <w:rPr>
          <w:sz w:val="24"/>
          <w:szCs w:val="24"/>
        </w:rPr>
      </w:pPr>
    </w:p>
    <w:p w:rsidR="00AD169F" w:rsidRPr="007A27AF" w:rsidRDefault="00A87F67" w:rsidP="00AD169F">
      <w:pPr>
        <w:pStyle w:val="Corpodetexto"/>
        <w:ind w:left="5103"/>
        <w:rPr>
          <w:sz w:val="24"/>
          <w:szCs w:val="24"/>
        </w:rPr>
      </w:pPr>
      <w:r w:rsidRPr="00A87F67">
        <w:rPr>
          <w:sz w:val="24"/>
          <w:szCs w:val="24"/>
        </w:rPr>
        <w:t>Autoriz</w:t>
      </w:r>
      <w:r>
        <w:rPr>
          <w:sz w:val="24"/>
          <w:szCs w:val="24"/>
        </w:rPr>
        <w:t>a o Poder Executivo a abrir cré</w:t>
      </w:r>
      <w:r w:rsidRPr="00A87F67">
        <w:rPr>
          <w:sz w:val="24"/>
          <w:szCs w:val="24"/>
        </w:rPr>
        <w:t>dito adicional suplementar por anulação para atender às despesas correntes com Pessoal e Encargos Sociais, Juros e Encargos da Dívida, Amortização da Dívida e Outras Despesas Correntes</w:t>
      </w:r>
      <w:r w:rsidR="003549E5" w:rsidRPr="007A27AF">
        <w:rPr>
          <w:sz w:val="24"/>
          <w:szCs w:val="24"/>
        </w:rPr>
        <w:t>.</w:t>
      </w:r>
    </w:p>
    <w:p w:rsidR="001B0ABF" w:rsidRPr="007A27AF" w:rsidRDefault="001B0ABF" w:rsidP="00AD169F">
      <w:pPr>
        <w:ind w:left="5103"/>
        <w:jc w:val="both"/>
        <w:rPr>
          <w:sz w:val="24"/>
          <w:szCs w:val="24"/>
        </w:rPr>
      </w:pPr>
    </w:p>
    <w:p w:rsidR="000D6E1C" w:rsidRPr="007A27AF" w:rsidRDefault="000D6E1C" w:rsidP="00E003A3">
      <w:pPr>
        <w:pStyle w:val="xl27"/>
        <w:tabs>
          <w:tab w:val="left" w:pos="-1701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7A27AF">
        <w:rPr>
          <w:rFonts w:ascii="Times New Roman" w:eastAsia="Times New Roman" w:hAnsi="Times New Roman" w:cs="Times New Roman"/>
        </w:rPr>
        <w:t>O GOVERNADOR DO ESTADO DE RONDÔNIA:</w:t>
      </w:r>
      <w:bookmarkStart w:id="0" w:name="_GoBack"/>
      <w:bookmarkEnd w:id="0"/>
    </w:p>
    <w:p w:rsidR="000D6E1C" w:rsidRPr="007A27AF" w:rsidRDefault="000D6E1C" w:rsidP="00E003A3">
      <w:pPr>
        <w:ind w:firstLine="567"/>
        <w:jc w:val="both"/>
        <w:rPr>
          <w:sz w:val="24"/>
          <w:szCs w:val="24"/>
        </w:rPr>
      </w:pPr>
      <w:r w:rsidRPr="007A27AF">
        <w:rPr>
          <w:sz w:val="24"/>
          <w:szCs w:val="24"/>
        </w:rPr>
        <w:t>Faço saber que a Assem</w:t>
      </w:r>
      <w:r w:rsidR="00E003A3" w:rsidRPr="007A27AF">
        <w:rPr>
          <w:sz w:val="24"/>
          <w:szCs w:val="24"/>
        </w:rPr>
        <w:t>ble</w:t>
      </w:r>
      <w:r w:rsidRPr="007A27AF">
        <w:rPr>
          <w:sz w:val="24"/>
          <w:szCs w:val="24"/>
        </w:rPr>
        <w:t>ia Legislativa decreta e eu sanciono a seguinte Lei:</w:t>
      </w:r>
    </w:p>
    <w:p w:rsidR="00AF1628" w:rsidRPr="007A27AF" w:rsidRDefault="00AF1628" w:rsidP="00E003A3">
      <w:pPr>
        <w:ind w:firstLine="567"/>
        <w:jc w:val="both"/>
        <w:rPr>
          <w:sz w:val="24"/>
          <w:szCs w:val="24"/>
        </w:rPr>
      </w:pPr>
    </w:p>
    <w:p w:rsidR="00A87F67" w:rsidRPr="00A87F67" w:rsidRDefault="007B152F" w:rsidP="00A87F67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>Art. 1º</w:t>
      </w:r>
      <w:r w:rsidR="006C5C6E">
        <w:rPr>
          <w:sz w:val="24"/>
          <w:szCs w:val="24"/>
        </w:rPr>
        <w:t>.</w:t>
      </w:r>
      <w:r w:rsidR="005B195C" w:rsidRPr="0086639C">
        <w:rPr>
          <w:sz w:val="24"/>
          <w:szCs w:val="24"/>
        </w:rPr>
        <w:t xml:space="preserve"> </w:t>
      </w:r>
      <w:r w:rsidR="00A87F67" w:rsidRPr="00A87F67">
        <w:rPr>
          <w:sz w:val="24"/>
          <w:szCs w:val="24"/>
        </w:rPr>
        <w:t>Fica o Poder Executivo autorizado a abrir Crédito Adicional Suplementar por Anulação, independente da fonte de recursos, para atender às despesas correntes com Pessoal e Encargos Sociais, Juros e Encargos da Dívida, Amortização da Dívida e Outras Despesas Correntes, em conformidade com o disposto no a</w:t>
      </w:r>
      <w:r w:rsidR="00A87F67">
        <w:rPr>
          <w:sz w:val="24"/>
          <w:szCs w:val="24"/>
        </w:rPr>
        <w:t>rtigo 43 e §§, da Lei Federal n.</w:t>
      </w:r>
      <w:r w:rsidR="00A87F67" w:rsidRPr="00A87F67">
        <w:rPr>
          <w:sz w:val="24"/>
          <w:szCs w:val="24"/>
        </w:rPr>
        <w:t xml:space="preserve"> 4.320, de 17 de março de 1964.</w:t>
      </w:r>
    </w:p>
    <w:p w:rsidR="00A87F67" w:rsidRPr="00A87F67" w:rsidRDefault="00A87F67" w:rsidP="00A87F67">
      <w:pPr>
        <w:ind w:firstLine="561"/>
        <w:jc w:val="both"/>
        <w:rPr>
          <w:sz w:val="24"/>
          <w:szCs w:val="24"/>
        </w:rPr>
      </w:pPr>
    </w:p>
    <w:p w:rsidR="00A87F67" w:rsidRPr="00A87F67" w:rsidRDefault="00A87F67" w:rsidP="00A87F67">
      <w:pPr>
        <w:ind w:firstLine="561"/>
        <w:jc w:val="both"/>
        <w:rPr>
          <w:sz w:val="24"/>
          <w:szCs w:val="24"/>
        </w:rPr>
      </w:pPr>
      <w:r w:rsidRPr="00A87F67">
        <w:rPr>
          <w:sz w:val="24"/>
          <w:szCs w:val="24"/>
        </w:rPr>
        <w:t xml:space="preserve">Parágrafo único. A autorização de que trata o </w:t>
      </w:r>
      <w:r w:rsidRPr="00A87F67">
        <w:rPr>
          <w:i/>
          <w:sz w:val="24"/>
          <w:szCs w:val="24"/>
        </w:rPr>
        <w:t>caput</w:t>
      </w:r>
      <w:r w:rsidRPr="00A87F67">
        <w:rPr>
          <w:sz w:val="24"/>
          <w:szCs w:val="24"/>
        </w:rPr>
        <w:t xml:space="preserve"> deste artigo aplica-se somente para o exercício de 2013.</w:t>
      </w:r>
    </w:p>
    <w:p w:rsidR="00A87F67" w:rsidRPr="00A87F67" w:rsidRDefault="00A87F67" w:rsidP="00A87F67">
      <w:pPr>
        <w:ind w:firstLine="561"/>
        <w:jc w:val="both"/>
        <w:rPr>
          <w:sz w:val="24"/>
          <w:szCs w:val="24"/>
        </w:rPr>
      </w:pPr>
    </w:p>
    <w:p w:rsidR="00A87F67" w:rsidRDefault="00A87F67" w:rsidP="00A87F67">
      <w:pPr>
        <w:ind w:firstLine="561"/>
        <w:jc w:val="both"/>
        <w:rPr>
          <w:sz w:val="24"/>
          <w:szCs w:val="24"/>
        </w:rPr>
      </w:pPr>
      <w:r w:rsidRPr="00A87F67">
        <w:rPr>
          <w:sz w:val="24"/>
          <w:szCs w:val="24"/>
        </w:rPr>
        <w:t xml:space="preserve">Art. 2º. Esta Lei entra em vigor na data de sua publicação. </w:t>
      </w:r>
    </w:p>
    <w:p w:rsidR="005517B7" w:rsidRPr="00E450E3" w:rsidRDefault="005517B7" w:rsidP="00A87F67">
      <w:pPr>
        <w:ind w:firstLine="561"/>
        <w:jc w:val="both"/>
        <w:rPr>
          <w:color w:val="000000"/>
          <w:sz w:val="24"/>
          <w:szCs w:val="24"/>
        </w:rPr>
      </w:pPr>
      <w:r w:rsidRPr="00E450E3">
        <w:rPr>
          <w:color w:val="000000"/>
          <w:sz w:val="24"/>
          <w:szCs w:val="24"/>
        </w:rPr>
        <w:t xml:space="preserve">           </w:t>
      </w:r>
    </w:p>
    <w:p w:rsidR="00C05280" w:rsidRPr="007A27AF" w:rsidRDefault="00C05280" w:rsidP="00E003A3">
      <w:pPr>
        <w:ind w:firstLine="567"/>
        <w:jc w:val="both"/>
        <w:rPr>
          <w:sz w:val="24"/>
          <w:szCs w:val="24"/>
        </w:rPr>
      </w:pPr>
      <w:r w:rsidRPr="007A27AF">
        <w:rPr>
          <w:sz w:val="24"/>
          <w:szCs w:val="24"/>
        </w:rPr>
        <w:t>Palácio do Governo do Estado de Rondônia, em</w:t>
      </w:r>
      <w:r w:rsidR="004432ED">
        <w:rPr>
          <w:sz w:val="24"/>
          <w:szCs w:val="24"/>
        </w:rPr>
        <w:t xml:space="preserve"> 16 </w:t>
      </w:r>
      <w:r w:rsidR="00071F30" w:rsidRPr="007A27AF">
        <w:rPr>
          <w:sz w:val="24"/>
          <w:szCs w:val="24"/>
        </w:rPr>
        <w:t>de</w:t>
      </w:r>
      <w:r w:rsidR="00FC7118" w:rsidRPr="007A27AF">
        <w:rPr>
          <w:sz w:val="24"/>
          <w:szCs w:val="24"/>
        </w:rPr>
        <w:t xml:space="preserve"> </w:t>
      </w:r>
      <w:r w:rsidR="004432ED">
        <w:rPr>
          <w:sz w:val="24"/>
          <w:szCs w:val="24"/>
        </w:rPr>
        <w:t xml:space="preserve">dezembro </w:t>
      </w:r>
      <w:r w:rsidR="0058673A">
        <w:rPr>
          <w:sz w:val="24"/>
          <w:szCs w:val="24"/>
        </w:rPr>
        <w:t>de 2013</w:t>
      </w:r>
      <w:r w:rsidR="00071F30" w:rsidRPr="007A27AF">
        <w:rPr>
          <w:sz w:val="24"/>
          <w:szCs w:val="24"/>
        </w:rPr>
        <w:t>, 12</w:t>
      </w:r>
      <w:r w:rsidR="00B913F1">
        <w:rPr>
          <w:sz w:val="24"/>
          <w:szCs w:val="24"/>
        </w:rPr>
        <w:t>6</w:t>
      </w:r>
      <w:r w:rsidRPr="007A27AF">
        <w:rPr>
          <w:sz w:val="24"/>
          <w:szCs w:val="24"/>
        </w:rPr>
        <w:t xml:space="preserve">º da República.  </w:t>
      </w:r>
    </w:p>
    <w:p w:rsidR="00AF1628" w:rsidRPr="007A27AF" w:rsidRDefault="00AF1628" w:rsidP="00E003A3">
      <w:pPr>
        <w:ind w:firstLine="567"/>
        <w:jc w:val="both"/>
        <w:rPr>
          <w:sz w:val="24"/>
          <w:szCs w:val="24"/>
        </w:rPr>
      </w:pPr>
    </w:p>
    <w:p w:rsidR="00AF1628" w:rsidRDefault="00AF1628" w:rsidP="00606D06">
      <w:pPr>
        <w:spacing w:line="0" w:lineRule="atLeast"/>
        <w:rPr>
          <w:sz w:val="24"/>
          <w:szCs w:val="24"/>
        </w:rPr>
      </w:pPr>
    </w:p>
    <w:p w:rsidR="00AF1628" w:rsidRDefault="00AF1628" w:rsidP="00606D06">
      <w:pPr>
        <w:spacing w:line="0" w:lineRule="atLeast"/>
        <w:rPr>
          <w:sz w:val="24"/>
          <w:szCs w:val="24"/>
        </w:rPr>
      </w:pPr>
    </w:p>
    <w:p w:rsidR="00AF1628" w:rsidRPr="00C05280" w:rsidRDefault="000D6E1C" w:rsidP="00C05280">
      <w:pPr>
        <w:tabs>
          <w:tab w:val="left" w:pos="4365"/>
        </w:tabs>
        <w:spacing w:line="0" w:lineRule="atLeast"/>
        <w:jc w:val="center"/>
        <w:rPr>
          <w:b/>
          <w:sz w:val="24"/>
          <w:szCs w:val="24"/>
        </w:rPr>
      </w:pPr>
      <w:proofErr w:type="gramStart"/>
      <w:r w:rsidRPr="00C05280">
        <w:rPr>
          <w:b/>
          <w:sz w:val="24"/>
          <w:szCs w:val="24"/>
        </w:rPr>
        <w:t>CONFÚCIO AIRES MOURA</w:t>
      </w:r>
      <w:proofErr w:type="gramEnd"/>
    </w:p>
    <w:p w:rsidR="000D6E1C" w:rsidRDefault="00C05280" w:rsidP="00C05280">
      <w:pPr>
        <w:tabs>
          <w:tab w:val="left" w:pos="4365"/>
        </w:tabs>
        <w:spacing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Governador</w:t>
      </w:r>
    </w:p>
    <w:p w:rsidR="00AF1628" w:rsidRDefault="00AF1628" w:rsidP="00606D06">
      <w:pPr>
        <w:spacing w:line="0" w:lineRule="atLeast"/>
        <w:rPr>
          <w:sz w:val="24"/>
          <w:szCs w:val="24"/>
        </w:rPr>
      </w:pPr>
    </w:p>
    <w:p w:rsidR="00AF1628" w:rsidRDefault="00AF1628" w:rsidP="00606D06">
      <w:pPr>
        <w:spacing w:line="0" w:lineRule="atLeast"/>
        <w:rPr>
          <w:sz w:val="24"/>
          <w:szCs w:val="24"/>
        </w:rPr>
      </w:pPr>
    </w:p>
    <w:p w:rsidR="00AF1628" w:rsidRDefault="00AF1628" w:rsidP="00606D06">
      <w:pPr>
        <w:spacing w:line="0" w:lineRule="atLeast"/>
        <w:rPr>
          <w:sz w:val="24"/>
          <w:szCs w:val="24"/>
        </w:rPr>
      </w:pPr>
    </w:p>
    <w:sectPr w:rsidR="00AF1628" w:rsidSect="00894907">
      <w:headerReference w:type="default" r:id="rId9"/>
      <w:pgSz w:w="11906" w:h="16838"/>
      <w:pgMar w:top="1134" w:right="567" w:bottom="567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267" w:rsidRDefault="00783267">
      <w:r>
        <w:separator/>
      </w:r>
    </w:p>
  </w:endnote>
  <w:endnote w:type="continuationSeparator" w:id="0">
    <w:p w:rsidR="00783267" w:rsidRDefault="00783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267" w:rsidRDefault="00783267">
      <w:r>
        <w:separator/>
      </w:r>
    </w:p>
  </w:footnote>
  <w:footnote w:type="continuationSeparator" w:id="0">
    <w:p w:rsidR="00783267" w:rsidRDefault="00783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AA2" w:rsidRDefault="00A87F67" w:rsidP="00894907">
    <w:pPr>
      <w:jc w:val="center"/>
      <w:rPr>
        <w:b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10150475</wp:posOffset>
              </wp:positionH>
              <wp:positionV relativeFrom="paragraph">
                <wp:posOffset>286385</wp:posOffset>
              </wp:positionV>
              <wp:extent cx="152400" cy="1746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6AA2" w:rsidRDefault="00D66AA2">
                          <w:pPr>
                            <w:pStyle w:val="Cabealho"/>
                          </w:pPr>
                          <w:r>
                            <w:rPr>
                              <w:rStyle w:val="Nmerodepgin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sz w:val="24"/>
                            </w:rPr>
                            <w:fldChar w:fldCharType="separate"/>
                          </w:r>
                          <w:r w:rsidR="004432ED">
                            <w:rPr>
                              <w:rStyle w:val="Nmerodepgina"/>
                              <w:noProof/>
                              <w:sz w:val="24"/>
                            </w:rPr>
                            <w:t>1</w:t>
                          </w:r>
                          <w:r>
                            <w:rPr>
                              <w:rStyle w:val="Nmerodepgin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99.25pt;margin-top:22.55pt;width:12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5hw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lERqjMYV0PSg4E0P8J0yAxKnbnX9KtDSt92RO34G2v10HHCgF3cmZ1tTTgugGyH&#10;D5rBMWTvdQQaW9sHQCgGAnTo0tOpM4EKDUcu5mUOKxSWistyOV8Ebhmpp83GOv+O6x6FoMEWGh/B&#10;yeHe+ZQ6pUTyWgq2EVLGgd1tb6VFBwIm2cRf2itNR9JsNAoc51JqPNqdY0gVkJQOmOm4NAMCgEBY&#10;C1KiI35UBYi5mVezzXJ1OSs35WJWXearWV5UN9UyL6vybvMzMCjKuhOMcXUvFJ/cWZR/1/3jPUm+&#10;iv5EQ4OrBZQuij5nf5R11JqH37G+L0T2wsNllaJv8OqUROrQ9LeKgWxSeyJkirOX9GPJoAbTf6xK&#10;tEhwRfKHH7cjoATfbDV7ArNYDc2EvsMLA0Gn7XeMBritDXbf9sRyjOR7BYYLV3sK7BRsp4AoClsb&#10;7DFK4a1PT8DeWLHrADlZWuk3YMpWRMM8swDKYQA3MJI/vhbhip+PY9bzm7b+BQAA//8DAFBLAwQU&#10;AAYACAAAACEAK6juGd4AAAALAQAADwAAAGRycy9kb3ducmV2LnhtbEyPwU7DMAyG70i8Q2Qkbixd&#10;oF1Xmk4wBNeJgrRr1nhN1capmmwrb092guNvf/r9udzMdmBnnHznSMJykQBDapzuqJXw/fX+kAPz&#10;QZFWgyOU8IMeNtXtTakK7S70iec6tCyWkC+UBBPCWHDuG4NW+YUbkeLu6CarQoxTy/WkLrHcDlwk&#10;Scat6iheMGrErcGmr09WwuNOrPb+o37bjntc97l/7Y9kpLy/m1+egQWcwx8MV/2oDlV0OrgTac+G&#10;mNN1nkZWwlO6BHYlMiHi5CBhJTLgVcn//1D9AgAA//8DAFBLAQItABQABgAIAAAAIQC2gziS/gAA&#10;AOEBAAATAAAAAAAAAAAAAAAAAAAAAABbQ29udGVudF9UeXBlc10ueG1sUEsBAi0AFAAGAAgAAAAh&#10;ADj9If/WAAAAlAEAAAsAAAAAAAAAAAAAAAAALwEAAF9yZWxzLy5yZWxzUEsBAi0AFAAGAAgAAAAh&#10;ABEqpnmHAgAAGwUAAA4AAAAAAAAAAAAAAAAALgIAAGRycy9lMm9Eb2MueG1sUEsBAi0AFAAGAAgA&#10;AAAhACuo7hneAAAACwEAAA8AAAAAAAAAAAAAAAAA4QQAAGRycy9kb3ducmV2LnhtbFBLBQYAAAAA&#10;BAAEAPMAAADsBQAAAAA=&#10;" stroked="f">
              <v:fill opacity="0"/>
              <v:textbox inset="0,0,0,0">
                <w:txbxContent>
                  <w:p w:rsidR="00D66AA2" w:rsidRDefault="00D66AA2">
                    <w:pPr>
                      <w:pStyle w:val="Cabealho"/>
                    </w:pPr>
                    <w:r>
                      <w:rPr>
                        <w:rStyle w:val="Nmerodepgina"/>
                        <w:sz w:val="24"/>
                      </w:rPr>
                      <w:fldChar w:fldCharType="begin"/>
                    </w:r>
                    <w:r>
                      <w:rPr>
                        <w:rStyle w:val="Nmerodepgina"/>
                        <w:sz w:val="24"/>
                      </w:rPr>
                      <w:instrText xml:space="preserve"> PAGE </w:instrText>
                    </w:r>
                    <w:r>
                      <w:rPr>
                        <w:rStyle w:val="Nmerodepgina"/>
                        <w:sz w:val="24"/>
                      </w:rPr>
                      <w:fldChar w:fldCharType="separate"/>
                    </w:r>
                    <w:r w:rsidR="004432ED">
                      <w:rPr>
                        <w:rStyle w:val="Nmerodepgina"/>
                        <w:noProof/>
                        <w:sz w:val="24"/>
                      </w:rPr>
                      <w:t>1</w:t>
                    </w:r>
                    <w:r>
                      <w:rPr>
                        <w:rStyle w:val="Nmerodepgina"/>
                        <w:sz w:val="2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D66AA2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48705773" r:id="rId2"/>
      </w:object>
    </w:r>
  </w:p>
  <w:p w:rsidR="00D66AA2" w:rsidRPr="00894907" w:rsidRDefault="00D66AA2" w:rsidP="00894907">
    <w:pPr>
      <w:jc w:val="center"/>
      <w:rPr>
        <w:b/>
        <w:sz w:val="24"/>
        <w:szCs w:val="24"/>
      </w:rPr>
    </w:pPr>
    <w:r w:rsidRPr="00894907">
      <w:rPr>
        <w:b/>
        <w:sz w:val="24"/>
        <w:szCs w:val="24"/>
      </w:rPr>
      <w:t>GOVERNO DO ESTADO DE RONDÔNIA</w:t>
    </w:r>
  </w:p>
  <w:p w:rsidR="00D66AA2" w:rsidRDefault="00D66AA2" w:rsidP="00894907">
    <w:pPr>
      <w:pStyle w:val="Cabealho"/>
      <w:jc w:val="center"/>
      <w:rPr>
        <w:b/>
        <w:sz w:val="24"/>
        <w:szCs w:val="24"/>
      </w:rPr>
    </w:pPr>
    <w:r w:rsidRPr="00894907">
      <w:rPr>
        <w:b/>
        <w:sz w:val="24"/>
        <w:szCs w:val="24"/>
      </w:rPr>
      <w:t>GOVERNADORIA</w:t>
    </w:r>
  </w:p>
  <w:p w:rsidR="00D66AA2" w:rsidRPr="0049320C" w:rsidRDefault="00D66AA2" w:rsidP="00894907">
    <w:pPr>
      <w:pStyle w:val="Cabealho"/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3195" w:hanging="360"/>
      </w:pPr>
    </w:lvl>
  </w:abstractNum>
  <w:abstractNum w:abstractNumId="2">
    <w:nsid w:val="00000003"/>
    <w:multiLevelType w:val="singleLevel"/>
    <w:tmpl w:val="00000003"/>
    <w:name w:val="WW8Num32"/>
    <w:lvl w:ilvl="0">
      <w:start w:val="1"/>
      <w:numFmt w:val="upperRoman"/>
      <w:lvlText w:val="%1)"/>
      <w:lvlJc w:val="left"/>
      <w:pPr>
        <w:tabs>
          <w:tab w:val="num" w:pos="0"/>
        </w:tabs>
        <w:ind w:left="3555" w:hanging="720"/>
      </w:pPr>
    </w:lvl>
  </w:abstractNum>
  <w:abstractNum w:abstractNumId="3">
    <w:nsid w:val="29182C00"/>
    <w:multiLevelType w:val="hybridMultilevel"/>
    <w:tmpl w:val="8E5A99A4"/>
    <w:lvl w:ilvl="0" w:tplc="ACB05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5058A6"/>
    <w:multiLevelType w:val="hybridMultilevel"/>
    <w:tmpl w:val="21AAF162"/>
    <w:lvl w:ilvl="0" w:tplc="6608D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99"/>
    <w:rsid w:val="00020AD1"/>
    <w:rsid w:val="000403BD"/>
    <w:rsid w:val="000502A5"/>
    <w:rsid w:val="00071F30"/>
    <w:rsid w:val="00085917"/>
    <w:rsid w:val="00091DD7"/>
    <w:rsid w:val="000C28A3"/>
    <w:rsid w:val="000D5393"/>
    <w:rsid w:val="000D6E1C"/>
    <w:rsid w:val="000F007B"/>
    <w:rsid w:val="000F4F0D"/>
    <w:rsid w:val="00103EE0"/>
    <w:rsid w:val="00113CDE"/>
    <w:rsid w:val="00126A73"/>
    <w:rsid w:val="0013792D"/>
    <w:rsid w:val="00147A2F"/>
    <w:rsid w:val="00152BE9"/>
    <w:rsid w:val="00170673"/>
    <w:rsid w:val="00176558"/>
    <w:rsid w:val="00177EFF"/>
    <w:rsid w:val="001966F7"/>
    <w:rsid w:val="001B0ABF"/>
    <w:rsid w:val="001B1E8C"/>
    <w:rsid w:val="001D61E0"/>
    <w:rsid w:val="001E057D"/>
    <w:rsid w:val="001E3FFA"/>
    <w:rsid w:val="00237606"/>
    <w:rsid w:val="00237DF3"/>
    <w:rsid w:val="00251B0B"/>
    <w:rsid w:val="00272B2E"/>
    <w:rsid w:val="00273B1A"/>
    <w:rsid w:val="00274FE0"/>
    <w:rsid w:val="00297DC9"/>
    <w:rsid w:val="002A0D0C"/>
    <w:rsid w:val="002A17C8"/>
    <w:rsid w:val="002B4C1E"/>
    <w:rsid w:val="002B718D"/>
    <w:rsid w:val="002C5CAE"/>
    <w:rsid w:val="002C6D3F"/>
    <w:rsid w:val="002E45F4"/>
    <w:rsid w:val="00305348"/>
    <w:rsid w:val="003120F0"/>
    <w:rsid w:val="0032112C"/>
    <w:rsid w:val="00327EB5"/>
    <w:rsid w:val="00345798"/>
    <w:rsid w:val="003549E5"/>
    <w:rsid w:val="003579B2"/>
    <w:rsid w:val="00362AD6"/>
    <w:rsid w:val="00362B51"/>
    <w:rsid w:val="00366F1E"/>
    <w:rsid w:val="00370E7B"/>
    <w:rsid w:val="00373AC4"/>
    <w:rsid w:val="00374AAB"/>
    <w:rsid w:val="003A25E0"/>
    <w:rsid w:val="003A6AF4"/>
    <w:rsid w:val="003C0FC4"/>
    <w:rsid w:val="003E0571"/>
    <w:rsid w:val="003F0A83"/>
    <w:rsid w:val="003F6506"/>
    <w:rsid w:val="0040005B"/>
    <w:rsid w:val="00401925"/>
    <w:rsid w:val="00402BEE"/>
    <w:rsid w:val="004432ED"/>
    <w:rsid w:val="00487D48"/>
    <w:rsid w:val="0049320C"/>
    <w:rsid w:val="004D5A0C"/>
    <w:rsid w:val="00501C40"/>
    <w:rsid w:val="00524C3E"/>
    <w:rsid w:val="0053268D"/>
    <w:rsid w:val="005517B7"/>
    <w:rsid w:val="005529F6"/>
    <w:rsid w:val="00557617"/>
    <w:rsid w:val="00573A29"/>
    <w:rsid w:val="00582FDD"/>
    <w:rsid w:val="0058673A"/>
    <w:rsid w:val="00587729"/>
    <w:rsid w:val="00587944"/>
    <w:rsid w:val="005B195C"/>
    <w:rsid w:val="005B33B2"/>
    <w:rsid w:val="005B4B42"/>
    <w:rsid w:val="005D116C"/>
    <w:rsid w:val="00606D06"/>
    <w:rsid w:val="00613625"/>
    <w:rsid w:val="006319A2"/>
    <w:rsid w:val="006371EF"/>
    <w:rsid w:val="00640AB7"/>
    <w:rsid w:val="0066098B"/>
    <w:rsid w:val="006767CC"/>
    <w:rsid w:val="00677086"/>
    <w:rsid w:val="006959F2"/>
    <w:rsid w:val="00696FAC"/>
    <w:rsid w:val="006A194D"/>
    <w:rsid w:val="006A37B2"/>
    <w:rsid w:val="006B08EF"/>
    <w:rsid w:val="006B7A05"/>
    <w:rsid w:val="006C5C6E"/>
    <w:rsid w:val="006E648A"/>
    <w:rsid w:val="006F00A0"/>
    <w:rsid w:val="006F26F3"/>
    <w:rsid w:val="006F29EB"/>
    <w:rsid w:val="007065A7"/>
    <w:rsid w:val="00710A27"/>
    <w:rsid w:val="00716356"/>
    <w:rsid w:val="00720E3B"/>
    <w:rsid w:val="00783181"/>
    <w:rsid w:val="00783267"/>
    <w:rsid w:val="00794236"/>
    <w:rsid w:val="007942C5"/>
    <w:rsid w:val="007A27AF"/>
    <w:rsid w:val="007A60E0"/>
    <w:rsid w:val="007B152F"/>
    <w:rsid w:val="007B3D3B"/>
    <w:rsid w:val="007B6F0A"/>
    <w:rsid w:val="007D3F0E"/>
    <w:rsid w:val="007E31FE"/>
    <w:rsid w:val="00802FAB"/>
    <w:rsid w:val="008140A1"/>
    <w:rsid w:val="00814F5D"/>
    <w:rsid w:val="00817B26"/>
    <w:rsid w:val="008252A0"/>
    <w:rsid w:val="00840950"/>
    <w:rsid w:val="00842668"/>
    <w:rsid w:val="008662C6"/>
    <w:rsid w:val="008732D4"/>
    <w:rsid w:val="00882285"/>
    <w:rsid w:val="00892731"/>
    <w:rsid w:val="00894907"/>
    <w:rsid w:val="008B32FD"/>
    <w:rsid w:val="008C28DA"/>
    <w:rsid w:val="008D4270"/>
    <w:rsid w:val="008D59B1"/>
    <w:rsid w:val="00906E69"/>
    <w:rsid w:val="00925B9E"/>
    <w:rsid w:val="0097504B"/>
    <w:rsid w:val="00982D0A"/>
    <w:rsid w:val="00990F7F"/>
    <w:rsid w:val="009A0765"/>
    <w:rsid w:val="009A5372"/>
    <w:rsid w:val="009A6058"/>
    <w:rsid w:val="009B1F15"/>
    <w:rsid w:val="009B5E03"/>
    <w:rsid w:val="009D1EBC"/>
    <w:rsid w:val="009E5A70"/>
    <w:rsid w:val="009F1AD4"/>
    <w:rsid w:val="00A05135"/>
    <w:rsid w:val="00A11E2E"/>
    <w:rsid w:val="00A12C14"/>
    <w:rsid w:val="00A14A05"/>
    <w:rsid w:val="00A24603"/>
    <w:rsid w:val="00A37CC4"/>
    <w:rsid w:val="00A5069B"/>
    <w:rsid w:val="00A55F57"/>
    <w:rsid w:val="00A811E7"/>
    <w:rsid w:val="00A81307"/>
    <w:rsid w:val="00A87B01"/>
    <w:rsid w:val="00A87F67"/>
    <w:rsid w:val="00AA08B1"/>
    <w:rsid w:val="00AA5EE2"/>
    <w:rsid w:val="00AD169F"/>
    <w:rsid w:val="00AD31DA"/>
    <w:rsid w:val="00AE295C"/>
    <w:rsid w:val="00AF1628"/>
    <w:rsid w:val="00B17668"/>
    <w:rsid w:val="00B2138D"/>
    <w:rsid w:val="00B30CA7"/>
    <w:rsid w:val="00B54FA4"/>
    <w:rsid w:val="00B649E7"/>
    <w:rsid w:val="00B87BE5"/>
    <w:rsid w:val="00B913F1"/>
    <w:rsid w:val="00B931FB"/>
    <w:rsid w:val="00BA5E36"/>
    <w:rsid w:val="00BD506F"/>
    <w:rsid w:val="00BD5FB1"/>
    <w:rsid w:val="00BD7E28"/>
    <w:rsid w:val="00BE04E5"/>
    <w:rsid w:val="00BE4769"/>
    <w:rsid w:val="00C05280"/>
    <w:rsid w:val="00C23C81"/>
    <w:rsid w:val="00C24936"/>
    <w:rsid w:val="00C3436C"/>
    <w:rsid w:val="00C677F9"/>
    <w:rsid w:val="00C72192"/>
    <w:rsid w:val="00CA03D6"/>
    <w:rsid w:val="00CD1755"/>
    <w:rsid w:val="00CD7E9B"/>
    <w:rsid w:val="00CF336C"/>
    <w:rsid w:val="00D15F1B"/>
    <w:rsid w:val="00D21647"/>
    <w:rsid w:val="00D23352"/>
    <w:rsid w:val="00D25234"/>
    <w:rsid w:val="00D33611"/>
    <w:rsid w:val="00D3467D"/>
    <w:rsid w:val="00D417E3"/>
    <w:rsid w:val="00D66AA2"/>
    <w:rsid w:val="00D745CE"/>
    <w:rsid w:val="00D835E5"/>
    <w:rsid w:val="00DA3468"/>
    <w:rsid w:val="00DA58A3"/>
    <w:rsid w:val="00DC6C68"/>
    <w:rsid w:val="00E003A3"/>
    <w:rsid w:val="00E02055"/>
    <w:rsid w:val="00E50EAD"/>
    <w:rsid w:val="00E5161D"/>
    <w:rsid w:val="00E60BFA"/>
    <w:rsid w:val="00E71937"/>
    <w:rsid w:val="00E71CD9"/>
    <w:rsid w:val="00EA0444"/>
    <w:rsid w:val="00EC6613"/>
    <w:rsid w:val="00EE6B1F"/>
    <w:rsid w:val="00F031BF"/>
    <w:rsid w:val="00F4123B"/>
    <w:rsid w:val="00F4475C"/>
    <w:rsid w:val="00F509F0"/>
    <w:rsid w:val="00F5646E"/>
    <w:rsid w:val="00F60FBB"/>
    <w:rsid w:val="00F8230E"/>
    <w:rsid w:val="00FA5B14"/>
    <w:rsid w:val="00FB326D"/>
    <w:rsid w:val="00FB423F"/>
    <w:rsid w:val="00FC2964"/>
    <w:rsid w:val="00FC7118"/>
    <w:rsid w:val="00FD4299"/>
    <w:rsid w:val="00FE4ADF"/>
    <w:rsid w:val="00FE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tabs>
        <w:tab w:val="num" w:pos="432"/>
      </w:tabs>
      <w:spacing w:line="0" w:lineRule="atLeast"/>
      <w:ind w:left="432" w:hanging="432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num" w:pos="576"/>
      </w:tabs>
      <w:spacing w:line="0" w:lineRule="atLeast"/>
      <w:ind w:left="576" w:hanging="576"/>
      <w:jc w:val="center"/>
      <w:outlineLvl w:val="1"/>
    </w:pPr>
    <w:rPr>
      <w:b/>
      <w:sz w:val="26"/>
    </w:rPr>
  </w:style>
  <w:style w:type="paragraph" w:styleId="Ttulo3">
    <w:name w:val="heading 3"/>
    <w:basedOn w:val="Normal"/>
    <w:next w:val="Normal"/>
    <w:qFormat/>
    <w:pPr>
      <w:keepNext/>
      <w:tabs>
        <w:tab w:val="num" w:pos="720"/>
      </w:tabs>
      <w:spacing w:line="0" w:lineRule="atLeast"/>
      <w:ind w:firstLine="3119"/>
      <w:jc w:val="center"/>
      <w:outlineLvl w:val="2"/>
    </w:pPr>
    <w:rPr>
      <w:b/>
      <w:sz w:val="26"/>
    </w:rPr>
  </w:style>
  <w:style w:type="paragraph" w:styleId="Ttulo4">
    <w:name w:val="heading 4"/>
    <w:basedOn w:val="Normal"/>
    <w:next w:val="Normal"/>
    <w:qFormat/>
    <w:pPr>
      <w:keepNext/>
      <w:tabs>
        <w:tab w:val="num" w:pos="864"/>
      </w:tabs>
      <w:ind w:left="864" w:hanging="864"/>
      <w:jc w:val="center"/>
      <w:outlineLvl w:val="3"/>
    </w:pPr>
    <w:rPr>
      <w:sz w:val="26"/>
    </w:rPr>
  </w:style>
  <w:style w:type="paragraph" w:styleId="Ttulo5">
    <w:name w:val="heading 5"/>
    <w:basedOn w:val="Normal"/>
    <w:next w:val="Normal"/>
    <w:qFormat/>
    <w:pPr>
      <w:keepNext/>
      <w:tabs>
        <w:tab w:val="num" w:pos="1008"/>
      </w:tabs>
      <w:ind w:left="1008" w:hanging="1008"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tabs>
        <w:tab w:val="num" w:pos="1152"/>
      </w:tabs>
      <w:ind w:left="1152" w:hanging="1152"/>
      <w:jc w:val="center"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pPr>
      <w:keepNext/>
      <w:tabs>
        <w:tab w:val="num" w:pos="1296"/>
      </w:tabs>
      <w:ind w:left="1296" w:hanging="1296"/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pPr>
      <w:keepNext/>
      <w:tabs>
        <w:tab w:val="num" w:pos="1440"/>
      </w:tabs>
      <w:ind w:left="1440" w:hanging="1440"/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pPr>
      <w:keepNext/>
      <w:tabs>
        <w:tab w:val="num" w:pos="1584"/>
      </w:tabs>
      <w:ind w:firstLine="2835"/>
      <w:jc w:val="center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9z0">
    <w:name w:val="WW8Num19z0"/>
    <w:rPr>
      <w:rFonts w:ascii="Times New Roman" w:hAnsi="Times New Roman" w:cs="Times New Roman"/>
      <w:b w:val="0"/>
      <w:i w:val="0"/>
      <w:sz w:val="20"/>
    </w:rPr>
  </w:style>
  <w:style w:type="character" w:customStyle="1" w:styleId="WW8Num45z0">
    <w:name w:val="WW8Num45z0"/>
    <w:rPr>
      <w:rFonts w:ascii="Symbol" w:hAnsi="Symbol" w:cs="Symbol"/>
    </w:rPr>
  </w:style>
  <w:style w:type="character" w:customStyle="1" w:styleId="WW8Num48z0">
    <w:name w:val="WW8Num48z0"/>
    <w:rPr>
      <w:rFonts w:ascii="Times New Roman" w:hAnsi="Times New Roman" w:cs="Times New Roman"/>
      <w:b w:val="0"/>
      <w:i w:val="0"/>
      <w:sz w:val="20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Ttulo1Char">
    <w:name w:val="Título 1 Char"/>
    <w:rPr>
      <w:b/>
      <w:sz w:val="24"/>
    </w:rPr>
  </w:style>
  <w:style w:type="character" w:customStyle="1" w:styleId="Ttulo2Char">
    <w:name w:val="Título 2 Char"/>
    <w:rPr>
      <w:b/>
      <w:sz w:val="26"/>
    </w:rPr>
  </w:style>
  <w:style w:type="character" w:customStyle="1" w:styleId="Ttulo3Char">
    <w:name w:val="Título 3 Char"/>
    <w:rPr>
      <w:b/>
      <w:sz w:val="26"/>
    </w:rPr>
  </w:style>
  <w:style w:type="character" w:customStyle="1" w:styleId="Ttulo4Char">
    <w:name w:val="Título 4 Char"/>
    <w:rPr>
      <w:sz w:val="26"/>
    </w:rPr>
  </w:style>
  <w:style w:type="character" w:customStyle="1" w:styleId="Ttulo5Char">
    <w:name w:val="Título 5 Char"/>
    <w:rPr>
      <w:b/>
    </w:rPr>
  </w:style>
  <w:style w:type="character" w:customStyle="1" w:styleId="Ttulo6Char">
    <w:name w:val="Título 6 Char"/>
    <w:rPr>
      <w:b/>
      <w:sz w:val="16"/>
    </w:rPr>
  </w:style>
  <w:style w:type="character" w:customStyle="1" w:styleId="Ttulo7Char">
    <w:name w:val="Título 7 Char"/>
    <w:rPr>
      <w:b/>
      <w:sz w:val="24"/>
    </w:rPr>
  </w:style>
  <w:style w:type="character" w:customStyle="1" w:styleId="Ttulo8Char">
    <w:name w:val="Título 8 Char"/>
    <w:rPr>
      <w:b/>
      <w:sz w:val="28"/>
    </w:rPr>
  </w:style>
  <w:style w:type="character" w:customStyle="1" w:styleId="Ttulo9Char">
    <w:name w:val="Título 9 Char"/>
    <w:rPr>
      <w:b/>
      <w:sz w:val="26"/>
    </w:rPr>
  </w:style>
  <w:style w:type="character" w:customStyle="1" w:styleId="Recuodecorpodetexto3Char">
    <w:name w:val="Recuo de corpo de texto 3 Char"/>
    <w:rPr>
      <w:b/>
      <w:sz w:val="26"/>
    </w:rPr>
  </w:style>
  <w:style w:type="character" w:customStyle="1" w:styleId="Recuodecorpodetexto2Char">
    <w:name w:val="Recuo de corpo de texto 2 Char"/>
    <w:rPr>
      <w:sz w:val="26"/>
    </w:rPr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RecuodecorpodetextoChar">
    <w:name w:val="Recuo de corpo de texto Char"/>
    <w:rPr>
      <w:sz w:val="28"/>
    </w:rPr>
  </w:style>
  <w:style w:type="character" w:styleId="Forte">
    <w:name w:val="Strong"/>
    <w:qFormat/>
    <w:rPr>
      <w:b/>
      <w:b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pPr>
      <w:overflowPunct w:val="0"/>
      <w:autoSpaceDE w:val="0"/>
      <w:jc w:val="both"/>
      <w:textAlignment w:val="baseline"/>
    </w:pPr>
    <w:rPr>
      <w:sz w:val="3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Recuodecorpodetexto31">
    <w:name w:val="Recuo de corpo de texto 31"/>
    <w:basedOn w:val="Normal"/>
    <w:pPr>
      <w:spacing w:line="0" w:lineRule="atLeast"/>
      <w:ind w:firstLine="3119"/>
      <w:jc w:val="both"/>
    </w:pPr>
    <w:rPr>
      <w:b/>
      <w:sz w:val="26"/>
    </w:rPr>
  </w:style>
  <w:style w:type="paragraph" w:customStyle="1" w:styleId="Recuodecorpodetexto21">
    <w:name w:val="Recuo de corpo de texto 21"/>
    <w:basedOn w:val="Normal"/>
    <w:pPr>
      <w:spacing w:line="0" w:lineRule="atLeast"/>
      <w:ind w:firstLine="3119"/>
      <w:jc w:val="both"/>
    </w:pPr>
    <w:rPr>
      <w:sz w:val="2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spacing w:line="0" w:lineRule="atLeast"/>
      <w:ind w:firstLine="2835"/>
      <w:jc w:val="both"/>
    </w:pPr>
    <w:rPr>
      <w:sz w:val="28"/>
    </w:r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rpodetexto21">
    <w:name w:val="Corpo de texto 21"/>
    <w:basedOn w:val="Normal"/>
    <w:pPr>
      <w:overflowPunct w:val="0"/>
      <w:autoSpaceDE w:val="0"/>
      <w:ind w:left="5103"/>
      <w:jc w:val="both"/>
      <w:textAlignment w:val="baseline"/>
    </w:pPr>
    <w:rPr>
      <w:sz w:val="24"/>
    </w:rPr>
  </w:style>
  <w:style w:type="paragraph" w:styleId="PargrafodaLista">
    <w:name w:val="List Paragraph"/>
    <w:basedOn w:val="Normal"/>
    <w:qFormat/>
    <w:pPr>
      <w:ind w:left="720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styleId="Corpodetexto3">
    <w:name w:val="Body Text 3"/>
    <w:basedOn w:val="Normal"/>
    <w:link w:val="Corpodetexto3Char"/>
    <w:uiPriority w:val="99"/>
    <w:semiHidden/>
    <w:unhideWhenUsed/>
    <w:rsid w:val="00BE04E5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link w:val="Corpodetexto3"/>
    <w:uiPriority w:val="99"/>
    <w:semiHidden/>
    <w:rsid w:val="00BE04E5"/>
    <w:rPr>
      <w:sz w:val="16"/>
      <w:szCs w:val="16"/>
      <w:lang w:eastAsia="zh-CN"/>
    </w:rPr>
  </w:style>
  <w:style w:type="paragraph" w:customStyle="1" w:styleId="xl27">
    <w:name w:val="xl27"/>
    <w:basedOn w:val="Normal"/>
    <w:rsid w:val="000D6E1C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customStyle="1" w:styleId="f11">
    <w:name w:val="f11"/>
    <w:rsid w:val="00487D48"/>
    <w:rPr>
      <w:rFonts w:ascii="Times New Roman" w:hAnsi="Times New Roman" w:cs="Times New Roman" w:hint="default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03BD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0403BD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tabs>
        <w:tab w:val="num" w:pos="432"/>
      </w:tabs>
      <w:spacing w:line="0" w:lineRule="atLeast"/>
      <w:ind w:left="432" w:hanging="432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num" w:pos="576"/>
      </w:tabs>
      <w:spacing w:line="0" w:lineRule="atLeast"/>
      <w:ind w:left="576" w:hanging="576"/>
      <w:jc w:val="center"/>
      <w:outlineLvl w:val="1"/>
    </w:pPr>
    <w:rPr>
      <w:b/>
      <w:sz w:val="26"/>
    </w:rPr>
  </w:style>
  <w:style w:type="paragraph" w:styleId="Ttulo3">
    <w:name w:val="heading 3"/>
    <w:basedOn w:val="Normal"/>
    <w:next w:val="Normal"/>
    <w:qFormat/>
    <w:pPr>
      <w:keepNext/>
      <w:tabs>
        <w:tab w:val="num" w:pos="720"/>
      </w:tabs>
      <w:spacing w:line="0" w:lineRule="atLeast"/>
      <w:ind w:firstLine="3119"/>
      <w:jc w:val="center"/>
      <w:outlineLvl w:val="2"/>
    </w:pPr>
    <w:rPr>
      <w:b/>
      <w:sz w:val="26"/>
    </w:rPr>
  </w:style>
  <w:style w:type="paragraph" w:styleId="Ttulo4">
    <w:name w:val="heading 4"/>
    <w:basedOn w:val="Normal"/>
    <w:next w:val="Normal"/>
    <w:qFormat/>
    <w:pPr>
      <w:keepNext/>
      <w:tabs>
        <w:tab w:val="num" w:pos="864"/>
      </w:tabs>
      <w:ind w:left="864" w:hanging="864"/>
      <w:jc w:val="center"/>
      <w:outlineLvl w:val="3"/>
    </w:pPr>
    <w:rPr>
      <w:sz w:val="26"/>
    </w:rPr>
  </w:style>
  <w:style w:type="paragraph" w:styleId="Ttulo5">
    <w:name w:val="heading 5"/>
    <w:basedOn w:val="Normal"/>
    <w:next w:val="Normal"/>
    <w:qFormat/>
    <w:pPr>
      <w:keepNext/>
      <w:tabs>
        <w:tab w:val="num" w:pos="1008"/>
      </w:tabs>
      <w:ind w:left="1008" w:hanging="1008"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tabs>
        <w:tab w:val="num" w:pos="1152"/>
      </w:tabs>
      <w:ind w:left="1152" w:hanging="1152"/>
      <w:jc w:val="center"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pPr>
      <w:keepNext/>
      <w:tabs>
        <w:tab w:val="num" w:pos="1296"/>
      </w:tabs>
      <w:ind w:left="1296" w:hanging="1296"/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pPr>
      <w:keepNext/>
      <w:tabs>
        <w:tab w:val="num" w:pos="1440"/>
      </w:tabs>
      <w:ind w:left="1440" w:hanging="1440"/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pPr>
      <w:keepNext/>
      <w:tabs>
        <w:tab w:val="num" w:pos="1584"/>
      </w:tabs>
      <w:ind w:firstLine="2835"/>
      <w:jc w:val="center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9z0">
    <w:name w:val="WW8Num19z0"/>
    <w:rPr>
      <w:rFonts w:ascii="Times New Roman" w:hAnsi="Times New Roman" w:cs="Times New Roman"/>
      <w:b w:val="0"/>
      <w:i w:val="0"/>
      <w:sz w:val="20"/>
    </w:rPr>
  </w:style>
  <w:style w:type="character" w:customStyle="1" w:styleId="WW8Num45z0">
    <w:name w:val="WW8Num45z0"/>
    <w:rPr>
      <w:rFonts w:ascii="Symbol" w:hAnsi="Symbol" w:cs="Symbol"/>
    </w:rPr>
  </w:style>
  <w:style w:type="character" w:customStyle="1" w:styleId="WW8Num48z0">
    <w:name w:val="WW8Num48z0"/>
    <w:rPr>
      <w:rFonts w:ascii="Times New Roman" w:hAnsi="Times New Roman" w:cs="Times New Roman"/>
      <w:b w:val="0"/>
      <w:i w:val="0"/>
      <w:sz w:val="20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Ttulo1Char">
    <w:name w:val="Título 1 Char"/>
    <w:rPr>
      <w:b/>
      <w:sz w:val="24"/>
    </w:rPr>
  </w:style>
  <w:style w:type="character" w:customStyle="1" w:styleId="Ttulo2Char">
    <w:name w:val="Título 2 Char"/>
    <w:rPr>
      <w:b/>
      <w:sz w:val="26"/>
    </w:rPr>
  </w:style>
  <w:style w:type="character" w:customStyle="1" w:styleId="Ttulo3Char">
    <w:name w:val="Título 3 Char"/>
    <w:rPr>
      <w:b/>
      <w:sz w:val="26"/>
    </w:rPr>
  </w:style>
  <w:style w:type="character" w:customStyle="1" w:styleId="Ttulo4Char">
    <w:name w:val="Título 4 Char"/>
    <w:rPr>
      <w:sz w:val="26"/>
    </w:rPr>
  </w:style>
  <w:style w:type="character" w:customStyle="1" w:styleId="Ttulo5Char">
    <w:name w:val="Título 5 Char"/>
    <w:rPr>
      <w:b/>
    </w:rPr>
  </w:style>
  <w:style w:type="character" w:customStyle="1" w:styleId="Ttulo6Char">
    <w:name w:val="Título 6 Char"/>
    <w:rPr>
      <w:b/>
      <w:sz w:val="16"/>
    </w:rPr>
  </w:style>
  <w:style w:type="character" w:customStyle="1" w:styleId="Ttulo7Char">
    <w:name w:val="Título 7 Char"/>
    <w:rPr>
      <w:b/>
      <w:sz w:val="24"/>
    </w:rPr>
  </w:style>
  <w:style w:type="character" w:customStyle="1" w:styleId="Ttulo8Char">
    <w:name w:val="Título 8 Char"/>
    <w:rPr>
      <w:b/>
      <w:sz w:val="28"/>
    </w:rPr>
  </w:style>
  <w:style w:type="character" w:customStyle="1" w:styleId="Ttulo9Char">
    <w:name w:val="Título 9 Char"/>
    <w:rPr>
      <w:b/>
      <w:sz w:val="26"/>
    </w:rPr>
  </w:style>
  <w:style w:type="character" w:customStyle="1" w:styleId="Recuodecorpodetexto3Char">
    <w:name w:val="Recuo de corpo de texto 3 Char"/>
    <w:rPr>
      <w:b/>
      <w:sz w:val="26"/>
    </w:rPr>
  </w:style>
  <w:style w:type="character" w:customStyle="1" w:styleId="Recuodecorpodetexto2Char">
    <w:name w:val="Recuo de corpo de texto 2 Char"/>
    <w:rPr>
      <w:sz w:val="26"/>
    </w:rPr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RecuodecorpodetextoChar">
    <w:name w:val="Recuo de corpo de texto Char"/>
    <w:rPr>
      <w:sz w:val="28"/>
    </w:rPr>
  </w:style>
  <w:style w:type="character" w:styleId="Forte">
    <w:name w:val="Strong"/>
    <w:qFormat/>
    <w:rPr>
      <w:b/>
      <w:b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pPr>
      <w:overflowPunct w:val="0"/>
      <w:autoSpaceDE w:val="0"/>
      <w:jc w:val="both"/>
      <w:textAlignment w:val="baseline"/>
    </w:pPr>
    <w:rPr>
      <w:sz w:val="3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Recuodecorpodetexto31">
    <w:name w:val="Recuo de corpo de texto 31"/>
    <w:basedOn w:val="Normal"/>
    <w:pPr>
      <w:spacing w:line="0" w:lineRule="atLeast"/>
      <w:ind w:firstLine="3119"/>
      <w:jc w:val="both"/>
    </w:pPr>
    <w:rPr>
      <w:b/>
      <w:sz w:val="26"/>
    </w:rPr>
  </w:style>
  <w:style w:type="paragraph" w:customStyle="1" w:styleId="Recuodecorpodetexto21">
    <w:name w:val="Recuo de corpo de texto 21"/>
    <w:basedOn w:val="Normal"/>
    <w:pPr>
      <w:spacing w:line="0" w:lineRule="atLeast"/>
      <w:ind w:firstLine="3119"/>
      <w:jc w:val="both"/>
    </w:pPr>
    <w:rPr>
      <w:sz w:val="2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spacing w:line="0" w:lineRule="atLeast"/>
      <w:ind w:firstLine="2835"/>
      <w:jc w:val="both"/>
    </w:pPr>
    <w:rPr>
      <w:sz w:val="28"/>
    </w:r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rpodetexto21">
    <w:name w:val="Corpo de texto 21"/>
    <w:basedOn w:val="Normal"/>
    <w:pPr>
      <w:overflowPunct w:val="0"/>
      <w:autoSpaceDE w:val="0"/>
      <w:ind w:left="5103"/>
      <w:jc w:val="both"/>
      <w:textAlignment w:val="baseline"/>
    </w:pPr>
    <w:rPr>
      <w:sz w:val="24"/>
    </w:rPr>
  </w:style>
  <w:style w:type="paragraph" w:styleId="PargrafodaLista">
    <w:name w:val="List Paragraph"/>
    <w:basedOn w:val="Normal"/>
    <w:qFormat/>
    <w:pPr>
      <w:ind w:left="720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styleId="Corpodetexto3">
    <w:name w:val="Body Text 3"/>
    <w:basedOn w:val="Normal"/>
    <w:link w:val="Corpodetexto3Char"/>
    <w:uiPriority w:val="99"/>
    <w:semiHidden/>
    <w:unhideWhenUsed/>
    <w:rsid w:val="00BE04E5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link w:val="Corpodetexto3"/>
    <w:uiPriority w:val="99"/>
    <w:semiHidden/>
    <w:rsid w:val="00BE04E5"/>
    <w:rPr>
      <w:sz w:val="16"/>
      <w:szCs w:val="16"/>
      <w:lang w:eastAsia="zh-CN"/>
    </w:rPr>
  </w:style>
  <w:style w:type="paragraph" w:customStyle="1" w:styleId="xl27">
    <w:name w:val="xl27"/>
    <w:basedOn w:val="Normal"/>
    <w:rsid w:val="000D6E1C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customStyle="1" w:styleId="f11">
    <w:name w:val="f11"/>
    <w:rsid w:val="00487D48"/>
    <w:rPr>
      <w:rFonts w:ascii="Times New Roman" w:hAnsi="Times New Roman" w:cs="Times New Roman" w:hint="default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03BD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0403BD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6E2F0-B74B-469E-A8A6-EF0109803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 Nº             ,  DE            DE                         DE 2000</vt:lpstr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 Nº             ,  DE            DE                         DE 2000</dc:title>
  <dc:creator>DEP. TÉCNICO-LEGISLATIVO</dc:creator>
  <cp:lastModifiedBy>Maria Auxiliadora dos Santos</cp:lastModifiedBy>
  <cp:revision>4</cp:revision>
  <cp:lastPrinted>2012-11-12T10:44:00Z</cp:lastPrinted>
  <dcterms:created xsi:type="dcterms:W3CDTF">2013-12-16T13:27:00Z</dcterms:created>
  <dcterms:modified xsi:type="dcterms:W3CDTF">2013-12-16T17:30:00Z</dcterms:modified>
</cp:coreProperties>
</file>