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2967" w:rsidP="00512967">
      <w:pPr>
        <w:framePr w:h="1735" w:hSpace="40" w:wrap="notBeside" w:vAnchor="text" w:hAnchor="page" w:x="3741" w:y="-48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2967">
      <w:pPr>
        <w:shd w:val="clear" w:color="auto" w:fill="FFFFFF"/>
        <w:spacing w:before="706" w:after="475" w:line="378" w:lineRule="exact"/>
        <w:ind w:left="1213" w:hanging="1213"/>
      </w:pPr>
      <w:r>
        <w:rPr>
          <w:b/>
          <w:bCs/>
          <w:color w:val="000000"/>
          <w:spacing w:val="-2"/>
          <w:w w:val="90"/>
          <w:sz w:val="24"/>
          <w:szCs w:val="24"/>
        </w:rPr>
        <w:lastRenderedPageBreak/>
        <w:t xml:space="preserve">GOVERNO DO ESTADO DE RONDÔNIA. </w:t>
      </w: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512967">
      <w:pPr>
        <w:shd w:val="clear" w:color="auto" w:fill="FFFFFF"/>
        <w:spacing w:before="706" w:after="475" w:line="378" w:lineRule="exact"/>
        <w:ind w:left="1213" w:hanging="1213"/>
        <w:sectPr w:rsidR="00000000">
          <w:type w:val="continuous"/>
          <w:pgSz w:w="11909" w:h="16834"/>
          <w:pgMar w:top="789" w:right="2449" w:bottom="360" w:left="5327" w:header="720" w:footer="720" w:gutter="0"/>
          <w:cols w:space="60"/>
          <w:noEndnote/>
        </w:sectPr>
      </w:pPr>
    </w:p>
    <w:p w:rsidR="00000000" w:rsidRDefault="00512967" w:rsidP="0051296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-941705</wp:posOffset>
                </wp:positionH>
                <wp:positionV relativeFrom="paragraph">
                  <wp:posOffset>-728980</wp:posOffset>
                </wp:positionV>
                <wp:extent cx="0" cy="96037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374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4.15pt,-57.4pt" to="-74.15pt,6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eHEwIAACk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t>DECRETO N.</w:t>
      </w:r>
      <w:r>
        <w:br w:type="column"/>
      </w:r>
      <w:r>
        <w:rPr>
          <w:rFonts w:ascii="Courier New" w:hAnsi="Courier New" w:cs="Courier New"/>
          <w:b/>
          <w:bCs/>
          <w:color w:val="000000"/>
          <w:spacing w:val="-34"/>
          <w:sz w:val="26"/>
          <w:szCs w:val="26"/>
        </w:rPr>
        <w:lastRenderedPageBreak/>
        <w:t>4041</w:t>
      </w:r>
      <w:r>
        <w:rPr>
          <w:rFonts w:ascii="Courier New" w:hAnsi="Courier New" w:cs="Courier New"/>
          <w:b/>
          <w:bCs/>
          <w:color w:val="000000"/>
          <w:spacing w:val="-34"/>
          <w:sz w:val="26"/>
          <w:szCs w:val="26"/>
        </w:rPr>
        <w:t>,</w:t>
      </w:r>
      <w:r>
        <w:rPr>
          <w:rFonts w:ascii="Courier New" w:hAnsi="Courier New" w:cs="Courier New"/>
          <w:b/>
          <w:bCs/>
          <w:color w:val="000000"/>
          <w:spacing w:val="-34"/>
          <w:sz w:val="26"/>
          <w:szCs w:val="26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-34"/>
          <w:sz w:val="26"/>
          <w:szCs w:val="26"/>
        </w:rPr>
        <w:t>21</w:t>
      </w:r>
      <w:r>
        <w:br w:type="column"/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lastRenderedPageBreak/>
        <w:t>de dezembro de 1988</w:t>
      </w:r>
    </w:p>
    <w:p w:rsidR="00000000" w:rsidRDefault="00512967">
      <w:pPr>
        <w:shd w:val="clear" w:color="auto" w:fill="FFFFFF"/>
        <w:spacing w:before="36"/>
        <w:sectPr w:rsidR="00000000">
          <w:type w:val="continuous"/>
          <w:pgSz w:w="11909" w:h="16834"/>
          <w:pgMar w:top="789" w:right="1204" w:bottom="360" w:left="3037" w:header="720" w:footer="720" w:gutter="0"/>
          <w:cols w:num="3" w:space="720" w:equalWidth="0">
            <w:col w:w="1432" w:space="544"/>
            <w:col w:w="2106" w:space="853"/>
            <w:col w:w="2732"/>
          </w:cols>
          <w:noEndnote/>
        </w:sectPr>
      </w:pPr>
    </w:p>
    <w:p w:rsidR="00000000" w:rsidRDefault="00512967">
      <w:pPr>
        <w:shd w:val="clear" w:color="auto" w:fill="FFFFFF"/>
        <w:spacing w:before="1022"/>
        <w:ind w:right="40"/>
        <w:jc w:val="right"/>
      </w:pP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lastRenderedPageBreak/>
        <w:t>Ratifica o Convênio ICM 66/88.</w:t>
      </w:r>
    </w:p>
    <w:p w:rsidR="00000000" w:rsidRDefault="00512967">
      <w:pPr>
        <w:shd w:val="clear" w:color="auto" w:fill="FFFFFF"/>
        <w:spacing w:before="1094" w:line="360" w:lineRule="exact"/>
        <w:ind w:left="7" w:firstLine="2761"/>
        <w:jc w:val="both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O GOVERNADOR DO ESTADO DE RONDÔ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NIA, 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no uso de suas atribuições legais, tendo em vista o 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disposto no parágrafo 8º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 do artigo 34 do Ato das Dispo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sições Constitucionais Transitórias da Constituição Federal e na Lei Complementar n.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 24, de 07 de janeiro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de 1975,</w:t>
      </w:r>
    </w:p>
    <w:p w:rsidR="00000000" w:rsidRDefault="00512967">
      <w:pPr>
        <w:shd w:val="clear" w:color="auto" w:fill="FFFFFF"/>
        <w:spacing w:before="544"/>
        <w:ind w:left="2765"/>
      </w:pPr>
      <w:r>
        <w:rPr>
          <w:rFonts w:ascii="Courier New" w:hAnsi="Courier New" w:cs="Courier New"/>
          <w:b/>
          <w:bCs/>
          <w:color w:val="000000"/>
          <w:spacing w:val="90"/>
          <w:sz w:val="26"/>
          <w:szCs w:val="26"/>
        </w:rPr>
        <w:t>DECRETA:</w:t>
      </w:r>
    </w:p>
    <w:p w:rsidR="00000000" w:rsidRDefault="00512967">
      <w:pPr>
        <w:shd w:val="clear" w:color="auto" w:fill="FFFFFF"/>
        <w:spacing w:before="731" w:line="364" w:lineRule="exact"/>
        <w:ind w:right="151" w:firstLine="2740"/>
        <w:jc w:val="both"/>
      </w:pPr>
      <w:r>
        <w:rPr>
          <w:rFonts w:ascii="Courier New" w:hAnsi="Courier New" w:cs="Courier New"/>
          <w:b/>
          <w:bCs/>
          <w:color w:val="000000"/>
          <w:spacing w:val="-17"/>
          <w:sz w:val="26"/>
          <w:szCs w:val="26"/>
        </w:rPr>
        <w:t>Art. 1Q- Fica ratifi</w:t>
      </w:r>
      <w:r>
        <w:rPr>
          <w:rFonts w:ascii="Courier New" w:hAnsi="Courier New" w:cs="Courier New"/>
          <w:b/>
          <w:bCs/>
          <w:color w:val="000000"/>
          <w:spacing w:val="-17"/>
          <w:sz w:val="26"/>
          <w:szCs w:val="26"/>
        </w:rPr>
        <w:t xml:space="preserve">cado o Convênio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ICM 66/88, celebrado em Brasília-DF</w:t>
      </w: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, em 14 de dezem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bro de 1988, cujo texto foi publicado no Diário Ofici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ais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 da União de 16 de dezembro de 1988, que fixa nor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mas para regular,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provisoriamente, o Imposto Sobre Ope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rações Relativas â Circulaç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ão de Mercadorias e Sobre Prestações de Serviços de Transporte Interestadual e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Intermunicipal e de Comunicação - ICMS.</w:t>
      </w:r>
    </w:p>
    <w:p w:rsidR="00000000" w:rsidRDefault="00512967">
      <w:pPr>
        <w:shd w:val="clear" w:color="auto" w:fill="FFFFFF"/>
        <w:spacing w:before="108" w:line="371" w:lineRule="exact"/>
        <w:ind w:left="14" w:right="169" w:firstLine="2743"/>
        <w:jc w:val="both"/>
      </w:pP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Art. 2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- Este Decreto entra em vi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gor na data de sua publicação.</w:t>
      </w:r>
    </w:p>
    <w:p w:rsidR="00000000" w:rsidRDefault="00512967">
      <w:pPr>
        <w:shd w:val="clear" w:color="auto" w:fill="FFFFFF"/>
        <w:spacing w:before="346" w:line="367" w:lineRule="exact"/>
        <w:ind w:left="14" w:firstLine="2758"/>
        <w:sectPr w:rsidR="00000000">
          <w:type w:val="continuous"/>
          <w:pgSz w:w="11909" w:h="16834"/>
          <w:pgMar w:top="789" w:right="1053" w:bottom="360" w:left="3016" w:header="720" w:footer="720" w:gutter="0"/>
          <w:cols w:space="60"/>
          <w:noEndnote/>
        </w:sectPr>
      </w:pP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>Palácio do Governo do Estado</w:t>
      </w: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R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ondô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nia, em 21 de dezembro de 1988, 100º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 da República.</w:t>
      </w:r>
    </w:p>
    <w:p w:rsidR="00000000" w:rsidRDefault="00512967">
      <w:pPr>
        <w:framePr w:h="1634" w:hSpace="40" w:wrap="notBeside" w:vAnchor="text" w:hAnchor="margin" w:x="4641" w:y="5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19325" cy="10382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2967">
      <w:pPr>
        <w:framePr w:w="3798" w:h="720" w:hRule="exact" w:hSpace="40" w:wrap="notBeside" w:vAnchor="text" w:hAnchor="margin" w:x="3475" w:y="951"/>
        <w:shd w:val="clear" w:color="auto" w:fill="FFFFFF"/>
        <w:spacing w:line="360" w:lineRule="exact"/>
        <w:ind w:left="1030" w:hanging="1030"/>
      </w:pP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 xml:space="preserve">JERÔNIMO GARCIA DE SANTANA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Governador</w:t>
      </w:r>
    </w:p>
    <w:p w:rsidR="00000000" w:rsidRDefault="00512967">
      <w:pPr>
        <w:shd w:val="clear" w:color="auto" w:fill="FFFFFF"/>
        <w:spacing w:before="58"/>
        <w:sectPr w:rsidR="00000000">
          <w:type w:val="continuous"/>
          <w:pgSz w:w="11909" w:h="16834"/>
          <w:pgMar w:top="789" w:right="8155" w:bottom="360" w:left="3034" w:header="720" w:footer="720" w:gutter="0"/>
          <w:cols w:space="60"/>
          <w:noEndnote/>
        </w:sectPr>
      </w:pPr>
    </w:p>
    <w:p w:rsidR="00512967" w:rsidRDefault="00512967" w:rsidP="00512967">
      <w:pPr>
        <w:shd w:val="clear" w:color="auto" w:fill="FFFFFF"/>
        <w:spacing w:before="605"/>
      </w:pPr>
    </w:p>
    <w:sectPr w:rsidR="00512967" w:rsidSect="00512967">
      <w:pgSz w:w="11909" w:h="16834"/>
      <w:pgMar w:top="1440" w:right="9169" w:bottom="720" w:left="1624" w:header="720" w:footer="720" w:gutter="0"/>
      <w:cols w:num="2" w:space="720" w:equalWidth="0">
        <w:col w:w="720" w:space="0"/>
        <w:col w:w="9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7"/>
    <w:rsid w:val="005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2015-10-01T14:15:00Z</dcterms:created>
  <dcterms:modified xsi:type="dcterms:W3CDTF">2015-10-01T14:19:00Z</dcterms:modified>
</cp:coreProperties>
</file>