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</w:t>
      </w:r>
      <w:r w:rsidR="002F02BF">
        <w:t xml:space="preserve">º </w:t>
      </w:r>
      <w:r w:rsidR="00CE437A" w:rsidRPr="00CE437A">
        <w:rPr>
          <w:rFonts w:eastAsiaTheme="minorHAnsi"/>
        </w:rPr>
        <w:t>3637</w:t>
      </w:r>
      <w:r>
        <w:t>, DE</w:t>
      </w:r>
      <w:r w:rsidR="006C5644">
        <w:t xml:space="preserve"> 1</w:t>
      </w:r>
      <w:r w:rsidR="00CE437A">
        <w:t>8</w:t>
      </w:r>
      <w:r w:rsidR="006C5644">
        <w:t xml:space="preserve"> </w:t>
      </w:r>
      <w:r>
        <w:t xml:space="preserve">DE </w:t>
      </w:r>
      <w:r w:rsidR="002F02BF">
        <w:t>FEVEREIRO</w:t>
      </w:r>
      <w:r>
        <w:t xml:space="preserve"> </w:t>
      </w:r>
      <w:r w:rsidRPr="00853845">
        <w:t xml:space="preserve">DE </w:t>
      </w:r>
      <w:r w:rsidR="008057B6">
        <w:t>1988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CE437A" w:rsidP="00CE437A">
      <w:pPr>
        <w:ind w:left="6663"/>
        <w:jc w:val="both"/>
        <w:rPr>
          <w:rFonts w:eastAsiaTheme="minorHAnsi"/>
          <w:color w:val="272621"/>
          <w:lang w:eastAsia="en-US"/>
        </w:rPr>
      </w:pPr>
      <w:r>
        <w:rPr>
          <w:rFonts w:eastAsiaTheme="minorHAnsi"/>
          <w:lang w:eastAsia="en-US"/>
        </w:rPr>
        <w:t xml:space="preserve">Centraliza, no Banco do Estado </w:t>
      </w:r>
      <w:r>
        <w:rPr>
          <w:rFonts w:ascii="*Courier New-2597-Identity-H" w:eastAsiaTheme="minorHAnsi" w:hAnsi="*Courier New-2597-Identity-H" w:cs="*Courier New-2597-Identity-H"/>
          <w:lang w:eastAsia="en-US"/>
        </w:rPr>
        <w:t xml:space="preserve">de </w:t>
      </w:r>
      <w:r>
        <w:rPr>
          <w:rFonts w:eastAsiaTheme="minorHAnsi"/>
          <w:lang w:eastAsia="en-US"/>
        </w:rPr>
        <w:t xml:space="preserve">Rondônia </w:t>
      </w:r>
      <w:r>
        <w:rPr>
          <w:rFonts w:ascii="*Courier New-2597-Identity-H" w:eastAsiaTheme="minorHAnsi" w:hAnsi="*Courier New-2597-Identity-H" w:cs="*Courier New-2597-Identity-H"/>
          <w:lang w:eastAsia="en-US"/>
        </w:rPr>
        <w:t xml:space="preserve">S.A. </w:t>
      </w:r>
      <w:r>
        <w:rPr>
          <w:rFonts w:eastAsiaTheme="minorHAnsi"/>
          <w:lang w:eastAsia="en-US"/>
        </w:rPr>
        <w:t xml:space="preserve">BERON, a movimentação de </w:t>
      </w:r>
      <w:proofErr w:type="gramStart"/>
      <w:r>
        <w:rPr>
          <w:rFonts w:eastAsiaTheme="minorHAnsi"/>
          <w:lang w:eastAsia="en-US"/>
        </w:rPr>
        <w:t>todos</w:t>
      </w:r>
      <w:proofErr w:type="gramEnd"/>
      <w:r>
        <w:rPr>
          <w:rFonts w:eastAsiaTheme="minorHAnsi"/>
          <w:lang w:eastAsia="en-US"/>
        </w:rPr>
        <w:t xml:space="preserve"> recursos financeiros das Autarquia </w:t>
      </w:r>
      <w:r>
        <w:rPr>
          <w:rFonts w:eastAsiaTheme="minorHAnsi"/>
          <w:color w:val="272621"/>
          <w:lang w:eastAsia="en-US"/>
        </w:rPr>
        <w:t>e das Administração Direta do Estado.</w:t>
      </w:r>
    </w:p>
    <w:p w:rsidR="00CE437A" w:rsidRDefault="00CE437A" w:rsidP="00CE437A">
      <w:pPr>
        <w:ind w:left="6663"/>
        <w:jc w:val="both"/>
      </w:pPr>
    </w:p>
    <w:p w:rsidR="007C589E" w:rsidRPr="008057B6" w:rsidRDefault="00CE437A" w:rsidP="00CE437A">
      <w:pPr>
        <w:ind w:firstLine="567"/>
      </w:pPr>
      <w:r>
        <w:rPr>
          <w:rFonts w:eastAsiaTheme="minorHAnsi"/>
          <w:lang w:eastAsia="en-US"/>
        </w:rPr>
        <w:t xml:space="preserve">O GOVERNADOR DO ESTADO DE RONDÔNIA, no uso das atribuições que lhe confere o artigo 70, inciso Ida Constituição, </w:t>
      </w:r>
      <w:proofErr w:type="gramStart"/>
      <w:r>
        <w:rPr>
          <w:rFonts w:eastAsiaTheme="minorHAnsi"/>
          <w:lang w:eastAsia="en-US"/>
        </w:rPr>
        <w:t>e</w:t>
      </w:r>
      <w:proofErr w:type="gramEnd"/>
    </w:p>
    <w:p w:rsidR="007C589E" w:rsidRPr="00853845" w:rsidRDefault="007C589E" w:rsidP="007C589E">
      <w:pPr>
        <w:ind w:firstLine="567"/>
        <w:jc w:val="both"/>
      </w:pPr>
    </w:p>
    <w:p w:rsidR="007457F9" w:rsidRDefault="00303882" w:rsidP="00D9321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CONSIDERANDO ser meta </w:t>
      </w:r>
      <w:proofErr w:type="gramStart"/>
      <w:r>
        <w:rPr>
          <w:rFonts w:eastAsiaTheme="minorHAnsi"/>
          <w:lang w:eastAsia="en-US"/>
        </w:rPr>
        <w:t>do Governo proporcionar</w:t>
      </w:r>
      <w:proofErr w:type="gramEnd"/>
      <w:r>
        <w:rPr>
          <w:rFonts w:eastAsiaTheme="minorHAnsi"/>
          <w:lang w:eastAsia="en-US"/>
        </w:rPr>
        <w:t xml:space="preserve"> apoio aos pequenos produtores para que participem do desenvolvimento;</w:t>
      </w:r>
    </w:p>
    <w:p w:rsidR="00340198" w:rsidRPr="008057B6" w:rsidRDefault="00340198" w:rsidP="00D93219">
      <w:pPr>
        <w:ind w:firstLine="567"/>
        <w:rPr>
          <w:sz w:val="22"/>
          <w:szCs w:val="22"/>
        </w:rPr>
      </w:pPr>
    </w:p>
    <w:p w:rsidR="00303882" w:rsidRDefault="00303882" w:rsidP="00D9321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CONSIDERANDO a grande dívida social para com as comunidades ribeirinhas, esquecidas em abandono secular;</w:t>
      </w:r>
    </w:p>
    <w:p w:rsidR="00340198" w:rsidRDefault="00340198" w:rsidP="00D93219">
      <w:pPr>
        <w:ind w:firstLine="567"/>
        <w:rPr>
          <w:rFonts w:eastAsiaTheme="minorHAnsi"/>
          <w:lang w:eastAsia="en-US"/>
        </w:rPr>
      </w:pPr>
    </w:p>
    <w:p w:rsidR="00585876" w:rsidRDefault="00303882" w:rsidP="00D9321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CONSIDERANDO os graves problemas sociais por que passam</w:t>
      </w:r>
      <w:r w:rsidR="00D9321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as parcelas menos favorecidas da população;</w:t>
      </w:r>
    </w:p>
    <w:p w:rsidR="00340198" w:rsidRDefault="00340198" w:rsidP="00D93219">
      <w:pPr>
        <w:ind w:firstLine="567"/>
        <w:rPr>
          <w:color w:val="000000"/>
        </w:rPr>
      </w:pPr>
    </w:p>
    <w:p w:rsidR="007457F9" w:rsidRDefault="00D93219" w:rsidP="00D9321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CONSIDERANDO que a administração dos recursos </w:t>
      </w:r>
      <w:proofErr w:type="spellStart"/>
      <w:r>
        <w:rPr>
          <w:rFonts w:eastAsiaTheme="minorHAnsi"/>
          <w:lang w:eastAsia="en-US"/>
        </w:rPr>
        <w:t>financeirosdo</w:t>
      </w:r>
      <w:proofErr w:type="spellEnd"/>
      <w:r>
        <w:rPr>
          <w:rFonts w:eastAsiaTheme="minorHAnsi"/>
          <w:lang w:eastAsia="en-US"/>
        </w:rPr>
        <w:t xml:space="preserve"> Estado precisa ser conduzida visando ao benefício de todos;</w:t>
      </w:r>
    </w:p>
    <w:p w:rsidR="00340198" w:rsidRDefault="00340198" w:rsidP="00D93219">
      <w:pPr>
        <w:ind w:firstLine="567"/>
      </w:pPr>
    </w:p>
    <w:p w:rsidR="00D93219" w:rsidRDefault="00D93219" w:rsidP="00D93219">
      <w:pPr>
        <w:ind w:firstLine="567"/>
        <w:rPr>
          <w:rFonts w:eastAsiaTheme="minorHAnsi"/>
          <w:lang w:eastAsia="en-US"/>
        </w:rPr>
      </w:pPr>
      <w:r w:rsidRPr="00761BB2">
        <w:rPr>
          <w:rFonts w:eastAsiaTheme="minorHAnsi"/>
        </w:rPr>
        <w:t>CONSIDERANDO que o Banco do Estado de Rondônia</w:t>
      </w:r>
      <w:r>
        <w:rPr>
          <w:rFonts w:eastAsiaTheme="minorHAnsi"/>
          <w:color w:val="262622"/>
          <w:lang w:eastAsia="en-US"/>
        </w:rPr>
        <w:t xml:space="preserve"> S.A.</w:t>
      </w:r>
      <w:r>
        <w:rPr>
          <w:rFonts w:eastAsiaTheme="minorHAnsi"/>
          <w:lang w:eastAsia="en-US"/>
        </w:rPr>
        <w:t>BERON pode oferecer grande contribuição ao desenvolvimento do Estado,</w:t>
      </w:r>
    </w:p>
    <w:p w:rsidR="00D93219" w:rsidRDefault="00D93219" w:rsidP="00D93219">
      <w:pPr>
        <w:autoSpaceDE w:val="0"/>
        <w:autoSpaceDN w:val="0"/>
        <w:adjustRightInd w:val="0"/>
        <w:rPr>
          <w:rFonts w:ascii="*Courier New-2595-Identity-H" w:eastAsiaTheme="minorHAnsi" w:hAnsi="*Courier New-2595-Identity-H" w:cs="*Courier New-2595-Identity-H"/>
          <w:color w:val="2F2E28"/>
          <w:sz w:val="26"/>
          <w:szCs w:val="26"/>
          <w:lang w:eastAsia="en-US"/>
        </w:rPr>
      </w:pPr>
    </w:p>
    <w:p w:rsidR="00D93219" w:rsidRPr="00853845" w:rsidRDefault="00D93219" w:rsidP="00D93219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D93219" w:rsidRDefault="00D93219" w:rsidP="00D93219">
      <w:pPr>
        <w:autoSpaceDE w:val="0"/>
        <w:autoSpaceDN w:val="0"/>
        <w:adjustRightInd w:val="0"/>
        <w:rPr>
          <w:rFonts w:ascii="*Courier New-2595-Identity-H" w:eastAsiaTheme="minorHAnsi" w:hAnsi="*Courier New-2595-Identity-H" w:cs="*Courier New-2595-Identity-H"/>
          <w:color w:val="2F2E28"/>
          <w:sz w:val="26"/>
          <w:szCs w:val="26"/>
          <w:lang w:eastAsia="en-US"/>
        </w:rPr>
      </w:pPr>
    </w:p>
    <w:p w:rsidR="00D93219" w:rsidRDefault="00D93219" w:rsidP="00D93219">
      <w:pPr>
        <w:ind w:firstLine="567"/>
        <w:rPr>
          <w:rFonts w:eastAsiaTheme="minorHAnsi"/>
          <w:color w:val="2F2E28"/>
          <w:lang w:eastAsia="en-US"/>
        </w:rPr>
      </w:pPr>
      <w:r w:rsidRPr="00761BB2">
        <w:rPr>
          <w:rFonts w:eastAsiaTheme="minorHAnsi"/>
        </w:rPr>
        <w:t>Art. 1</w:t>
      </w:r>
      <w:r w:rsidR="00071F9D" w:rsidRPr="00761BB2">
        <w:rPr>
          <w:rFonts w:eastAsiaTheme="minorHAnsi"/>
        </w:rPr>
        <w:t>º</w:t>
      </w:r>
      <w:r w:rsidRPr="00761BB2">
        <w:rPr>
          <w:rFonts w:eastAsiaTheme="minorHAnsi"/>
        </w:rPr>
        <w:t xml:space="preserve"> - Fica centralizada, no Banco do Estado de</w:t>
      </w:r>
      <w:r>
        <w:rPr>
          <w:rFonts w:eastAsiaTheme="minorHAnsi"/>
          <w:color w:val="252420"/>
          <w:lang w:eastAsia="en-US"/>
        </w:rPr>
        <w:t xml:space="preserve"> Ron</w:t>
      </w:r>
      <w:r>
        <w:rPr>
          <w:rFonts w:eastAsiaTheme="minorHAnsi"/>
          <w:lang w:eastAsia="en-US"/>
        </w:rPr>
        <w:t>dônia S.A. BERO, a movimentação de todos os recursos financeiros geridos pelas autarquias e pelos Órgãos da Administração Direta do Estado.</w:t>
      </w:r>
    </w:p>
    <w:p w:rsidR="00D93219" w:rsidRDefault="00D93219" w:rsidP="00D93219">
      <w:pPr>
        <w:autoSpaceDE w:val="0"/>
        <w:autoSpaceDN w:val="0"/>
        <w:adjustRightInd w:val="0"/>
        <w:rPr>
          <w:rFonts w:ascii="*Courier New-2595-Identity-H" w:eastAsiaTheme="minorHAnsi" w:hAnsi="*Courier New-2595-Identity-H" w:cs="*Courier New-2595-Identity-H"/>
          <w:color w:val="2F2E28"/>
          <w:sz w:val="26"/>
          <w:szCs w:val="26"/>
          <w:lang w:eastAsia="en-US"/>
        </w:rPr>
      </w:pPr>
    </w:p>
    <w:p w:rsidR="00D93219" w:rsidRDefault="00D93219" w:rsidP="00D93219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Paragrafo único. A centralização de que trata este artigo será feita sem ônus para o Banco com relações aos órgãos referentes.</w:t>
      </w:r>
    </w:p>
    <w:p w:rsidR="00D93219" w:rsidRDefault="00D93219" w:rsidP="00D93219">
      <w:pPr>
        <w:ind w:firstLine="567"/>
        <w:rPr>
          <w:rFonts w:eastAsiaTheme="minorHAnsi"/>
          <w:lang w:eastAsia="en-US"/>
        </w:rPr>
      </w:pPr>
    </w:p>
    <w:p w:rsidR="00071F9D" w:rsidRDefault="00071F9D" w:rsidP="00071F9D">
      <w:pPr>
        <w:ind w:firstLine="567"/>
        <w:rPr>
          <w:rFonts w:ascii="*Courier New-2595-Identity-H" w:eastAsiaTheme="minorHAnsi" w:hAnsi="*Courier New-2595-Identity-H" w:cs="*Courier New-2595-Identity-H"/>
          <w:color w:val="3C3C38"/>
          <w:sz w:val="26"/>
          <w:szCs w:val="26"/>
          <w:lang w:eastAsia="en-US"/>
        </w:rPr>
      </w:pPr>
      <w:r w:rsidRPr="00071F9D">
        <w:rPr>
          <w:rFonts w:eastAsiaTheme="minorHAnsi"/>
        </w:rPr>
        <w:t xml:space="preserve">Art. 2 </w:t>
      </w:r>
      <w:r>
        <w:rPr>
          <w:rFonts w:eastAsiaTheme="minorHAnsi"/>
        </w:rPr>
        <w:t>º</w:t>
      </w:r>
      <w:r w:rsidRPr="00071F9D">
        <w:rPr>
          <w:rFonts w:eastAsiaTheme="minorHAnsi"/>
        </w:rPr>
        <w:t xml:space="preserve"> - O resultado da remuneração dos recursos financeiros referidos no artigo anterior, e disponíveis no Banco do Estado de Rondônia S.A. BERON</w:t>
      </w:r>
      <w:proofErr w:type="gramStart"/>
      <w:r w:rsidR="00340198">
        <w:rPr>
          <w:rFonts w:eastAsiaTheme="minorHAnsi"/>
        </w:rPr>
        <w:t>,</w:t>
      </w:r>
      <w:r w:rsidR="00340198" w:rsidRPr="00071F9D">
        <w:rPr>
          <w:rFonts w:eastAsiaTheme="minorHAnsi"/>
        </w:rPr>
        <w:t xml:space="preserve"> terá</w:t>
      </w:r>
      <w:proofErr w:type="gramEnd"/>
      <w:r w:rsidRPr="00071F9D">
        <w:rPr>
          <w:rFonts w:eastAsiaTheme="minorHAnsi"/>
        </w:rPr>
        <w:t xml:space="preserve"> a segui</w:t>
      </w:r>
      <w:bookmarkStart w:id="0" w:name="_GoBack"/>
      <w:bookmarkEnd w:id="0"/>
      <w:r w:rsidRPr="00071F9D">
        <w:rPr>
          <w:rFonts w:eastAsiaTheme="minorHAnsi"/>
        </w:rPr>
        <w:t>nte destinação</w:t>
      </w:r>
      <w:r>
        <w:rPr>
          <w:rFonts w:ascii="*Courier New-2595-Identity-H" w:eastAsiaTheme="minorHAnsi" w:hAnsi="*Courier New-2595-Identity-H" w:cs="*Courier New-2595-Identity-H"/>
          <w:color w:val="3C3C38"/>
          <w:sz w:val="26"/>
          <w:szCs w:val="26"/>
          <w:lang w:eastAsia="en-US"/>
        </w:rPr>
        <w:t>:</w:t>
      </w:r>
    </w:p>
    <w:p w:rsidR="00071F9D" w:rsidRDefault="00071F9D" w:rsidP="00071F9D">
      <w:pPr>
        <w:ind w:firstLine="567"/>
        <w:rPr>
          <w:rFonts w:ascii="*Courier New-2595-Identity-H" w:eastAsiaTheme="minorHAnsi" w:hAnsi="*Courier New-2595-Identity-H" w:cs="*Courier New-2595-Identity-H"/>
          <w:color w:val="3C3C38"/>
          <w:sz w:val="26"/>
          <w:szCs w:val="26"/>
          <w:lang w:eastAsia="en-US"/>
        </w:rPr>
      </w:pPr>
    </w:p>
    <w:p w:rsidR="00071F9D" w:rsidRDefault="00071F9D" w:rsidP="00071F9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- 30% (trinta por cento) para aplicação em projetos de interesse social, aprovados pelo Governador;</w:t>
      </w:r>
    </w:p>
    <w:p w:rsidR="001C6517" w:rsidRDefault="001C6517" w:rsidP="00071F9D">
      <w:pPr>
        <w:ind w:firstLine="567"/>
        <w:rPr>
          <w:rFonts w:eastAsiaTheme="minorHAnsi"/>
          <w:lang w:eastAsia="en-US"/>
        </w:rPr>
      </w:pPr>
    </w:p>
    <w:p w:rsidR="00071F9D" w:rsidRDefault="00071F9D" w:rsidP="00071F9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 - 25% (vinte e cinco por cento) para aplicação em obras de infraestrutura nas comunidades ribeirinhas dos vales dos rios Mamoré, Guaporé e Madeira, e para apoio ao desenvolvimento da navegação nos rios mencionados e em seus afluentes;</w:t>
      </w:r>
    </w:p>
    <w:p w:rsidR="001C6517" w:rsidRDefault="001C6517" w:rsidP="00071F9D">
      <w:pPr>
        <w:ind w:firstLine="567"/>
        <w:rPr>
          <w:rFonts w:eastAsiaTheme="minorHAnsi"/>
          <w:lang w:eastAsia="en-US"/>
        </w:rPr>
      </w:pPr>
    </w:p>
    <w:p w:rsidR="00071F9D" w:rsidRDefault="00071F9D" w:rsidP="00071F9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 - 25% (vinte e cinco por cento) para aplicação em projetos que forem aprovados pelo Fundo de Desenvolvimento Econômico e Social (FUNDES);</w:t>
      </w:r>
    </w:p>
    <w:p w:rsidR="001C6517" w:rsidRDefault="001C6517" w:rsidP="00071F9D">
      <w:pPr>
        <w:ind w:firstLine="567"/>
        <w:rPr>
          <w:rFonts w:eastAsiaTheme="minorHAnsi"/>
          <w:lang w:eastAsia="en-US"/>
        </w:rPr>
      </w:pPr>
    </w:p>
    <w:p w:rsidR="00071F9D" w:rsidRDefault="00071F9D" w:rsidP="00071F9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IV - 20% (vinte por cento) para o Fundo de Apoio ao Pequeno Produtor (FAPP).</w:t>
      </w:r>
    </w:p>
    <w:p w:rsidR="00071F9D" w:rsidRDefault="00071F9D" w:rsidP="00071F9D">
      <w:pPr>
        <w:ind w:firstLine="567"/>
        <w:rPr>
          <w:rFonts w:eastAsiaTheme="minorHAnsi"/>
          <w:lang w:eastAsia="en-US"/>
        </w:rPr>
      </w:pPr>
    </w:p>
    <w:p w:rsidR="00071F9D" w:rsidRDefault="00071F9D" w:rsidP="00071F9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19 - Os projetos referidos no inciso I deste artigo serão encaminhados ao Governador, que poderá delegar competência para análise e pareceres sobre a aprovação dos mesmos.</w:t>
      </w:r>
    </w:p>
    <w:p w:rsidR="00071F9D" w:rsidRDefault="00071F9D" w:rsidP="00071F9D">
      <w:pPr>
        <w:ind w:firstLine="567"/>
        <w:rPr>
          <w:rFonts w:eastAsiaTheme="minorHAnsi"/>
          <w:lang w:eastAsia="en-US"/>
        </w:rPr>
      </w:pPr>
    </w:p>
    <w:p w:rsidR="00071F9D" w:rsidRDefault="00071F9D" w:rsidP="00071F9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29 - Os recursos referidos no inciso I deste artigo serão mantidos em conta própria, especialmente aberta para sua movimentação.</w:t>
      </w:r>
    </w:p>
    <w:p w:rsidR="001C6517" w:rsidRDefault="001C6517" w:rsidP="00071F9D">
      <w:pPr>
        <w:ind w:firstLine="567"/>
        <w:rPr>
          <w:rFonts w:eastAsiaTheme="minorHAnsi"/>
          <w:lang w:eastAsia="en-US"/>
        </w:rPr>
      </w:pPr>
    </w:p>
    <w:p w:rsidR="00071F9D" w:rsidRDefault="00071F9D" w:rsidP="00071F9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39 - Os recursos que se destinarem aos fins referidos no inciso II deste artigo serão administrados pela Comissão Executiva dos Vales dos rios Mamoré, Guaporé e Madeira, (CEMAGUAM), em conjunto com a Empresa de Navegação de Rondônia S.A. ENARO.</w:t>
      </w:r>
    </w:p>
    <w:p w:rsidR="00071F9D" w:rsidRDefault="00071F9D" w:rsidP="00071F9D">
      <w:pPr>
        <w:ind w:firstLine="567"/>
        <w:rPr>
          <w:rFonts w:eastAsiaTheme="minorHAnsi"/>
          <w:lang w:eastAsia="en-US"/>
        </w:rPr>
      </w:pPr>
    </w:p>
    <w:p w:rsidR="001C6517" w:rsidRDefault="001C6517" w:rsidP="00071F9D">
      <w:pPr>
        <w:ind w:firstLine="567"/>
        <w:rPr>
          <w:rFonts w:eastAsiaTheme="minorHAnsi"/>
          <w:color w:val="252420"/>
          <w:lang w:eastAsia="en-US"/>
        </w:rPr>
      </w:pPr>
      <w:r w:rsidRPr="00761BB2">
        <w:rPr>
          <w:rFonts w:eastAsiaTheme="minorHAnsi"/>
        </w:rPr>
        <w:t>Art. 4º - As Autarquias e Órgãos da Administração Direta do Estado tem o prazo de 15 (quinze) dias para se adaptar as normas deste Decreto</w:t>
      </w:r>
      <w:r>
        <w:rPr>
          <w:rFonts w:eastAsiaTheme="minorHAnsi"/>
          <w:color w:val="252420"/>
          <w:lang w:eastAsia="en-US"/>
        </w:rPr>
        <w:t>.</w:t>
      </w:r>
    </w:p>
    <w:p w:rsidR="001C6517" w:rsidRDefault="001C6517" w:rsidP="00071F9D">
      <w:pPr>
        <w:ind w:firstLine="567"/>
        <w:rPr>
          <w:rFonts w:eastAsiaTheme="minorHAnsi"/>
          <w:color w:val="252420"/>
          <w:lang w:eastAsia="en-US"/>
        </w:rPr>
      </w:pPr>
    </w:p>
    <w:p w:rsidR="001C6517" w:rsidRDefault="001C6517" w:rsidP="001C6517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5</w:t>
      </w:r>
      <w:r w:rsidR="00761BB2">
        <w:rPr>
          <w:rFonts w:eastAsiaTheme="minorHAnsi"/>
          <w:lang w:eastAsia="en-US"/>
        </w:rPr>
        <w:t>º</w:t>
      </w:r>
      <w:r>
        <w:rPr>
          <w:rFonts w:ascii="*Times New Roman-2592-Identity-" w:eastAsiaTheme="minorHAnsi" w:hAnsi="*Times New Roman-2592-Identity-" w:cs="*Times New Roman-2592-Identity-"/>
          <w:sz w:val="16"/>
          <w:szCs w:val="16"/>
          <w:lang w:eastAsia="en-US"/>
        </w:rPr>
        <w:t xml:space="preserve"> - </w:t>
      </w:r>
      <w:r>
        <w:rPr>
          <w:rFonts w:eastAsiaTheme="minorHAnsi"/>
          <w:lang w:eastAsia="en-US"/>
        </w:rPr>
        <w:t>Este Decreto entra em vigor na data de sua publicação, revogadas as disposições em contrário.</w:t>
      </w:r>
    </w:p>
    <w:p w:rsidR="001C6517" w:rsidRDefault="001C6517" w:rsidP="001C6517">
      <w:pPr>
        <w:ind w:firstLine="567"/>
        <w:rPr>
          <w:rFonts w:eastAsiaTheme="minorHAnsi"/>
          <w:lang w:eastAsia="en-US"/>
        </w:rPr>
      </w:pPr>
    </w:p>
    <w:p w:rsidR="007C589E" w:rsidRPr="00853845" w:rsidRDefault="007C589E" w:rsidP="00D93219">
      <w:pPr>
        <w:autoSpaceDE w:val="0"/>
        <w:autoSpaceDN w:val="0"/>
        <w:adjustRightInd w:val="0"/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1</w:t>
      </w:r>
      <w:r w:rsidR="00B278D3">
        <w:rPr>
          <w:szCs w:val="20"/>
        </w:rPr>
        <w:t>8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B278D3">
        <w:rPr>
          <w:szCs w:val="20"/>
        </w:rPr>
        <w:t>fevereiro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B278D3">
        <w:rPr>
          <w:szCs w:val="20"/>
        </w:rPr>
        <w:t>1988</w:t>
      </w:r>
      <w:r w:rsidRPr="00853845">
        <w:rPr>
          <w:szCs w:val="20"/>
        </w:rPr>
        <w:t xml:space="preserve">, </w:t>
      </w:r>
      <w:r w:rsidRPr="002C0CE2">
        <w:t>1</w:t>
      </w:r>
      <w:r w:rsidR="00B278D3">
        <w:t>00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EA3DF0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p w:rsidR="00626E70" w:rsidRDefault="00626E70"/>
    <w:p w:rsidR="00626E70" w:rsidRDefault="00626E70"/>
    <w:p w:rsidR="00626E70" w:rsidRDefault="00626E70"/>
    <w:p w:rsidR="00626E70" w:rsidRDefault="00626E70"/>
    <w:p w:rsidR="00626E70" w:rsidRDefault="00626E70"/>
    <w:p w:rsidR="00402319" w:rsidRPr="008B29B6" w:rsidRDefault="00402319" w:rsidP="00EA3DF0">
      <w:pPr>
        <w:rPr>
          <w:b/>
          <w:sz w:val="21"/>
        </w:rPr>
      </w:pPr>
    </w:p>
    <w:sectPr w:rsidR="00402319" w:rsidRPr="008B29B6" w:rsidSect="00C145E3">
      <w:headerReference w:type="default" r:id="rId8"/>
      <w:footerReference w:type="default" r:id="rId9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B2" w:rsidRDefault="00A91CB2" w:rsidP="001D3730">
      <w:r>
        <w:separator/>
      </w:r>
    </w:p>
  </w:endnote>
  <w:endnote w:type="continuationSeparator" w:id="0">
    <w:p w:rsidR="00A91CB2" w:rsidRDefault="00A91CB2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259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259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2592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B2" w:rsidRDefault="00A91CB2" w:rsidP="001D3730">
      <w:r>
        <w:separator/>
      </w:r>
    </w:p>
  </w:footnote>
  <w:footnote w:type="continuationSeparator" w:id="0">
    <w:p w:rsidR="00A91CB2" w:rsidRDefault="00A91CB2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12209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071F9D"/>
    <w:rsid w:val="001C2EDE"/>
    <w:rsid w:val="001C6517"/>
    <w:rsid w:val="001D3730"/>
    <w:rsid w:val="002F02BF"/>
    <w:rsid w:val="002F5173"/>
    <w:rsid w:val="00303882"/>
    <w:rsid w:val="00340198"/>
    <w:rsid w:val="00402319"/>
    <w:rsid w:val="004A0242"/>
    <w:rsid w:val="00585876"/>
    <w:rsid w:val="00626E70"/>
    <w:rsid w:val="006C5644"/>
    <w:rsid w:val="007217C1"/>
    <w:rsid w:val="007457F9"/>
    <w:rsid w:val="00761BB2"/>
    <w:rsid w:val="007C589E"/>
    <w:rsid w:val="008057B6"/>
    <w:rsid w:val="00837B20"/>
    <w:rsid w:val="008B29B6"/>
    <w:rsid w:val="00A91CB2"/>
    <w:rsid w:val="00B278D3"/>
    <w:rsid w:val="00C145E3"/>
    <w:rsid w:val="00C462E5"/>
    <w:rsid w:val="00CE437A"/>
    <w:rsid w:val="00D93219"/>
    <w:rsid w:val="00E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F165-A550-4E72-A204-34209C4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8</cp:revision>
  <cp:lastPrinted>2017-07-06T14:01:00Z</cp:lastPrinted>
  <dcterms:created xsi:type="dcterms:W3CDTF">2017-09-26T11:18:00Z</dcterms:created>
  <dcterms:modified xsi:type="dcterms:W3CDTF">2017-09-27T14:10:00Z</dcterms:modified>
</cp:coreProperties>
</file>