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1B" w:rsidRPr="00DE3FCC" w:rsidRDefault="009A3966">
      <w:pPr>
        <w:pStyle w:val="Corpodetexto"/>
        <w:tabs>
          <w:tab w:val="left" w:pos="9144"/>
        </w:tabs>
        <w:ind w:left="2240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DECRETO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Nº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3386 DE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18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DE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AGOSTO DE 1987</w:t>
      </w: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spacing w:before="9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5D00DB" w:rsidP="00A7316F">
      <w:pPr>
        <w:pStyle w:val="Corpodetexto"/>
        <w:spacing w:before="1" w:line="276" w:lineRule="auto"/>
        <w:ind w:left="5103" w:right="-29" w:firstLine="5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ABRE CR</w:t>
      </w:r>
      <w:r w:rsidR="00A7316F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ÉDITO SUPLEMENTAR NO OR</w:t>
      </w:r>
      <w:r w:rsidR="009A3966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ÇAMENTO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VIGENTE.</w:t>
      </w:r>
    </w:p>
    <w:p w:rsidR="00011B1B" w:rsidRPr="00DE3FCC" w:rsidRDefault="00011B1B">
      <w:pPr>
        <w:pStyle w:val="Corpodetexto"/>
        <w:spacing w:before="4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5D00DB" w:rsidP="009A3966">
      <w:pPr>
        <w:pStyle w:val="Corpodetexto"/>
        <w:tabs>
          <w:tab w:val="left" w:pos="9851"/>
        </w:tabs>
        <w:ind w:firstLine="567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O GOVERNADOR DO ESTADO DE RONDÔNIA, no</w:t>
      </w:r>
      <w:r w:rsidR="009A3966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uso</w:t>
      </w:r>
      <w:r w:rsidR="00A7316F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de suas atribuições legais e com fundamento no item II, </w:t>
      </w:r>
      <w:r w:rsidR="00A7316F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Artigo 4º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="009A3966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da Lei nº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136 de 01 de dezembro de 1986,</w:t>
      </w:r>
    </w:p>
    <w:p w:rsidR="00011B1B" w:rsidRPr="00DE3FCC" w:rsidRDefault="00A7316F" w:rsidP="00A7316F">
      <w:pPr>
        <w:pStyle w:val="Corpodetexto"/>
        <w:spacing w:before="365"/>
        <w:ind w:right="-65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D E C R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E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T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A:</w:t>
      </w:r>
    </w:p>
    <w:p w:rsidR="00011B1B" w:rsidRPr="00DE3FCC" w:rsidRDefault="00011B1B" w:rsidP="00A7316F">
      <w:pPr>
        <w:pStyle w:val="Corpodetexto"/>
        <w:spacing w:before="11"/>
        <w:ind w:right="-65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9A3966" w:rsidP="00E32641">
      <w:pPr>
        <w:pStyle w:val="Corpodetexto"/>
        <w:tabs>
          <w:tab w:val="left" w:pos="7534"/>
          <w:tab w:val="left" w:pos="8750"/>
          <w:tab w:val="left" w:pos="9347"/>
          <w:tab w:val="left" w:pos="10063"/>
        </w:tabs>
        <w:spacing w:line="280" w:lineRule="auto"/>
        <w:ind w:right="-65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Art. 1º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- Fica aberto um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Crédito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Suplementar no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valor de Cz$ 332.545.236,00 (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Trezentos e trinta e dois milhões quinhentos e quarenta e cinco mil e duzentos e trinta e seis cruz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ados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) as seguintes Unidades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Orçamentárias: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Tribunal de Justiça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,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Casa Civil,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Casa Militar, Auditoria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Geral do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Estado,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Procuradoria Geral do Estado, Secretaria de Estado da Fazenda, Secretaria de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Es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tado da Administração, Secretaria de Estado da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Educação, Secreta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ria de Estado da Saúde, Hospital de Base de Rondônia, Secretaria de Estado da Agricultura e Abastecimento, Secretaria de Estado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de O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bras e Serviços Públicos, Secretaria de Estado da </w:t>
      </w:r>
      <w:r w:rsidR="00E32641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Indústria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,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Comér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cio, Ciência e Tecnologia, Secretar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ia de Estado da Segurança Pública, Polí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cia Mil</w:t>
      </w:r>
      <w:r w:rsidR="00E32641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itar de Rondônia, Secretaria de Estado do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Interior e Justiça,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Ministério Público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do Estado e Departamento de Estradas de Rodagem, observando as Classificações Institucionais, </w:t>
      </w:r>
      <w:proofErr w:type="gramStart"/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Econômi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ca</w:t>
      </w:r>
      <w:r w:rsidR="00A7316F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s e Funcional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Programática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a seguir</w:t>
      </w:r>
      <w:proofErr w:type="gramEnd"/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:</w:t>
      </w:r>
    </w:p>
    <w:p w:rsidR="00E32641" w:rsidRPr="00DE3FCC" w:rsidRDefault="00E32641" w:rsidP="00E32641">
      <w:pPr>
        <w:pStyle w:val="Corpodetexto"/>
        <w:tabs>
          <w:tab w:val="left" w:pos="7534"/>
          <w:tab w:val="left" w:pos="8750"/>
          <w:tab w:val="left" w:pos="9347"/>
          <w:tab w:val="left" w:pos="10063"/>
        </w:tabs>
        <w:spacing w:line="280" w:lineRule="auto"/>
        <w:ind w:right="-65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E32641" w:rsidRPr="00DE3FCC" w:rsidRDefault="00E32641" w:rsidP="00E32641">
      <w:pPr>
        <w:pStyle w:val="Corpodetexto"/>
        <w:tabs>
          <w:tab w:val="left" w:pos="7534"/>
          <w:tab w:val="left" w:pos="8750"/>
          <w:tab w:val="left" w:pos="9347"/>
          <w:tab w:val="left" w:pos="10063"/>
        </w:tabs>
        <w:spacing w:line="280" w:lineRule="auto"/>
        <w:ind w:right="-65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6013"/>
        <w:gridCol w:w="3493"/>
      </w:tblGrid>
      <w:tr w:rsidR="00DE3FCC" w:rsidRPr="00DE3FCC" w:rsidTr="0077232C">
        <w:tc>
          <w:tcPr>
            <w:tcW w:w="10467" w:type="dxa"/>
            <w:gridSpan w:val="3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SUPLEMENTA</w:t>
            </w:r>
          </w:p>
        </w:tc>
      </w:tr>
      <w:tr w:rsidR="00DE3FCC" w:rsidRPr="00DE3FCC" w:rsidTr="0077232C">
        <w:tc>
          <w:tcPr>
            <w:tcW w:w="964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03.00</w:t>
            </w:r>
          </w:p>
        </w:tc>
        <w:tc>
          <w:tcPr>
            <w:tcW w:w="6013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TRIBUNAL DE JUSTIÇA</w:t>
            </w:r>
          </w:p>
        </w:tc>
        <w:tc>
          <w:tcPr>
            <w:tcW w:w="3490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28.515.000,00</w:t>
            </w:r>
          </w:p>
        </w:tc>
      </w:tr>
      <w:tr w:rsidR="00DE3FCC" w:rsidRPr="00DE3FCC" w:rsidTr="0077232C">
        <w:tc>
          <w:tcPr>
            <w:tcW w:w="964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03.01</w:t>
            </w:r>
          </w:p>
        </w:tc>
        <w:tc>
          <w:tcPr>
            <w:tcW w:w="6013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TRIBUNAL DE JUSTIÇA</w:t>
            </w:r>
          </w:p>
        </w:tc>
        <w:tc>
          <w:tcPr>
            <w:tcW w:w="3490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28.515.000,00</w:t>
            </w:r>
          </w:p>
        </w:tc>
      </w:tr>
      <w:tr w:rsidR="00DE3FCC" w:rsidRPr="00DE3FCC" w:rsidTr="0077232C">
        <w:tc>
          <w:tcPr>
            <w:tcW w:w="964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PESSOAL CIVIL</w:t>
            </w:r>
          </w:p>
        </w:tc>
        <w:tc>
          <w:tcPr>
            <w:tcW w:w="3490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24.000.000,00</w:t>
            </w:r>
          </w:p>
        </w:tc>
      </w:tr>
      <w:tr w:rsidR="00DE3FCC" w:rsidRPr="00DE3FCC" w:rsidTr="0077232C">
        <w:tc>
          <w:tcPr>
            <w:tcW w:w="964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3113.00</w:t>
            </w:r>
          </w:p>
        </w:tc>
        <w:tc>
          <w:tcPr>
            <w:tcW w:w="6013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OBRIGAÇÕES PATRONAIS</w:t>
            </w:r>
          </w:p>
        </w:tc>
        <w:tc>
          <w:tcPr>
            <w:tcW w:w="3490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4.160.000,00</w:t>
            </w:r>
          </w:p>
        </w:tc>
      </w:tr>
      <w:tr w:rsidR="00DE3FCC" w:rsidRPr="00DE3FCC" w:rsidTr="007723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4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3251.00</w:t>
            </w:r>
          </w:p>
        </w:tc>
        <w:tc>
          <w:tcPr>
            <w:tcW w:w="6013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INATIVOS</w:t>
            </w:r>
          </w:p>
        </w:tc>
        <w:tc>
          <w:tcPr>
            <w:tcW w:w="3490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300.000,00</w:t>
            </w:r>
          </w:p>
        </w:tc>
      </w:tr>
      <w:tr w:rsidR="00DE3FCC" w:rsidRPr="00DE3FCC" w:rsidTr="007723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"/>
        </w:trPr>
        <w:tc>
          <w:tcPr>
            <w:tcW w:w="964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3253.00</w:t>
            </w:r>
          </w:p>
        </w:tc>
        <w:tc>
          <w:tcPr>
            <w:tcW w:w="6013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- SALÁRIO-FAMTLIA</w:t>
            </w:r>
          </w:p>
        </w:tc>
        <w:tc>
          <w:tcPr>
            <w:tcW w:w="3490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55.000,00</w:t>
            </w:r>
          </w:p>
        </w:tc>
      </w:tr>
      <w:tr w:rsidR="00DE3FCC" w:rsidRPr="00DE3FCC" w:rsidTr="007723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64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6010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93" w:type="dxa"/>
          </w:tcPr>
          <w:p w:rsidR="00E32641" w:rsidRPr="00DE3FCC" w:rsidRDefault="00E32641" w:rsidP="00E32641">
            <w:pPr>
              <w:pStyle w:val="Corpodetexto"/>
              <w:tabs>
                <w:tab w:val="left" w:pos="0"/>
              </w:tabs>
              <w:spacing w:line="280" w:lineRule="auto"/>
              <w:ind w:right="-65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28.515.000,00</w:t>
            </w:r>
          </w:p>
        </w:tc>
      </w:tr>
    </w:tbl>
    <w:p w:rsidR="00011B1B" w:rsidRPr="00DE3FCC" w:rsidRDefault="00011B1B">
      <w:pPr>
        <w:pStyle w:val="Corpodetexto"/>
        <w:spacing w:before="3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bookmarkStart w:id="0" w:name="_GoBack"/>
      <w:bookmarkEnd w:id="0"/>
    </w:p>
    <w:p w:rsidR="00E32641" w:rsidRPr="00DE3FCC" w:rsidRDefault="00E32641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03.01.02.07.021.2.063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48040D" w:rsidRPr="00DE3FCC" w:rsidRDefault="0048040D" w:rsidP="0048040D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Pagamento de Pessoal e Encargos Sociais do Estado.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28.515.000,00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28.515.000,00</w:t>
            </w:r>
          </w:p>
        </w:tc>
      </w:tr>
      <w:tr w:rsidR="0048040D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28.515.000,00</w:t>
            </w:r>
          </w:p>
        </w:tc>
      </w:tr>
    </w:tbl>
    <w:p w:rsidR="0048040D" w:rsidRDefault="0048040D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11.00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GOVERNADORIA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5.018.965,00</w:t>
            </w:r>
          </w:p>
        </w:tc>
      </w:tr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11.01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CASA CIVIL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4.495.000,00</w:t>
            </w:r>
          </w:p>
        </w:tc>
      </w:tr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1.800.000,00</w:t>
            </w:r>
          </w:p>
        </w:tc>
      </w:tr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3113.00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OBRIGAÇÕES PATRONAIS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423.000,00</w:t>
            </w:r>
          </w:p>
        </w:tc>
      </w:tr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3253.00</w:t>
            </w:r>
          </w:p>
        </w:tc>
        <w:tc>
          <w:tcPr>
            <w:tcW w:w="6013" w:type="dxa"/>
          </w:tcPr>
          <w:p w:rsidR="0048040D" w:rsidRPr="00DE3FCC" w:rsidRDefault="0048040D" w:rsidP="0048040D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SALÁRIO-FAMILIA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2.000,00</w:t>
            </w:r>
          </w:p>
        </w:tc>
      </w:tr>
      <w:tr w:rsidR="0048040D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2.225.000,00</w:t>
            </w:r>
          </w:p>
        </w:tc>
      </w:tr>
    </w:tbl>
    <w:p w:rsidR="0048040D" w:rsidRDefault="0048040D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lastRenderedPageBreak/>
              <w:t>PROJETO/ATIVIDADE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CORRRENTE</w:t>
            </w:r>
          </w:p>
        </w:tc>
        <w:tc>
          <w:tcPr>
            <w:tcW w:w="3487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11.01.03.07.021.2.002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48040D" w:rsidRPr="00DE3FCC" w:rsidRDefault="0048040D" w:rsidP="0048040D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Pagamento de Pessoal e Encargos</w:t>
            </w:r>
            <w:proofErr w:type="gramStart"/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 xml:space="preserve">  </w:t>
            </w:r>
            <w:proofErr w:type="gramEnd"/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Sociais a Cargo da União.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2.225.000,00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2.225.000,00</w:t>
            </w:r>
          </w:p>
        </w:tc>
      </w:tr>
      <w:tr w:rsidR="0048040D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2.225.000,00</w:t>
            </w:r>
          </w:p>
        </w:tc>
      </w:tr>
    </w:tbl>
    <w:p w:rsidR="0048040D" w:rsidRDefault="0048040D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1.900.000,00</w:t>
            </w:r>
          </w:p>
        </w:tc>
      </w:tr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3113.00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OBRIGAÇÕES PATRONAIS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370.000,00</w:t>
            </w:r>
          </w:p>
        </w:tc>
      </w:tr>
      <w:tr w:rsidR="0048040D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2.270.000,00</w:t>
            </w:r>
          </w:p>
        </w:tc>
      </w:tr>
    </w:tbl>
    <w:p w:rsidR="0048040D" w:rsidRDefault="0048040D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11.01.03.07.021.2.064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Pagamento de Pessoal e Encargos Sociais do Estado.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2.270.000,00</w:t>
            </w: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2.270.000,00</w:t>
            </w:r>
          </w:p>
        </w:tc>
      </w:tr>
      <w:tr w:rsidR="0048040D" w:rsidRPr="00DE3FCC" w:rsidTr="0077232C"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8040D" w:rsidRPr="00DE3FCC" w:rsidRDefault="0048040D" w:rsidP="0048040D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2.270.000,00</w:t>
            </w:r>
          </w:p>
        </w:tc>
      </w:tr>
    </w:tbl>
    <w:p w:rsidR="0048040D" w:rsidRDefault="0048040D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11.02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CASA MILITAR</w:t>
            </w:r>
          </w:p>
        </w:tc>
        <w:tc>
          <w:tcPr>
            <w:tcW w:w="3487" w:type="dxa"/>
          </w:tcPr>
          <w:p w:rsidR="0048040D" w:rsidRPr="00DE3FCC" w:rsidRDefault="0048040D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172.000,00</w:t>
            </w:r>
          </w:p>
        </w:tc>
      </w:tr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48040D" w:rsidRPr="00DE3FCC" w:rsidRDefault="0048040D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120.000,00</w:t>
            </w:r>
          </w:p>
        </w:tc>
      </w:tr>
      <w:tr w:rsidR="00DE3FCC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3113.00</w:t>
            </w: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- OBRIGAÇÕES PATRONAIS</w:t>
            </w:r>
          </w:p>
        </w:tc>
        <w:tc>
          <w:tcPr>
            <w:tcW w:w="3487" w:type="dxa"/>
          </w:tcPr>
          <w:p w:rsidR="0048040D" w:rsidRPr="00DE3FCC" w:rsidRDefault="0048040D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52.000,00</w:t>
            </w:r>
          </w:p>
        </w:tc>
      </w:tr>
      <w:tr w:rsidR="0048040D" w:rsidRPr="00DE3FCC" w:rsidTr="0077232C">
        <w:tc>
          <w:tcPr>
            <w:tcW w:w="959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48040D" w:rsidRPr="00DE3FCC" w:rsidRDefault="0048040D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48040D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172.000,00</w:t>
            </w:r>
          </w:p>
        </w:tc>
      </w:tr>
    </w:tbl>
    <w:p w:rsidR="00B22A8F" w:rsidRDefault="00B22A8F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  <w:t>11.02.03.07.021.2.066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B22A8F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  <w:t>172.000,00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  <w:t>172.000,00</w:t>
            </w:r>
          </w:p>
        </w:tc>
      </w:tr>
      <w:tr w:rsidR="00B22A8F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  <w:t>172.000,00</w:t>
            </w:r>
          </w:p>
        </w:tc>
      </w:tr>
    </w:tbl>
    <w:p w:rsidR="00B22A8F" w:rsidRDefault="00B22A8F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11.03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AUDITORIA GERAL DO ESTADO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351.965,00</w:t>
            </w:r>
          </w:p>
        </w:tc>
      </w:tr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PESSOAL CIVIL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150.000,00</w:t>
            </w:r>
          </w:p>
        </w:tc>
      </w:tr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3253.00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- SALÁRIO-FAMILIA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1.000,00</w:t>
            </w:r>
          </w:p>
        </w:tc>
      </w:tr>
      <w:tr w:rsidR="00B22A8F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151.000,00</w:t>
            </w:r>
          </w:p>
        </w:tc>
      </w:tr>
    </w:tbl>
    <w:p w:rsidR="00B22A8F" w:rsidRDefault="00B22A8F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11.03.03.07.021.2.068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B22A8F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151.000,00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151.000,00</w:t>
            </w:r>
          </w:p>
        </w:tc>
      </w:tr>
      <w:tr w:rsidR="00B22A8F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151.000,00</w:t>
            </w:r>
          </w:p>
        </w:tc>
      </w:tr>
    </w:tbl>
    <w:p w:rsidR="00B22A8F" w:rsidRDefault="00B22A8F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200.965,00</w:t>
            </w:r>
          </w:p>
        </w:tc>
      </w:tr>
      <w:tr w:rsidR="00B22A8F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200.965,00</w:t>
            </w:r>
          </w:p>
        </w:tc>
      </w:tr>
    </w:tbl>
    <w:p w:rsidR="00B22A8F" w:rsidRDefault="00B22A8F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11.03.03.07.021.2.069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lastRenderedPageBreak/>
              <w:t>Pagamento de Pessoal e Encargos Sociais do Estado.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200.965,00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200.965,00</w:t>
            </w:r>
          </w:p>
        </w:tc>
      </w:tr>
      <w:tr w:rsidR="00B22A8F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200.965,00</w:t>
            </w:r>
          </w:p>
        </w:tc>
      </w:tr>
    </w:tbl>
    <w:p w:rsidR="00B22A8F" w:rsidRDefault="00B22A8F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12.00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- PROCURADORIA GERAL DO ESTADO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649.874,00</w:t>
            </w:r>
          </w:p>
        </w:tc>
      </w:tr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12.01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- PROCURADORIA GERAL DO ESTADO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649.874,00</w:t>
            </w:r>
          </w:p>
        </w:tc>
      </w:tr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407.874,00</w:t>
            </w:r>
          </w:p>
        </w:tc>
      </w:tr>
      <w:tr w:rsidR="00DE3FCC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3113.00</w:t>
            </w: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- OBRIGAÇÕES PATRONAIS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242.000,00</w:t>
            </w:r>
          </w:p>
        </w:tc>
      </w:tr>
      <w:tr w:rsidR="00B22A8F" w:rsidRPr="00DE3FCC" w:rsidTr="0077232C">
        <w:tc>
          <w:tcPr>
            <w:tcW w:w="959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649.874,00</w:t>
            </w:r>
          </w:p>
        </w:tc>
      </w:tr>
    </w:tbl>
    <w:p w:rsidR="00B22A8F" w:rsidRDefault="00B22A8F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12.01.03.07.021.2.005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B22A8F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649.874,00</w:t>
            </w: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649.874,00</w:t>
            </w:r>
          </w:p>
        </w:tc>
      </w:tr>
      <w:tr w:rsidR="00DE3FCC" w:rsidRPr="00DE3FCC" w:rsidTr="0077232C"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B22A8F" w:rsidRPr="00DE3FCC" w:rsidRDefault="00B22A8F" w:rsidP="009A3966">
            <w:pPr>
              <w:pStyle w:val="Corpodetexto"/>
              <w:spacing w:before="1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22A8F" w:rsidRPr="00DE3FCC" w:rsidRDefault="00B22A8F" w:rsidP="00B22A8F">
            <w:pPr>
              <w:pStyle w:val="Corpodetexto"/>
              <w:spacing w:before="10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  <w14:ligatures w14:val="standard"/>
              </w:rPr>
              <w:t>649.874,00</w:t>
            </w:r>
          </w:p>
        </w:tc>
      </w:tr>
    </w:tbl>
    <w:p w:rsidR="00011B1B" w:rsidRDefault="00011B1B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Default="00671F8C" w:rsidP="009A3966">
      <w:pPr>
        <w:pStyle w:val="Corpodetexto"/>
        <w:spacing w:before="1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14.00</w:t>
            </w:r>
          </w:p>
        </w:tc>
        <w:tc>
          <w:tcPr>
            <w:tcW w:w="6013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FAZENDA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6.864.000,00</w:t>
            </w:r>
          </w:p>
        </w:tc>
      </w:tr>
      <w:tr w:rsidR="00DE3FCC" w:rsidRPr="00DE3FCC" w:rsidTr="0077232C">
        <w:tc>
          <w:tcPr>
            <w:tcW w:w="959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14.01</w:t>
            </w:r>
          </w:p>
        </w:tc>
        <w:tc>
          <w:tcPr>
            <w:tcW w:w="6013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FAZENDA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6.864.000,00</w:t>
            </w:r>
          </w:p>
        </w:tc>
      </w:tr>
      <w:tr w:rsidR="00DE3FCC" w:rsidRPr="00DE3FCC" w:rsidTr="0077232C">
        <w:tc>
          <w:tcPr>
            <w:tcW w:w="959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6.700.000,00</w:t>
            </w:r>
          </w:p>
        </w:tc>
      </w:tr>
      <w:tr w:rsidR="00DE3FCC" w:rsidRPr="00DE3FCC" w:rsidTr="0077232C">
        <w:tc>
          <w:tcPr>
            <w:tcW w:w="959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3253.00</w:t>
            </w:r>
          </w:p>
        </w:tc>
        <w:tc>
          <w:tcPr>
            <w:tcW w:w="6013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SALÁRIO-FAMÍLIA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4.000,00</w:t>
            </w:r>
          </w:p>
        </w:tc>
      </w:tr>
      <w:tr w:rsidR="00071BB9" w:rsidRPr="00DE3FCC" w:rsidTr="0077232C">
        <w:tc>
          <w:tcPr>
            <w:tcW w:w="959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6.704.000,00</w:t>
            </w:r>
          </w:p>
        </w:tc>
      </w:tr>
    </w:tbl>
    <w:p w:rsidR="00011B1B" w:rsidRDefault="00011B1B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14.01.03.07.021.2.012</w:t>
            </w:r>
          </w:p>
        </w:tc>
        <w:tc>
          <w:tcPr>
            <w:tcW w:w="3486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071BB9" w:rsidRPr="00DE3FCC" w:rsidRDefault="00071BB9" w:rsidP="00071BB9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6.704.000,00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6.704.000,00</w:t>
            </w:r>
          </w:p>
        </w:tc>
      </w:tr>
      <w:tr w:rsidR="00071BB9" w:rsidRPr="00DE3FCC" w:rsidTr="0077232C">
        <w:tc>
          <w:tcPr>
            <w:tcW w:w="3486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6.704.000,00</w:t>
            </w:r>
          </w:p>
        </w:tc>
      </w:tr>
    </w:tbl>
    <w:p w:rsidR="00071BB9" w:rsidRDefault="00071BB9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 TOTAL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160.000,00</w:t>
            </w:r>
          </w:p>
        </w:tc>
      </w:tr>
      <w:tr w:rsidR="00071BB9" w:rsidRPr="00DE3FCC" w:rsidTr="0077232C">
        <w:tc>
          <w:tcPr>
            <w:tcW w:w="959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071BB9" w:rsidRPr="00DE3FCC" w:rsidRDefault="00071BB9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071BB9" w:rsidRPr="00DE3FCC" w:rsidRDefault="00071BB9" w:rsidP="00071BB9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160.000,00</w:t>
            </w:r>
          </w:p>
        </w:tc>
      </w:tr>
    </w:tbl>
    <w:p w:rsidR="00071BB9" w:rsidRDefault="00071BB9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14.01.03.07.021.2.076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Pagamento de Pessoal e Encargos Sociais do Estado.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160.000,00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160.000,00</w:t>
            </w:r>
          </w:p>
        </w:tc>
      </w:tr>
      <w:tr w:rsidR="00A30E90" w:rsidRPr="00DE3FCC" w:rsidTr="0077232C"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160.000,00</w:t>
            </w:r>
          </w:p>
        </w:tc>
      </w:tr>
    </w:tbl>
    <w:p w:rsidR="00A30E90" w:rsidRDefault="00A30E9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15.00</w:t>
            </w:r>
          </w:p>
        </w:tc>
        <w:tc>
          <w:tcPr>
            <w:tcW w:w="6013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ADMINISTRAÇÃO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95.546.825,00</w:t>
            </w:r>
          </w:p>
        </w:tc>
      </w:tr>
      <w:tr w:rsidR="00DE3FCC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15.01</w:t>
            </w:r>
          </w:p>
        </w:tc>
        <w:tc>
          <w:tcPr>
            <w:tcW w:w="6013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ADMINISTRAÇÃO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95.546.825,00</w:t>
            </w:r>
          </w:p>
        </w:tc>
      </w:tr>
      <w:tr w:rsidR="00DE3FCC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PESSOAL CIVIL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84.158.271,00</w:t>
            </w:r>
          </w:p>
        </w:tc>
      </w:tr>
      <w:tr w:rsidR="00DE3FCC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3251.00</w:t>
            </w:r>
          </w:p>
        </w:tc>
        <w:tc>
          <w:tcPr>
            <w:tcW w:w="6013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INATIVOS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11.000.000,00</w:t>
            </w:r>
          </w:p>
        </w:tc>
      </w:tr>
      <w:tr w:rsidR="00DE3FCC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3252.00</w:t>
            </w:r>
          </w:p>
        </w:tc>
        <w:tc>
          <w:tcPr>
            <w:tcW w:w="6013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PENSIONISTAS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157.246,00</w:t>
            </w:r>
          </w:p>
        </w:tc>
      </w:tr>
      <w:tr w:rsidR="00DE3FCC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3253.00</w:t>
            </w:r>
          </w:p>
        </w:tc>
        <w:tc>
          <w:tcPr>
            <w:tcW w:w="6013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SALÁRIO-FAMÍLIA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130.000,00</w:t>
            </w:r>
          </w:p>
        </w:tc>
      </w:tr>
      <w:tr w:rsidR="00A30E90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95.445.517,00</w:t>
            </w:r>
          </w:p>
        </w:tc>
      </w:tr>
    </w:tbl>
    <w:p w:rsidR="00A30E90" w:rsidRPr="00DE3FCC" w:rsidRDefault="00A30E9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lastRenderedPageBreak/>
              <w:t>15.01.03.07.021.2.014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A30E90" w:rsidRPr="00DE3FCC" w:rsidRDefault="00A30E90" w:rsidP="00A30E90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95.445.517,00</w:t>
            </w: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95.445.517,00</w:t>
            </w:r>
          </w:p>
        </w:tc>
      </w:tr>
      <w:tr w:rsidR="00A30E90" w:rsidRPr="00DE3FCC" w:rsidTr="0077232C">
        <w:tc>
          <w:tcPr>
            <w:tcW w:w="3486" w:type="dxa"/>
          </w:tcPr>
          <w:p w:rsidR="00A30E90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A30E90" w:rsidRPr="00DE3FCC" w:rsidRDefault="00A30E90" w:rsidP="00A30E9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95.445.517,00</w:t>
            </w:r>
          </w:p>
        </w:tc>
      </w:tr>
    </w:tbl>
    <w:p w:rsidR="00A30E90" w:rsidRDefault="00A30E9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A30E90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A30E90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A30E90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101.308,00</w:t>
            </w:r>
          </w:p>
        </w:tc>
      </w:tr>
      <w:tr w:rsidR="00A30E90" w:rsidRPr="00DE3FCC" w:rsidTr="0077232C">
        <w:tc>
          <w:tcPr>
            <w:tcW w:w="959" w:type="dxa"/>
          </w:tcPr>
          <w:p w:rsidR="00A30E90" w:rsidRPr="00DE3FCC" w:rsidRDefault="00A30E9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A30E90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A30E90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101.308,00</w:t>
            </w:r>
          </w:p>
        </w:tc>
      </w:tr>
    </w:tbl>
    <w:p w:rsidR="00A30E90" w:rsidRDefault="00A30E9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15.01.03.07.021.2.078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2C7C2A" w:rsidRPr="00DE3FCC" w:rsidRDefault="002C7C2A" w:rsidP="002C7C2A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do Estado.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101.308,00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101.308,00</w:t>
            </w:r>
          </w:p>
        </w:tc>
      </w:tr>
      <w:tr w:rsidR="002C7C2A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101.308,00</w:t>
            </w:r>
          </w:p>
        </w:tc>
      </w:tr>
    </w:tbl>
    <w:p w:rsidR="002C7C2A" w:rsidRDefault="002C7C2A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16.00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ESTADO-DA EDUCAÇÃO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88.839.572,00</w:t>
            </w:r>
          </w:p>
        </w:tc>
      </w:tr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16.01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ESTADO-DA EDUCAÇÃO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88.839.572,00</w:t>
            </w:r>
          </w:p>
        </w:tc>
      </w:tr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PESSOAL CIVIL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70.163.485,00</w:t>
            </w:r>
          </w:p>
        </w:tc>
      </w:tr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3113.00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OBRIGAÇÕES PATRONAIS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17.342.549,00</w:t>
            </w:r>
          </w:p>
        </w:tc>
      </w:tr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3253.00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SALÁRIO-FAMÍLIA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17.066,00</w:t>
            </w:r>
          </w:p>
        </w:tc>
      </w:tr>
      <w:tr w:rsidR="002C7C2A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87.523.100,00</w:t>
            </w:r>
          </w:p>
        </w:tc>
      </w:tr>
    </w:tbl>
    <w:p w:rsidR="002C7C2A" w:rsidRDefault="002C7C2A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16.01.08.07.021.2.017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87.523.100,00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87.523.100,00</w:t>
            </w:r>
          </w:p>
        </w:tc>
      </w:tr>
      <w:tr w:rsidR="002C7C2A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87.523.100,00</w:t>
            </w:r>
          </w:p>
        </w:tc>
      </w:tr>
    </w:tbl>
    <w:p w:rsidR="002C7C2A" w:rsidRPr="00DE3FCC" w:rsidRDefault="002C7C2A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2C7C2A" w:rsidRPr="00DE3FCC" w:rsidRDefault="002C7C2A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1.316.472,00</w:t>
            </w:r>
          </w:p>
        </w:tc>
      </w:tr>
      <w:tr w:rsidR="002C7C2A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1.316.472,00</w:t>
            </w:r>
          </w:p>
        </w:tc>
      </w:tr>
    </w:tbl>
    <w:p w:rsidR="002C7C2A" w:rsidRDefault="002C7C2A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16.01.08.07.021.2.080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2C7C2A" w:rsidRPr="00DE3FCC" w:rsidRDefault="002C7C2A" w:rsidP="002C7C2A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do Estado.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1.316.472,00</w:t>
            </w: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1.316.472,00</w:t>
            </w:r>
          </w:p>
        </w:tc>
      </w:tr>
      <w:tr w:rsidR="002C7C2A" w:rsidRPr="00DE3FCC" w:rsidTr="0077232C"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2C7C2A" w:rsidRPr="00DE3FCC" w:rsidRDefault="002C7C2A" w:rsidP="002C7C2A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1.316.472,00</w:t>
            </w:r>
          </w:p>
        </w:tc>
      </w:tr>
    </w:tbl>
    <w:p w:rsidR="002C7C2A" w:rsidRDefault="002C7C2A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17.00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SAÚDE</w:t>
            </w:r>
          </w:p>
        </w:tc>
        <w:tc>
          <w:tcPr>
            <w:tcW w:w="3487" w:type="dxa"/>
          </w:tcPr>
          <w:p w:rsidR="002C7C2A" w:rsidRPr="00DE3FCC" w:rsidRDefault="002C7C2A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35.273.000,00</w:t>
            </w:r>
          </w:p>
        </w:tc>
      </w:tr>
      <w:tr w:rsidR="00DE3FCC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17.01</w:t>
            </w:r>
          </w:p>
        </w:tc>
        <w:tc>
          <w:tcPr>
            <w:tcW w:w="6013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SAÚDE</w:t>
            </w:r>
          </w:p>
        </w:tc>
        <w:tc>
          <w:tcPr>
            <w:tcW w:w="3487" w:type="dxa"/>
          </w:tcPr>
          <w:p w:rsidR="002C7C2A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16.669.000,00</w:t>
            </w:r>
          </w:p>
        </w:tc>
      </w:tr>
      <w:tr w:rsidR="00DE3FCC" w:rsidRPr="00DE3FCC" w:rsidTr="0077232C">
        <w:tc>
          <w:tcPr>
            <w:tcW w:w="959" w:type="dxa"/>
          </w:tcPr>
          <w:p w:rsidR="002C7C2A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2C7C2A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2C7C2A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16.669.000,00</w:t>
            </w:r>
          </w:p>
        </w:tc>
      </w:tr>
      <w:tr w:rsidR="002C7C2A" w:rsidRPr="00DE3FCC" w:rsidTr="0077232C">
        <w:tc>
          <w:tcPr>
            <w:tcW w:w="959" w:type="dxa"/>
          </w:tcPr>
          <w:p w:rsidR="002C7C2A" w:rsidRPr="00DE3FCC" w:rsidRDefault="002C7C2A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2C7C2A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2C7C2A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16.669.000,00</w:t>
            </w:r>
          </w:p>
        </w:tc>
      </w:tr>
    </w:tbl>
    <w:p w:rsidR="005D00DB" w:rsidRDefault="005D00D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17.01.13.07.021.2.023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5D00DB" w:rsidRPr="00DE3FCC" w:rsidRDefault="005D00DB" w:rsidP="005D00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16.669.000,00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16.669.000,00</w:t>
            </w:r>
          </w:p>
        </w:tc>
      </w:tr>
      <w:tr w:rsidR="005D00DB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16.669.000,00</w:t>
            </w:r>
          </w:p>
        </w:tc>
      </w:tr>
    </w:tbl>
    <w:p w:rsidR="005D00DB" w:rsidRDefault="005D00D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17.02</w:t>
            </w: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HOSPITAL DE BASE DE RONDÔNIA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18.604.000,00</w:t>
            </w:r>
          </w:p>
        </w:tc>
      </w:tr>
      <w:tr w:rsidR="00DE3FCC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6.300.000,00</w:t>
            </w:r>
          </w:p>
        </w:tc>
      </w:tr>
      <w:tr w:rsidR="00DE3FCC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3113.00</w:t>
            </w: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OBRIGAÇÕES PATRONAIS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1.500.000,00</w:t>
            </w:r>
          </w:p>
        </w:tc>
      </w:tr>
      <w:tr w:rsidR="00DE3FCC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3253.00</w:t>
            </w: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SALÁRIO-FAMÍLIA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4.000,00</w:t>
            </w:r>
          </w:p>
        </w:tc>
      </w:tr>
      <w:tr w:rsidR="005D00DB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7.804.000,00</w:t>
            </w:r>
          </w:p>
        </w:tc>
      </w:tr>
    </w:tbl>
    <w:p w:rsidR="005D00DB" w:rsidRPr="00DE3FCC" w:rsidRDefault="005D00D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5D00DB" w:rsidRPr="00DE3FCC" w:rsidRDefault="005D00D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17.02.13.07.021.2.128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Pagamento de Pessoal e Encargos Sociais a Cargo da União. 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7.804.000,00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7.804.000,00</w:t>
            </w:r>
          </w:p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5D00DB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7.804.000,00</w:t>
            </w:r>
          </w:p>
        </w:tc>
      </w:tr>
    </w:tbl>
    <w:p w:rsidR="005D00DB" w:rsidRPr="00DE3FCC" w:rsidRDefault="005D00D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5D00DB" w:rsidRPr="00DE3FCC" w:rsidRDefault="005D00DB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PESSOAL CIVIL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9.000.000,00</w:t>
            </w:r>
          </w:p>
        </w:tc>
      </w:tr>
      <w:tr w:rsidR="00DE3FCC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3113.00</w:t>
            </w: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OBRIGAÇÕES PATRONAIS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1.800.000,00</w:t>
            </w:r>
          </w:p>
        </w:tc>
      </w:tr>
      <w:tr w:rsidR="005D00DB" w:rsidRPr="00DE3FCC" w:rsidTr="0077232C">
        <w:tc>
          <w:tcPr>
            <w:tcW w:w="959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3487" w:type="dxa"/>
          </w:tcPr>
          <w:p w:rsidR="005D00DB" w:rsidRPr="00DE3FCC" w:rsidRDefault="005D00DB" w:rsidP="005D00D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10.800.000,00</w:t>
            </w:r>
          </w:p>
        </w:tc>
      </w:tr>
    </w:tbl>
    <w:p w:rsidR="005D00DB" w:rsidRPr="00DE3FCC" w:rsidRDefault="005D00D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5D00DB" w:rsidRPr="00DE3FCC" w:rsidRDefault="005D00D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17.02.13.07.021.2.082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5D00DB" w:rsidRPr="00DE3FCC" w:rsidRDefault="005D00DB" w:rsidP="008B75B1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</w:t>
            </w:r>
            <w:r w:rsidR="008B75B1"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e Encargos Sociais do</w:t>
            </w:r>
            <w:r w:rsidR="008B75B1"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Estado.</w:t>
            </w:r>
          </w:p>
        </w:tc>
        <w:tc>
          <w:tcPr>
            <w:tcW w:w="3486" w:type="dxa"/>
          </w:tcPr>
          <w:p w:rsidR="005D00DB" w:rsidRPr="00DE3FCC" w:rsidRDefault="008B75B1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10.800.000,00</w:t>
            </w:r>
          </w:p>
        </w:tc>
        <w:tc>
          <w:tcPr>
            <w:tcW w:w="3487" w:type="dxa"/>
          </w:tcPr>
          <w:p w:rsidR="005D00DB" w:rsidRPr="00DE3FCC" w:rsidRDefault="008B75B1" w:rsidP="008B75B1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10.800.000,00</w:t>
            </w:r>
          </w:p>
        </w:tc>
      </w:tr>
      <w:tr w:rsidR="005D00DB" w:rsidRPr="00DE3FCC" w:rsidTr="0077232C">
        <w:tc>
          <w:tcPr>
            <w:tcW w:w="3486" w:type="dxa"/>
          </w:tcPr>
          <w:p w:rsidR="005D00DB" w:rsidRPr="00DE3FCC" w:rsidRDefault="008B75B1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5D00DB" w:rsidRPr="00DE3FCC" w:rsidRDefault="005D00D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5D00DB" w:rsidRPr="00DE3FCC" w:rsidRDefault="008B75B1" w:rsidP="008B75B1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10.800.000,00</w:t>
            </w:r>
          </w:p>
        </w:tc>
      </w:tr>
    </w:tbl>
    <w:p w:rsidR="005D00DB" w:rsidRDefault="005D00DB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p w:rsidR="00671F8C" w:rsidRPr="00DE3FCC" w:rsidRDefault="00671F8C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19.00</w:t>
            </w:r>
          </w:p>
        </w:tc>
        <w:tc>
          <w:tcPr>
            <w:tcW w:w="6013" w:type="dxa"/>
          </w:tcPr>
          <w:p w:rsidR="00451D6B" w:rsidRPr="00DE3FCC" w:rsidRDefault="00451D6B" w:rsidP="00451D6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AGRICULTURA E</w:t>
            </w:r>
          </w:p>
          <w:p w:rsidR="00451D6B" w:rsidRPr="00DE3FCC" w:rsidRDefault="00451D6B" w:rsidP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ABASTECIMENTO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2.345.000,00</w:t>
            </w:r>
          </w:p>
        </w:tc>
      </w:tr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19.01</w:t>
            </w:r>
          </w:p>
        </w:tc>
        <w:tc>
          <w:tcPr>
            <w:tcW w:w="6013" w:type="dxa"/>
          </w:tcPr>
          <w:p w:rsidR="00451D6B" w:rsidRPr="00DE3FCC" w:rsidRDefault="00451D6B" w:rsidP="00451D6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AGRICULTURA E</w:t>
            </w:r>
          </w:p>
          <w:p w:rsidR="00451D6B" w:rsidRPr="00DE3FCC" w:rsidRDefault="00451D6B" w:rsidP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ABASTECIMENTO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2.345.000,00</w:t>
            </w:r>
          </w:p>
        </w:tc>
      </w:tr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PESSOAL CIVIL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150.000,00</w:t>
            </w:r>
          </w:p>
        </w:tc>
      </w:tr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3113.00</w:t>
            </w: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OBRIGAÇÕES PATRONAIS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32.000,00</w:t>
            </w:r>
          </w:p>
        </w:tc>
      </w:tr>
      <w:tr w:rsidR="00451D6B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182.000,00</w:t>
            </w:r>
          </w:p>
        </w:tc>
      </w:tr>
    </w:tbl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451D6B" w:rsidRPr="00DE3FCC" w:rsidRDefault="00451D6B" w:rsidP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19.01.04.07.021.2.085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451D6B" w:rsidRPr="00DE3FCC" w:rsidRDefault="00451D6B" w:rsidP="00451D6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do Estado.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182.000,00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182.000,00</w:t>
            </w:r>
          </w:p>
        </w:tc>
      </w:tr>
      <w:tr w:rsidR="00451D6B" w:rsidRPr="00DE3FCC" w:rsidTr="0077232C"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182.000,00</w:t>
            </w:r>
          </w:p>
        </w:tc>
      </w:tr>
    </w:tbl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</w:rPr>
              <w:t>2.163.000,00</w:t>
            </w:r>
          </w:p>
        </w:tc>
      </w:tr>
      <w:tr w:rsidR="00451D6B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t-BR"/>
              </w:rPr>
              <w:t>2.163.000,00</w:t>
            </w:r>
          </w:p>
        </w:tc>
      </w:tr>
    </w:tbl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19.01.04.07.021.2.027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2.163.000,00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2.163.000,00</w:t>
            </w:r>
          </w:p>
        </w:tc>
      </w:tr>
      <w:tr w:rsidR="00451D6B" w:rsidRPr="00DE3FCC" w:rsidTr="0077232C"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2.163.000,00</w:t>
            </w:r>
          </w:p>
        </w:tc>
      </w:tr>
    </w:tbl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lastRenderedPageBreak/>
              <w:t>20.00</w:t>
            </w:r>
          </w:p>
        </w:tc>
        <w:tc>
          <w:tcPr>
            <w:tcW w:w="6013" w:type="dxa"/>
          </w:tcPr>
          <w:p w:rsidR="00451D6B" w:rsidRPr="00DE3FCC" w:rsidRDefault="00451D6B" w:rsidP="00451D6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DE OBRAS E</w:t>
            </w:r>
          </w:p>
          <w:p w:rsidR="00451D6B" w:rsidRPr="00DE3FCC" w:rsidRDefault="00451D6B" w:rsidP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SERVIÇOS PÚBLICOS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2.845.000,00</w:t>
            </w:r>
          </w:p>
        </w:tc>
      </w:tr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20.01</w:t>
            </w:r>
          </w:p>
        </w:tc>
        <w:tc>
          <w:tcPr>
            <w:tcW w:w="6013" w:type="dxa"/>
          </w:tcPr>
          <w:p w:rsidR="00451D6B" w:rsidRPr="00DE3FCC" w:rsidRDefault="00451D6B" w:rsidP="00451D6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DE OBRAS E</w:t>
            </w:r>
          </w:p>
          <w:p w:rsidR="00451D6B" w:rsidRPr="00DE3FCC" w:rsidRDefault="00451D6B" w:rsidP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SERVIÇOS PÚBLICOS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2.845.000,00</w:t>
            </w:r>
          </w:p>
        </w:tc>
      </w:tr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PESSOAL CIVIL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2.800.000,00</w:t>
            </w:r>
          </w:p>
        </w:tc>
      </w:tr>
      <w:tr w:rsidR="00DE3FCC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3253.00</w:t>
            </w: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SALÁRIO-FAMILIA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45.000,00</w:t>
            </w:r>
          </w:p>
        </w:tc>
      </w:tr>
      <w:tr w:rsidR="00451D6B" w:rsidRPr="00DE3FCC" w:rsidTr="0077232C">
        <w:tc>
          <w:tcPr>
            <w:tcW w:w="959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451D6B" w:rsidRPr="00DE3FCC" w:rsidRDefault="00451D6B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451D6B" w:rsidRPr="00DE3FCC" w:rsidRDefault="00451D6B" w:rsidP="00451D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2.845.000,00</w:t>
            </w:r>
          </w:p>
        </w:tc>
      </w:tr>
    </w:tbl>
    <w:p w:rsidR="00451D6B" w:rsidRPr="00DE3FCC" w:rsidRDefault="00451D6B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4C2BBC" w:rsidRPr="00DE3FCC" w:rsidRDefault="004C2BB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20.01.03.07.021.2.030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B65853" w:rsidRPr="00DE3FCC" w:rsidRDefault="00B65853" w:rsidP="00B6585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2.845.000,00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2.845.000,00</w:t>
            </w:r>
          </w:p>
        </w:tc>
      </w:tr>
      <w:tr w:rsidR="00B65853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2.845.000,00</w:t>
            </w:r>
          </w:p>
        </w:tc>
      </w:tr>
    </w:tbl>
    <w:p w:rsidR="004C2BBC" w:rsidRPr="00DE3FCC" w:rsidRDefault="004C2BB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22.00</w:t>
            </w:r>
          </w:p>
        </w:tc>
        <w:tc>
          <w:tcPr>
            <w:tcW w:w="6013" w:type="dxa"/>
          </w:tcPr>
          <w:p w:rsidR="00B65853" w:rsidRPr="00DE3FCC" w:rsidRDefault="00B65853" w:rsidP="00B6585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DE INDÚSTRIA, COMÉRCIO, CIÊNCIA E TECNOLOGIA.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732.000,00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22.01</w:t>
            </w:r>
          </w:p>
        </w:tc>
        <w:tc>
          <w:tcPr>
            <w:tcW w:w="6013" w:type="dxa"/>
          </w:tcPr>
          <w:p w:rsidR="00B65853" w:rsidRPr="00DE3FCC" w:rsidRDefault="00B65853" w:rsidP="00B6585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DE INDÚSTRIA, COMÉRCIO, CIÊNCIA E TECNOLOGIA.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732.000,00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PESSOAL CIVIL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730.000,00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3253.00</w:t>
            </w: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S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ALÁRIO-FAMÍLIA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2.000,00</w:t>
            </w:r>
          </w:p>
        </w:tc>
      </w:tr>
      <w:tr w:rsidR="00B65853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732.000,00</w:t>
            </w:r>
          </w:p>
        </w:tc>
      </w:tr>
    </w:tbl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22.01.11.07.021.2.034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732.000,00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732.000,00</w:t>
            </w:r>
          </w:p>
        </w:tc>
      </w:tr>
      <w:tr w:rsidR="00B65853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732.000,00</w:t>
            </w:r>
          </w:p>
        </w:tc>
      </w:tr>
    </w:tbl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23.00</w:t>
            </w: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SEGURANÇA PÚBLICA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49.056.000,00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23.01</w:t>
            </w: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SEGURANÇA PÚBLICA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26.300.000,00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PESSOAL CIVIL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26.000.000,00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3253.00</w:t>
            </w: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SALÁRIO-FAMÍLIA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300.000,00</w:t>
            </w:r>
          </w:p>
        </w:tc>
      </w:tr>
      <w:tr w:rsidR="00B65853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26.300.000,00</w:t>
            </w:r>
          </w:p>
        </w:tc>
      </w:tr>
    </w:tbl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23.01.06.30.021.2.036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B65853" w:rsidRPr="00DE3FCC" w:rsidRDefault="00B65853" w:rsidP="00B6585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26.300.000,00</w:t>
            </w: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26.300.000,00</w:t>
            </w:r>
          </w:p>
        </w:tc>
      </w:tr>
      <w:tr w:rsidR="00B65853" w:rsidRPr="00DE3FCC" w:rsidTr="0077232C"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B65853" w:rsidRPr="00DE3FCC" w:rsidRDefault="00B65853" w:rsidP="00B658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26.300.000,00</w:t>
            </w:r>
          </w:p>
        </w:tc>
      </w:tr>
    </w:tbl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23.02</w:t>
            </w:r>
          </w:p>
        </w:tc>
        <w:tc>
          <w:tcPr>
            <w:tcW w:w="6013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POLICIA MILITAR DE RONDÔNIA</w:t>
            </w:r>
          </w:p>
        </w:tc>
        <w:tc>
          <w:tcPr>
            <w:tcW w:w="3487" w:type="dxa"/>
          </w:tcPr>
          <w:p w:rsidR="00B65853" w:rsidRPr="00DE3FCC" w:rsidRDefault="00B6585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22.756.000,00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030856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B65853" w:rsidRPr="00DE3FCC" w:rsidRDefault="00030856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B65853" w:rsidRPr="00DE3FCC" w:rsidRDefault="00815DB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900.000,00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3112.00</w:t>
            </w:r>
          </w:p>
        </w:tc>
        <w:tc>
          <w:tcPr>
            <w:tcW w:w="6013" w:type="dxa"/>
          </w:tcPr>
          <w:p w:rsidR="00B6585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PESSOAL MILITAR</w:t>
            </w:r>
          </w:p>
        </w:tc>
        <w:tc>
          <w:tcPr>
            <w:tcW w:w="3487" w:type="dxa"/>
          </w:tcPr>
          <w:p w:rsidR="00B65853" w:rsidRPr="00DE3FCC" w:rsidRDefault="00815DB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10.110.000,00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3251.00</w:t>
            </w:r>
          </w:p>
        </w:tc>
        <w:tc>
          <w:tcPr>
            <w:tcW w:w="6013" w:type="dxa"/>
          </w:tcPr>
          <w:p w:rsidR="00B6585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INATIVOS</w:t>
            </w:r>
          </w:p>
        </w:tc>
        <w:tc>
          <w:tcPr>
            <w:tcW w:w="3487" w:type="dxa"/>
          </w:tcPr>
          <w:p w:rsidR="00B65853" w:rsidRPr="00DE3FCC" w:rsidRDefault="00815DB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590.000,00</w:t>
            </w:r>
          </w:p>
        </w:tc>
      </w:tr>
      <w:tr w:rsidR="00DE3FCC" w:rsidRPr="00DE3FCC" w:rsidTr="0077232C">
        <w:tc>
          <w:tcPr>
            <w:tcW w:w="959" w:type="dxa"/>
          </w:tcPr>
          <w:p w:rsidR="00B6585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3252.00</w:t>
            </w:r>
          </w:p>
        </w:tc>
        <w:tc>
          <w:tcPr>
            <w:tcW w:w="6013" w:type="dxa"/>
          </w:tcPr>
          <w:p w:rsidR="00B6585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PENSIONISTAS</w:t>
            </w:r>
          </w:p>
        </w:tc>
        <w:tc>
          <w:tcPr>
            <w:tcW w:w="3487" w:type="dxa"/>
          </w:tcPr>
          <w:p w:rsidR="00B65853" w:rsidRPr="00DE3FCC" w:rsidRDefault="00815DB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450.000,00</w:t>
            </w:r>
          </w:p>
        </w:tc>
      </w:tr>
      <w:tr w:rsidR="00B65853" w:rsidRPr="00DE3FCC" w:rsidTr="0077232C">
        <w:tc>
          <w:tcPr>
            <w:tcW w:w="959" w:type="dxa"/>
          </w:tcPr>
          <w:p w:rsidR="00B65853" w:rsidRPr="00DE3FCC" w:rsidRDefault="00B6585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B6585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B65853" w:rsidRPr="00DE3FCC" w:rsidRDefault="00815DB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12.050.000,00</w:t>
            </w:r>
          </w:p>
        </w:tc>
      </w:tr>
    </w:tbl>
    <w:p w:rsidR="00B65853" w:rsidRPr="00DE3FCC" w:rsidRDefault="00B6585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815DB3" w:rsidRPr="00DE3FCC" w:rsidRDefault="00815DB3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lastRenderedPageBreak/>
              <w:t>PROJETO/ATIVIDADE</w:t>
            </w:r>
          </w:p>
        </w:tc>
        <w:tc>
          <w:tcPr>
            <w:tcW w:w="3486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23.02.06.30.021.2.038</w:t>
            </w:r>
          </w:p>
        </w:tc>
        <w:tc>
          <w:tcPr>
            <w:tcW w:w="3486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815DB3" w:rsidRPr="00DE3FCC" w:rsidRDefault="00815DB3" w:rsidP="00815DB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12.050.000,00</w:t>
            </w:r>
          </w:p>
        </w:tc>
        <w:tc>
          <w:tcPr>
            <w:tcW w:w="3487" w:type="dxa"/>
          </w:tcPr>
          <w:p w:rsidR="00815DB3" w:rsidRPr="00DE3FCC" w:rsidRDefault="00815DB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12.050.000,00</w:t>
            </w:r>
          </w:p>
        </w:tc>
      </w:tr>
      <w:tr w:rsidR="00815DB3" w:rsidRPr="00DE3FCC" w:rsidTr="0077232C">
        <w:tc>
          <w:tcPr>
            <w:tcW w:w="3486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815DB3" w:rsidRPr="00DE3FCC" w:rsidRDefault="00815DB3" w:rsidP="00815DB3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12.050.000,00</w:t>
            </w:r>
          </w:p>
        </w:tc>
      </w:tr>
    </w:tbl>
    <w:p w:rsidR="00815DB3" w:rsidRPr="00DE3FCC" w:rsidRDefault="00815DB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815DB3" w:rsidRPr="00DE3FCC" w:rsidRDefault="00815DB3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815DB3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3112.00</w:t>
            </w:r>
          </w:p>
        </w:tc>
        <w:tc>
          <w:tcPr>
            <w:tcW w:w="6013" w:type="dxa"/>
          </w:tcPr>
          <w:p w:rsidR="00815DB3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- </w:t>
            </w: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PESSOAL MILITAR</w:t>
            </w:r>
          </w:p>
        </w:tc>
        <w:tc>
          <w:tcPr>
            <w:tcW w:w="3487" w:type="dxa"/>
          </w:tcPr>
          <w:p w:rsidR="00815DB3" w:rsidRPr="00DE3FCC" w:rsidRDefault="00693B87" w:rsidP="00693B87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10.706.000,00</w:t>
            </w:r>
          </w:p>
        </w:tc>
      </w:tr>
      <w:tr w:rsidR="00815DB3" w:rsidRPr="00DE3FCC" w:rsidTr="0077232C">
        <w:tc>
          <w:tcPr>
            <w:tcW w:w="959" w:type="dxa"/>
          </w:tcPr>
          <w:p w:rsidR="00815DB3" w:rsidRPr="00DE3FCC" w:rsidRDefault="00815DB3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815DB3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815DB3" w:rsidRPr="00DE3FCC" w:rsidRDefault="00693B87" w:rsidP="00693B87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10.706.000,00</w:t>
            </w:r>
          </w:p>
        </w:tc>
      </w:tr>
    </w:tbl>
    <w:p w:rsidR="00815DB3" w:rsidRPr="00DE3FCC" w:rsidRDefault="00815DB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693B87" w:rsidRPr="00DE3FCC" w:rsidRDefault="00693B87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23.02.06.30.021.2.101</w:t>
            </w:r>
          </w:p>
        </w:tc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 xml:space="preserve">Pagamento de Pessoal e Encargos Sociais do Estado. </w:t>
            </w:r>
          </w:p>
        </w:tc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10.706.000,00</w:t>
            </w:r>
          </w:p>
        </w:tc>
        <w:tc>
          <w:tcPr>
            <w:tcW w:w="3487" w:type="dxa"/>
          </w:tcPr>
          <w:p w:rsidR="00693B87" w:rsidRPr="00DE3FCC" w:rsidRDefault="00693B87" w:rsidP="00693B87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10.706.000,00</w:t>
            </w:r>
          </w:p>
        </w:tc>
      </w:tr>
      <w:tr w:rsidR="00693B87" w:rsidRPr="00DE3FCC" w:rsidTr="0077232C"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693B87" w:rsidRPr="00DE3FCC" w:rsidRDefault="00693B87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693B87" w:rsidRPr="00DE3FCC" w:rsidRDefault="00693B87" w:rsidP="00693B87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10.706.000,00</w:t>
            </w:r>
          </w:p>
        </w:tc>
      </w:tr>
    </w:tbl>
    <w:p w:rsidR="00693B87" w:rsidRPr="00DE3FCC" w:rsidRDefault="00693B87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24.00</w:t>
            </w: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SECRETARIA DE ESTADO DE INTERIOR E JUSTIÇA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3.334.000,00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24.01</w:t>
            </w: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SECRETARIA DE ESTADO DE INTERIOR E JUSTIÇA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3.334.000,00</w:t>
            </w:r>
          </w:p>
        </w:tc>
      </w:tr>
      <w:tr w:rsidR="00DE3FCC" w:rsidRPr="00DE3FCC" w:rsidTr="0077232C">
        <w:trPr>
          <w:trHeight w:val="60"/>
        </w:trPr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3.334.000,00</w:t>
            </w:r>
          </w:p>
        </w:tc>
      </w:tr>
      <w:tr w:rsidR="00913AC0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3.334.000,00</w:t>
            </w:r>
          </w:p>
        </w:tc>
      </w:tr>
    </w:tbl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24.01.03.07.021.2.040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913AC0" w:rsidRPr="00DE3FCC" w:rsidRDefault="00913AC0" w:rsidP="00913AC0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a Cargo da União.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3.334.000,00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3.334.000,00</w:t>
            </w:r>
          </w:p>
        </w:tc>
      </w:tr>
      <w:tr w:rsidR="00913AC0" w:rsidRPr="00DE3FCC" w:rsidTr="0077232C"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3.334.000,00</w:t>
            </w:r>
          </w:p>
        </w:tc>
      </w:tr>
    </w:tbl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013"/>
        <w:gridCol w:w="3487"/>
      </w:tblGrid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25.00</w:t>
            </w: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MINISTERIO PÚBLICO DO ESTADO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4.500.000,00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25.01</w:t>
            </w: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MINISTERIO PÚBLICO DO ESTADO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4.500.000,00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3111.00</w:t>
            </w: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PESSOAL CIVIL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4.000.000,00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3113.00</w:t>
            </w: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OBRIGAÇÕES PATRONAIS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500.000,00</w:t>
            </w:r>
          </w:p>
        </w:tc>
      </w:tr>
      <w:tr w:rsidR="00913AC0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4.500.000,00</w:t>
            </w:r>
          </w:p>
        </w:tc>
      </w:tr>
    </w:tbl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DE3FCC" w:rsidRPr="00DE3FCC" w:rsidTr="0077232C"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CORRENTE</w:t>
            </w:r>
          </w:p>
        </w:tc>
        <w:tc>
          <w:tcPr>
            <w:tcW w:w="3487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</w:tr>
      <w:tr w:rsidR="00DE3FCC" w:rsidRPr="00DE3FCC" w:rsidTr="0077232C"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25.01.02.04.021.2.042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3486" w:type="dxa"/>
          </w:tcPr>
          <w:p w:rsidR="00913AC0" w:rsidRPr="00DE3FCC" w:rsidRDefault="00913AC0" w:rsidP="00913AC0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Pagamento de Pessoal e Encargos Sociais do Estado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4.500.000,00</w:t>
            </w: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4.500.000,00</w:t>
            </w:r>
          </w:p>
        </w:tc>
      </w:tr>
      <w:tr w:rsidR="00913AC0" w:rsidRPr="00DE3FCC" w:rsidTr="0077232C"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6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3487" w:type="dxa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4.500.000,00</w:t>
            </w:r>
          </w:p>
        </w:tc>
      </w:tr>
    </w:tbl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913AC0" w:rsidRPr="00DE3FCC" w:rsidRDefault="00913AC0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514"/>
        <w:gridCol w:w="3473"/>
        <w:gridCol w:w="26"/>
        <w:gridCol w:w="3447"/>
        <w:gridCol w:w="40"/>
      </w:tblGrid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26.00</w:t>
            </w:r>
          </w:p>
        </w:tc>
        <w:tc>
          <w:tcPr>
            <w:tcW w:w="6013" w:type="dxa"/>
            <w:gridSpan w:val="3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DEPARTAMENTO DE ESTRADAS E RODAGEM</w:t>
            </w:r>
          </w:p>
        </w:tc>
        <w:tc>
          <w:tcPr>
            <w:tcW w:w="3487" w:type="dxa"/>
            <w:gridSpan w:val="2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9.026.000,00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26.01</w:t>
            </w:r>
          </w:p>
        </w:tc>
        <w:tc>
          <w:tcPr>
            <w:tcW w:w="6013" w:type="dxa"/>
            <w:gridSpan w:val="3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DEPARTAMENTO DE ESTRADAS E RODAGEM</w:t>
            </w:r>
          </w:p>
        </w:tc>
        <w:tc>
          <w:tcPr>
            <w:tcW w:w="3487" w:type="dxa"/>
            <w:gridSpan w:val="2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9.026.000,00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3111.00</w:t>
            </w:r>
          </w:p>
        </w:tc>
        <w:tc>
          <w:tcPr>
            <w:tcW w:w="6013" w:type="dxa"/>
            <w:gridSpan w:val="3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PESSOAL CIVIL</w:t>
            </w:r>
          </w:p>
        </w:tc>
        <w:tc>
          <w:tcPr>
            <w:tcW w:w="3487" w:type="dxa"/>
            <w:gridSpan w:val="2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7.522.000,00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3113.00</w:t>
            </w:r>
          </w:p>
        </w:tc>
        <w:tc>
          <w:tcPr>
            <w:tcW w:w="6013" w:type="dxa"/>
            <w:gridSpan w:val="3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- OBRIGAÇÕES PATRONAIS</w:t>
            </w:r>
          </w:p>
        </w:tc>
        <w:tc>
          <w:tcPr>
            <w:tcW w:w="3487" w:type="dxa"/>
            <w:gridSpan w:val="2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1.504.000,00</w:t>
            </w:r>
          </w:p>
        </w:tc>
      </w:tr>
      <w:tr w:rsidR="00DE3FCC" w:rsidRPr="00DE3FCC" w:rsidTr="0077232C">
        <w:tc>
          <w:tcPr>
            <w:tcW w:w="959" w:type="dxa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6013" w:type="dxa"/>
            <w:gridSpan w:val="3"/>
          </w:tcPr>
          <w:p w:rsidR="00913AC0" w:rsidRPr="00DE3FCC" w:rsidRDefault="00913AC0">
            <w:pPr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87" w:type="dxa"/>
            <w:gridSpan w:val="2"/>
          </w:tcPr>
          <w:p w:rsidR="00913AC0" w:rsidRPr="00DE3FCC" w:rsidRDefault="00913AC0" w:rsidP="0091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9.026.000,00</w:t>
            </w:r>
          </w:p>
        </w:tc>
      </w:tr>
      <w:tr w:rsidR="00DE3FCC" w:rsidRPr="00DE3FCC" w:rsidTr="0077232C">
        <w:trPr>
          <w:gridAfter w:val="1"/>
          <w:wAfter w:w="40" w:type="dxa"/>
        </w:trPr>
        <w:tc>
          <w:tcPr>
            <w:tcW w:w="3473" w:type="dxa"/>
            <w:gridSpan w:val="2"/>
          </w:tcPr>
          <w:p w:rsidR="00671F8C" w:rsidRDefault="00671F8C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  <w:p w:rsidR="00671F8C" w:rsidRDefault="00671F8C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PROJETO/ATIVIDADE</w:t>
            </w:r>
          </w:p>
        </w:tc>
        <w:tc>
          <w:tcPr>
            <w:tcW w:w="3473" w:type="dxa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CORRENTE</w:t>
            </w:r>
          </w:p>
        </w:tc>
        <w:tc>
          <w:tcPr>
            <w:tcW w:w="3473" w:type="dxa"/>
            <w:gridSpan w:val="2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CAPITAL</w:t>
            </w:r>
          </w:p>
        </w:tc>
      </w:tr>
      <w:tr w:rsidR="00DE3FCC" w:rsidRPr="00DE3FCC" w:rsidTr="0077232C">
        <w:trPr>
          <w:gridAfter w:val="1"/>
          <w:wAfter w:w="40" w:type="dxa"/>
        </w:trPr>
        <w:tc>
          <w:tcPr>
            <w:tcW w:w="3473" w:type="dxa"/>
            <w:gridSpan w:val="2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</w:rPr>
              <w:t>26.01.16.07.021.2.044</w:t>
            </w:r>
          </w:p>
        </w:tc>
        <w:tc>
          <w:tcPr>
            <w:tcW w:w="3473" w:type="dxa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73" w:type="dxa"/>
            <w:gridSpan w:val="2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</w:tr>
      <w:tr w:rsidR="00DE3FCC" w:rsidRPr="00DE3FCC" w:rsidTr="0077232C">
        <w:trPr>
          <w:gridAfter w:val="1"/>
          <w:wAfter w:w="40" w:type="dxa"/>
        </w:trPr>
        <w:tc>
          <w:tcPr>
            <w:tcW w:w="3473" w:type="dxa"/>
            <w:gridSpan w:val="2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lastRenderedPageBreak/>
              <w:t>Pagamento de Pessoal e Encargos Sociais a cargo da União</w:t>
            </w:r>
          </w:p>
        </w:tc>
        <w:tc>
          <w:tcPr>
            <w:tcW w:w="3473" w:type="dxa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</w:rPr>
              <w:t>9.026.000,00</w:t>
            </w:r>
          </w:p>
        </w:tc>
        <w:tc>
          <w:tcPr>
            <w:tcW w:w="3473" w:type="dxa"/>
            <w:gridSpan w:val="2"/>
          </w:tcPr>
          <w:p w:rsidR="002563BB" w:rsidRPr="00DE3FCC" w:rsidRDefault="002563BB" w:rsidP="002563BB">
            <w:pPr>
              <w:pStyle w:val="Corpodetexto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</w:rPr>
              <w:t>9.026.000,00</w:t>
            </w:r>
          </w:p>
        </w:tc>
      </w:tr>
      <w:tr w:rsidR="002563BB" w:rsidRPr="00DE3FCC" w:rsidTr="0077232C">
        <w:trPr>
          <w:gridAfter w:val="1"/>
          <w:wAfter w:w="40" w:type="dxa"/>
        </w:trPr>
        <w:tc>
          <w:tcPr>
            <w:tcW w:w="3473" w:type="dxa"/>
            <w:gridSpan w:val="2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  <w:t>TOTAL</w:t>
            </w:r>
          </w:p>
        </w:tc>
        <w:tc>
          <w:tcPr>
            <w:tcW w:w="3473" w:type="dxa"/>
          </w:tcPr>
          <w:p w:rsidR="002563BB" w:rsidRPr="00DE3FCC" w:rsidRDefault="002563BB">
            <w:pPr>
              <w:pStyle w:val="Corpodetexto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</w:p>
        </w:tc>
        <w:tc>
          <w:tcPr>
            <w:tcW w:w="3473" w:type="dxa"/>
            <w:gridSpan w:val="2"/>
          </w:tcPr>
          <w:p w:rsidR="002563BB" w:rsidRPr="00DE3FCC" w:rsidRDefault="002563BB" w:rsidP="002563BB">
            <w:pPr>
              <w:pStyle w:val="Corpodetexto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pt-BR"/>
              </w:rPr>
              <w:t>9.026.000,00</w:t>
            </w:r>
          </w:p>
        </w:tc>
      </w:tr>
    </w:tbl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2563BB" w:rsidRPr="00DE3FCC" w:rsidRDefault="000E67A7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ab/>
      </w:r>
    </w:p>
    <w:p w:rsidR="000E67A7" w:rsidRPr="00DE3FCC" w:rsidRDefault="000E67A7" w:rsidP="000E67A7">
      <w:pPr>
        <w:spacing w:line="273" w:lineRule="auto"/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Art. 2º - O valor do presente Crédito será coberto com recursos que trata o inciso II do § 1º, Artigo 43 da Lei nº 4320 de 17 de março de 1.964.</w:t>
      </w:r>
    </w:p>
    <w:p w:rsidR="000E67A7" w:rsidRPr="00DE3FCC" w:rsidRDefault="000E67A7" w:rsidP="000E67A7">
      <w:pPr>
        <w:spacing w:line="273" w:lineRule="auto"/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5667"/>
        <w:gridCol w:w="3473"/>
      </w:tblGrid>
      <w:tr w:rsidR="00DE3FCC" w:rsidRPr="00DE3FCC" w:rsidTr="0077232C">
        <w:tc>
          <w:tcPr>
            <w:tcW w:w="10419" w:type="dxa"/>
            <w:gridSpan w:val="3"/>
          </w:tcPr>
          <w:p w:rsidR="00C240A2" w:rsidRPr="00DE3FCC" w:rsidRDefault="00C240A2" w:rsidP="00C240A2">
            <w:pPr>
              <w:spacing w:line="273" w:lineRule="auto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RECEITA</w:t>
            </w:r>
          </w:p>
        </w:tc>
      </w:tr>
      <w:tr w:rsidR="00DE3FCC" w:rsidRPr="00DE3FCC" w:rsidTr="0077232C">
        <w:tc>
          <w:tcPr>
            <w:tcW w:w="1279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1000.00.00</w:t>
            </w:r>
          </w:p>
        </w:tc>
        <w:tc>
          <w:tcPr>
            <w:tcW w:w="5667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- </w:t>
            </w:r>
            <w:proofErr w:type="gramStart"/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RECEITA CORRENTES</w:t>
            </w:r>
            <w:proofErr w:type="gramEnd"/>
          </w:p>
        </w:tc>
        <w:tc>
          <w:tcPr>
            <w:tcW w:w="3473" w:type="dxa"/>
          </w:tcPr>
          <w:p w:rsidR="000E67A7" w:rsidRPr="00DE3FCC" w:rsidRDefault="000E67A7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1279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1700.00.00</w:t>
            </w:r>
          </w:p>
        </w:tc>
        <w:tc>
          <w:tcPr>
            <w:tcW w:w="5667" w:type="dxa"/>
          </w:tcPr>
          <w:p w:rsidR="000E67A7" w:rsidRPr="00DE3FCC" w:rsidRDefault="00C240A2" w:rsidP="00C240A2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TRANSFERÊNCIAS CORRENTES</w:t>
            </w:r>
          </w:p>
        </w:tc>
        <w:tc>
          <w:tcPr>
            <w:tcW w:w="3473" w:type="dxa"/>
          </w:tcPr>
          <w:p w:rsidR="000E67A7" w:rsidRPr="00DE3FCC" w:rsidRDefault="000E67A7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1279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1720.00.00</w:t>
            </w:r>
          </w:p>
        </w:tc>
        <w:tc>
          <w:tcPr>
            <w:tcW w:w="5667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TRANSFERÊNCIAS INTERGOVERNAMENTAIS</w:t>
            </w:r>
          </w:p>
        </w:tc>
        <w:tc>
          <w:tcPr>
            <w:tcW w:w="3473" w:type="dxa"/>
          </w:tcPr>
          <w:p w:rsidR="000E67A7" w:rsidRPr="00DE3FCC" w:rsidRDefault="000E67A7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1279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1721.00.00</w:t>
            </w:r>
          </w:p>
        </w:tc>
        <w:tc>
          <w:tcPr>
            <w:tcW w:w="5667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TRANSFERÊNCIAS DA UNIAO</w:t>
            </w:r>
          </w:p>
        </w:tc>
        <w:tc>
          <w:tcPr>
            <w:tcW w:w="3473" w:type="dxa"/>
          </w:tcPr>
          <w:p w:rsidR="000E67A7" w:rsidRPr="00DE3FCC" w:rsidRDefault="000E67A7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671F8C" w:rsidTr="0077232C">
        <w:tc>
          <w:tcPr>
            <w:tcW w:w="1279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1721.01.00</w:t>
            </w:r>
          </w:p>
        </w:tc>
        <w:tc>
          <w:tcPr>
            <w:tcW w:w="5667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PARTICIPAÇÃO NA RECEITA DA UNIAO</w:t>
            </w:r>
          </w:p>
        </w:tc>
        <w:tc>
          <w:tcPr>
            <w:tcW w:w="3473" w:type="dxa"/>
          </w:tcPr>
          <w:p w:rsidR="000E67A7" w:rsidRPr="00DE3FCC" w:rsidRDefault="000E67A7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</w:tr>
      <w:tr w:rsidR="00DE3FCC" w:rsidRPr="00DE3FCC" w:rsidTr="0077232C">
        <w:tc>
          <w:tcPr>
            <w:tcW w:w="1279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1721.01.01</w:t>
            </w:r>
          </w:p>
        </w:tc>
        <w:tc>
          <w:tcPr>
            <w:tcW w:w="5667" w:type="dxa"/>
          </w:tcPr>
          <w:p w:rsidR="000E67A7" w:rsidRPr="00DE3FCC" w:rsidRDefault="00C240A2" w:rsidP="00C240A2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- COTA - PARTE DO FUNDO DE PARTICIPAÇÃO DOS ESTADOS, DO DISTRITO FEDERAL E DOS </w:t>
            </w:r>
            <w:proofErr w:type="gramStart"/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TERRITÓRIOS</w:t>
            </w:r>
            <w:proofErr w:type="gramEnd"/>
          </w:p>
        </w:tc>
        <w:tc>
          <w:tcPr>
            <w:tcW w:w="3473" w:type="dxa"/>
          </w:tcPr>
          <w:p w:rsidR="00C240A2" w:rsidRPr="00DE3FCC" w:rsidRDefault="00C240A2" w:rsidP="00C240A2">
            <w:pPr>
              <w:jc w:val="right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</w:p>
          <w:p w:rsidR="000E67A7" w:rsidRPr="00DE3FCC" w:rsidRDefault="00C240A2" w:rsidP="00C240A2">
            <w:pPr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58. 751.745,00</w:t>
            </w:r>
          </w:p>
        </w:tc>
      </w:tr>
      <w:tr w:rsidR="00DE3FCC" w:rsidRPr="00DE3FCC" w:rsidTr="0077232C">
        <w:trPr>
          <w:trHeight w:val="60"/>
        </w:trPr>
        <w:tc>
          <w:tcPr>
            <w:tcW w:w="1279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1721.09.00</w:t>
            </w:r>
          </w:p>
        </w:tc>
        <w:tc>
          <w:tcPr>
            <w:tcW w:w="5667" w:type="dxa"/>
          </w:tcPr>
          <w:p w:rsidR="000E67A7" w:rsidRPr="00DE3FCC" w:rsidRDefault="00C240A2" w:rsidP="00C240A2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OUTRAS TRANSFERÊNCIAS DA UNIAO</w:t>
            </w:r>
          </w:p>
        </w:tc>
        <w:tc>
          <w:tcPr>
            <w:tcW w:w="3473" w:type="dxa"/>
          </w:tcPr>
          <w:p w:rsidR="000E67A7" w:rsidRPr="00DE3FCC" w:rsidRDefault="00C240A2" w:rsidP="00C240A2">
            <w:pPr>
              <w:spacing w:line="273" w:lineRule="auto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273.793.491,00</w:t>
            </w:r>
          </w:p>
        </w:tc>
      </w:tr>
      <w:tr w:rsidR="000E67A7" w:rsidRPr="00DE3FCC" w:rsidTr="0077232C">
        <w:tc>
          <w:tcPr>
            <w:tcW w:w="1279" w:type="dxa"/>
          </w:tcPr>
          <w:p w:rsidR="000E67A7" w:rsidRPr="00DE3FCC" w:rsidRDefault="000E67A7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</w:p>
        </w:tc>
        <w:tc>
          <w:tcPr>
            <w:tcW w:w="5667" w:type="dxa"/>
          </w:tcPr>
          <w:p w:rsidR="000E67A7" w:rsidRPr="00DE3FCC" w:rsidRDefault="00C240A2" w:rsidP="000E67A7">
            <w:pPr>
              <w:spacing w:line="273" w:lineRule="auto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3473" w:type="dxa"/>
          </w:tcPr>
          <w:p w:rsidR="000E67A7" w:rsidRPr="00DE3FCC" w:rsidRDefault="00C240A2" w:rsidP="00C240A2">
            <w:pPr>
              <w:spacing w:line="273" w:lineRule="auto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332.545.236,00</w:t>
            </w:r>
          </w:p>
        </w:tc>
      </w:tr>
    </w:tbl>
    <w:p w:rsidR="000E67A7" w:rsidRPr="00DE3FCC" w:rsidRDefault="000E67A7" w:rsidP="000E67A7">
      <w:pPr>
        <w:spacing w:line="273" w:lineRule="auto"/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9A3966" w:rsidP="000E67A7">
      <w:pPr>
        <w:spacing w:line="273" w:lineRule="auto"/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Art. 3º</w:t>
      </w:r>
      <w:r w:rsidR="000E67A7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- Ficam alteradas as Programações das Quotas Trimestrais no Orçamento Vigente das Unidades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Orçamentárias, estabe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lecidas pelo Decreto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nº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3149 de 22 de dezembro de 1986.</w:t>
      </w:r>
    </w:p>
    <w:p w:rsidR="00011B1B" w:rsidRPr="00DE3FCC" w:rsidRDefault="00011B1B" w:rsidP="000E67A7">
      <w:pPr>
        <w:spacing w:line="304" w:lineRule="exact"/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DE3FCC" w:rsidTr="0077232C">
        <w:tc>
          <w:tcPr>
            <w:tcW w:w="10419" w:type="dxa"/>
            <w:gridSpan w:val="2"/>
          </w:tcPr>
          <w:p w:rsidR="00AF3D73" w:rsidRPr="00DE3FCC" w:rsidRDefault="00AF3D73" w:rsidP="00AF3D73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TRIBUNAL DE JUSTIÇA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0E67A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AF3D73" w:rsidRPr="00DE3FCC" w:rsidRDefault="00AF3D73" w:rsidP="00AF3D73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52.860.614,45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0E67A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AF3D73" w:rsidRPr="00DE3FCC" w:rsidRDefault="00AF3D73" w:rsidP="00AF3D73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87.002.886,06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0E67A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AF3D73" w:rsidRPr="00DE3FCC" w:rsidRDefault="00AF3D73" w:rsidP="00AF3D73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89.997.999,49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0E67A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AF3D73" w:rsidRPr="00DE3FCC" w:rsidRDefault="00AF3D73" w:rsidP="00AF3D73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10.759.000,00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AF3D73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AF3D73" w:rsidRPr="00DE3FCC" w:rsidRDefault="00AF3D73" w:rsidP="00AF3D73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240.620.000,00</w:t>
            </w:r>
          </w:p>
        </w:tc>
      </w:tr>
    </w:tbl>
    <w:p w:rsidR="004B0009" w:rsidRPr="00DE3FCC" w:rsidRDefault="004B0009" w:rsidP="000E67A7">
      <w:pPr>
        <w:spacing w:line="304" w:lineRule="exact"/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sectPr w:rsidR="004B0009" w:rsidRPr="00DE3FCC" w:rsidSect="00A7316F">
          <w:headerReference w:type="default" r:id="rId8"/>
          <w:pgSz w:w="11980" w:h="17440"/>
          <w:pgMar w:top="1134" w:right="567" w:bottom="567" w:left="1134" w:header="720" w:footer="720" w:gutter="0"/>
          <w:cols w:space="720"/>
          <w:docGrid w:linePitch="299"/>
        </w:sectPr>
      </w:pPr>
    </w:p>
    <w:p w:rsidR="00E32641" w:rsidRPr="00DE3FCC" w:rsidRDefault="00E32641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DE3FCC" w:rsidTr="0077232C">
        <w:tc>
          <w:tcPr>
            <w:tcW w:w="10419" w:type="dxa"/>
            <w:gridSpan w:val="2"/>
          </w:tcPr>
          <w:p w:rsidR="00AF3D73" w:rsidRPr="00DE3FCC" w:rsidRDefault="00AF3D73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CASA CIVIL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29.242.867,00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32.751.424,00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40.566.950,00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1.712.562,00</w:t>
            </w:r>
          </w:p>
        </w:tc>
      </w:tr>
      <w:tr w:rsidR="00AF3D73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104.273.803,00</w:t>
            </w:r>
          </w:p>
        </w:tc>
      </w:tr>
    </w:tbl>
    <w:p w:rsidR="00AF3D73" w:rsidRPr="00DE3FCC" w:rsidRDefault="00AF3D73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DE3FCC" w:rsidTr="0077232C">
        <w:tc>
          <w:tcPr>
            <w:tcW w:w="10419" w:type="dxa"/>
            <w:gridSpan w:val="2"/>
          </w:tcPr>
          <w:p w:rsidR="00AF3D73" w:rsidRPr="00DE3FCC" w:rsidRDefault="00AF3D73" w:rsidP="00AF3D73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CASA MILITAR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2.686.587,84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5.232.795,91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12.901.918,25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2.756.849,00</w:t>
            </w:r>
          </w:p>
        </w:tc>
      </w:tr>
      <w:tr w:rsidR="00AF3D73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23.578.151,00</w:t>
            </w:r>
          </w:p>
        </w:tc>
      </w:tr>
    </w:tbl>
    <w:p w:rsidR="00AF3D73" w:rsidRPr="00DE3FCC" w:rsidRDefault="00AF3D73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DE3FCC" w:rsidTr="0077232C">
        <w:tc>
          <w:tcPr>
            <w:tcW w:w="10419" w:type="dxa"/>
            <w:gridSpan w:val="2"/>
          </w:tcPr>
          <w:p w:rsidR="00AF3D73" w:rsidRPr="00DE3FCC" w:rsidRDefault="00AF3D73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AUDITORIA GERAL DO ESTADO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2.489.595,02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3.972.830,34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lastRenderedPageBreak/>
              <w:t>III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5.104.981,64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3.281.274,00</w:t>
            </w:r>
          </w:p>
        </w:tc>
      </w:tr>
      <w:tr w:rsidR="00AF3D73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14.848.681,00</w:t>
            </w:r>
          </w:p>
        </w:tc>
      </w:tr>
    </w:tbl>
    <w:p w:rsidR="00AF3D73" w:rsidRPr="00DE3FCC" w:rsidRDefault="00AF3D73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DE3FCC" w:rsidTr="0077232C">
        <w:tc>
          <w:tcPr>
            <w:tcW w:w="10419" w:type="dxa"/>
            <w:gridSpan w:val="2"/>
          </w:tcPr>
          <w:p w:rsidR="00AF3D73" w:rsidRPr="00DE3FCC" w:rsidRDefault="00AF3D73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PROCURADORIA GERAL DO ESTADO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3.074.555,72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AF3D73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5.763.001,25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AF3D73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5.213.404,03</w:t>
            </w:r>
          </w:p>
        </w:tc>
      </w:tr>
      <w:tr w:rsidR="00DE3FCC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AF3D73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1.265.051,00</w:t>
            </w:r>
          </w:p>
        </w:tc>
      </w:tr>
      <w:tr w:rsidR="00AF3D73" w:rsidRPr="00DE3FCC" w:rsidTr="0077232C">
        <w:tc>
          <w:tcPr>
            <w:tcW w:w="5209" w:type="dxa"/>
          </w:tcPr>
          <w:p w:rsidR="00AF3D73" w:rsidRPr="00DE3FCC" w:rsidRDefault="00AF3D73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AF3D73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15.316.012,00</w:t>
            </w:r>
          </w:p>
        </w:tc>
      </w:tr>
    </w:tbl>
    <w:p w:rsidR="00AF3D73" w:rsidRPr="00DE3FCC" w:rsidRDefault="00AF3D73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120E80" w:rsidRPr="00DE3FCC" w:rsidRDefault="00120E80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FAZENDA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26.814.345,90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74.953.667,46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51.396.060,64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4.555.104,00</w:t>
            </w:r>
          </w:p>
        </w:tc>
      </w:tr>
      <w:tr w:rsidR="00120E80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157.719.178,00</w:t>
            </w:r>
          </w:p>
        </w:tc>
      </w:tr>
    </w:tbl>
    <w:p w:rsidR="00AF3D73" w:rsidRPr="00DE3FCC" w:rsidRDefault="00AF3D73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120E80" w:rsidRPr="00DE3FCC" w:rsidRDefault="00120E80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ADMINISTRAÇÃO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136.597.712,50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146.515.644,31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193.768.008,19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6.813.582,00</w:t>
            </w:r>
          </w:p>
        </w:tc>
      </w:tr>
      <w:tr w:rsidR="00120E80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483.694.947,00</w:t>
            </w:r>
          </w:p>
        </w:tc>
      </w:tr>
    </w:tbl>
    <w:p w:rsidR="00120E80" w:rsidRPr="00DE3FCC" w:rsidRDefault="00120E80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120E80" w:rsidRPr="00DE3FCC" w:rsidRDefault="00120E80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EDUCAÇÃO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287.741.663,36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639.664.989,48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496.516.184,16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298.830.818,00</w:t>
            </w:r>
          </w:p>
        </w:tc>
      </w:tr>
      <w:tr w:rsidR="00120E80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1.722.753.655,00</w:t>
            </w:r>
          </w:p>
        </w:tc>
      </w:tr>
    </w:tbl>
    <w:p w:rsidR="00120E80" w:rsidRPr="00DE3FCC" w:rsidRDefault="00120E80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120E80" w:rsidRPr="00DE3FCC" w:rsidRDefault="00120E80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SAÚDE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144.740.806,70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2.11.944.090,30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109.103.214,00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68.211.253,00</w:t>
            </w:r>
          </w:p>
        </w:tc>
      </w:tr>
      <w:tr w:rsidR="00120E80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533.999.364,00</w:t>
            </w:r>
          </w:p>
        </w:tc>
      </w:tr>
    </w:tbl>
    <w:p w:rsidR="00120E80" w:rsidRPr="00DE3FCC" w:rsidRDefault="00120E80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120E80" w:rsidRPr="00DE3FCC" w:rsidRDefault="00120E80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HOSPITAL DE BASE DE RONDÔNIA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55.375.124,75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120E80" w:rsidRPr="00DE3FCC" w:rsidRDefault="00120E80" w:rsidP="00120E80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121.521.570,48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120E80" w:rsidRPr="00DE3FCC" w:rsidRDefault="00120E80" w:rsidP="00120E80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82.210.841</w:t>
            </w:r>
            <w:r w:rsidRPr="00DE3FC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lang w:val="pt-BR"/>
              </w:rPr>
              <w:t>,</w:t>
            </w:r>
            <w:r w:rsidRPr="00DE3FCC">
              <w:rPr>
                <w:rFonts w:ascii="Times New Roman" w:eastAsiaTheme="minorHAnsi" w:hAnsi="Times New Roman" w:cs="Times New Roman"/>
                <w:iCs/>
                <w:color w:val="000000" w:themeColor="text1"/>
                <w:lang w:val="pt-BR"/>
              </w:rPr>
              <w:t>49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120E80" w:rsidRPr="00DE3FCC" w:rsidRDefault="00120E80" w:rsidP="00120E80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11.878.219,00</w:t>
            </w:r>
          </w:p>
        </w:tc>
      </w:tr>
      <w:tr w:rsidR="00120E80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270.985.755,72</w:t>
            </w:r>
          </w:p>
        </w:tc>
      </w:tr>
    </w:tbl>
    <w:p w:rsidR="00120E80" w:rsidRPr="00DE3FCC" w:rsidRDefault="00120E80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120E80" w:rsidRPr="00DE3FCC" w:rsidRDefault="00120E80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lastRenderedPageBreak/>
              <w:t>SECRETARIA DE ESTADO DA AGRICULTURA E ABASTECIMENTO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39.043.950,75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66.884.831,54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50.775.862,71</w:t>
            </w:r>
          </w:p>
        </w:tc>
      </w:tr>
      <w:tr w:rsidR="00DE3FCC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37.928.423,00</w:t>
            </w:r>
          </w:p>
        </w:tc>
      </w:tr>
      <w:tr w:rsidR="00120E80" w:rsidRPr="00DE3FCC" w:rsidTr="0077232C">
        <w:tc>
          <w:tcPr>
            <w:tcW w:w="5209" w:type="dxa"/>
          </w:tcPr>
          <w:p w:rsidR="00120E80" w:rsidRPr="00DE3FCC" w:rsidRDefault="00120E80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120E80" w:rsidRPr="00DE3FCC" w:rsidRDefault="00120E80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194.633.068,00</w:t>
            </w:r>
          </w:p>
        </w:tc>
      </w:tr>
    </w:tbl>
    <w:p w:rsidR="00120E80" w:rsidRPr="00DE3FCC" w:rsidRDefault="00120E80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D20CF7" w:rsidRPr="00DE3FCC" w:rsidRDefault="00D20CF7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DE OBRAS E SERVIÇOS PÚBLICOS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12.966.383,53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33.633.302,65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60.932.037,82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60.932.037,82</w:t>
            </w:r>
          </w:p>
        </w:tc>
      </w:tr>
      <w:tr w:rsidR="00D20CF7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111.338.072,00</w:t>
            </w:r>
          </w:p>
        </w:tc>
      </w:tr>
    </w:tbl>
    <w:p w:rsidR="00120E80" w:rsidRPr="00DE3FCC" w:rsidRDefault="00120E80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D20CF7" w:rsidRPr="00DE3FCC" w:rsidRDefault="00D20CF7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SECRETARIA DE ESTADO DE INDÚSTRIA, COMÉRCIO, CIÊNCIA E </w:t>
            </w:r>
            <w:proofErr w:type="gramStart"/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TECNOLOGIA</w:t>
            </w:r>
            <w:proofErr w:type="gramEnd"/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6.547.043,11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13.562.879,15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12.291.996,74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4.368.931,00</w:t>
            </w:r>
          </w:p>
        </w:tc>
      </w:tr>
      <w:tr w:rsidR="00D20CF7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36.770.850,00</w:t>
            </w:r>
          </w:p>
        </w:tc>
      </w:tr>
    </w:tbl>
    <w:p w:rsidR="00D20CF7" w:rsidRPr="00DE3FCC" w:rsidRDefault="00D20CF7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D20CF7" w:rsidRPr="00DE3FCC" w:rsidRDefault="00D20CF7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SEGURANÇA PÚBLICA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58.624.667,49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105.374.762,51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86.584.221,00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20.497.962,00</w:t>
            </w:r>
          </w:p>
        </w:tc>
      </w:tr>
      <w:tr w:rsidR="00D20CF7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271.081.613,00</w:t>
            </w:r>
          </w:p>
        </w:tc>
      </w:tr>
    </w:tbl>
    <w:p w:rsidR="00D20CF7" w:rsidRPr="00DE3FCC" w:rsidRDefault="00D20CF7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DE3FCC" w:rsidTr="0077232C">
        <w:tc>
          <w:tcPr>
            <w:tcW w:w="10419" w:type="dxa"/>
            <w:gridSpan w:val="2"/>
          </w:tcPr>
          <w:p w:rsidR="00D20CF7" w:rsidRPr="00DE3FCC" w:rsidRDefault="00D20CF7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POLÍCIA MILITAR DE RONDÔNIA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68.075.323,07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141.787.389,67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116.214.280,26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49.499.579,00</w:t>
            </w:r>
          </w:p>
        </w:tc>
      </w:tr>
      <w:tr w:rsidR="00D20CF7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375.576.572,00</w:t>
            </w:r>
          </w:p>
        </w:tc>
      </w:tr>
    </w:tbl>
    <w:p w:rsidR="00D20CF7" w:rsidRPr="00DE3FCC" w:rsidRDefault="00D20CF7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D20CF7" w:rsidRPr="00DE3FCC" w:rsidRDefault="00D20CF7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DO INTERIOR E JUSTIÇA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16.449.469,15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25.535.587,89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27.568.989,96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9.990.463,00</w:t>
            </w:r>
          </w:p>
        </w:tc>
      </w:tr>
      <w:tr w:rsidR="00D20CF7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79.544.510,00</w:t>
            </w:r>
          </w:p>
        </w:tc>
      </w:tr>
    </w:tbl>
    <w:p w:rsidR="00D20CF7" w:rsidRPr="00DE3FCC" w:rsidRDefault="00D20CF7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DE3FCC" w:rsidTr="0077232C">
        <w:tc>
          <w:tcPr>
            <w:tcW w:w="10419" w:type="dxa"/>
            <w:gridSpan w:val="2"/>
          </w:tcPr>
          <w:p w:rsidR="00D20CF7" w:rsidRPr="00DE3FCC" w:rsidRDefault="00D20CF7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MINISTÉRIO PÚBLICO DE RONDÔNIA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20.028.220,96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46.207.499,78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48.856.340,26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lastRenderedPageBreak/>
              <w:t>IV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24.355.939,00</w:t>
            </w:r>
          </w:p>
        </w:tc>
      </w:tr>
      <w:tr w:rsidR="00D20CF7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139.448.000,00</w:t>
            </w:r>
          </w:p>
        </w:tc>
      </w:tr>
    </w:tbl>
    <w:p w:rsidR="00D20CF7" w:rsidRPr="00DE3FCC" w:rsidRDefault="00D20CF7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0"/>
      </w:tblGrid>
      <w:tr w:rsidR="00DE3FCC" w:rsidRPr="00671F8C" w:rsidTr="0077232C">
        <w:tc>
          <w:tcPr>
            <w:tcW w:w="10419" w:type="dxa"/>
            <w:gridSpan w:val="2"/>
          </w:tcPr>
          <w:p w:rsidR="00D20CF7" w:rsidRPr="00DE3FCC" w:rsidRDefault="00D20CF7" w:rsidP="00B62707">
            <w:pPr>
              <w:spacing w:line="304" w:lineRule="exact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DEPARTAMENTO DE ESTRADAS DE RODAGEM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78.203.915,23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122.445.024,96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III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94.426.345,81</w:t>
            </w:r>
          </w:p>
        </w:tc>
      </w:tr>
      <w:tr w:rsidR="00DE3FCC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IV - TRIMESTRE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14.809.703,00</w:t>
            </w:r>
          </w:p>
        </w:tc>
      </w:tr>
      <w:tr w:rsidR="00D20CF7" w:rsidRPr="00DE3FCC" w:rsidTr="0077232C">
        <w:tc>
          <w:tcPr>
            <w:tcW w:w="5209" w:type="dxa"/>
          </w:tcPr>
          <w:p w:rsidR="00D20CF7" w:rsidRPr="00DE3FCC" w:rsidRDefault="00D20CF7" w:rsidP="00B62707">
            <w:pPr>
              <w:spacing w:line="304" w:lineRule="exact"/>
              <w:ind w:right="73" w:firstLine="426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  <w:t>TOTAL</w:t>
            </w:r>
          </w:p>
        </w:tc>
        <w:tc>
          <w:tcPr>
            <w:tcW w:w="5210" w:type="dxa"/>
          </w:tcPr>
          <w:p w:rsidR="00D20CF7" w:rsidRPr="00DE3FCC" w:rsidRDefault="00D20CF7" w:rsidP="00B62707">
            <w:pPr>
              <w:spacing w:line="304" w:lineRule="exact"/>
              <w:ind w:right="73"/>
              <w:jc w:val="right"/>
              <w:rPr>
                <w:rFonts w:ascii="Times New Roman" w:hAnsi="Times New Roman" w:cs="Times New Roman"/>
                <w:color w:val="000000" w:themeColor="text1"/>
                <w:kern w:val="24"/>
                <w:lang w:val="pt-BR"/>
                <w14:ligatures w14:val="standard"/>
              </w:rPr>
            </w:pPr>
            <w:r w:rsidRPr="00DE3FCC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309.884.989,00</w:t>
            </w:r>
          </w:p>
        </w:tc>
      </w:tr>
    </w:tbl>
    <w:p w:rsidR="00D20CF7" w:rsidRPr="00DE3FCC" w:rsidRDefault="00D20CF7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D20CF7" w:rsidRPr="00DE3FCC" w:rsidRDefault="00D20CF7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9A3966" w:rsidP="000E67A7">
      <w:pPr>
        <w:ind w:right="73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A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rt.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4º</w:t>
      </w:r>
      <w:r w:rsidR="005D00DB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- Este Decreto entra em vigor na data de sua</w:t>
      </w:r>
      <w:r w:rsidR="00A7316F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publicação.</w:t>
      </w:r>
    </w:p>
    <w:p w:rsidR="00011B1B" w:rsidRPr="00DE3FCC" w:rsidRDefault="00011B1B" w:rsidP="000E67A7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5D00DB" w:rsidP="000E67A7">
      <w:pPr>
        <w:tabs>
          <w:tab w:val="left" w:pos="6072"/>
        </w:tabs>
        <w:ind w:firstLine="567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Pal</w:t>
      </w:r>
      <w:r w:rsidR="009A3966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á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cio do Governo do Estado de Rondônia, em</w:t>
      </w:r>
      <w:r w:rsidR="009A3966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18</w:t>
      </w:r>
      <w:r w:rsidR="009A3966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de</w:t>
      </w:r>
      <w:r w:rsidR="009A3966"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Agosto de 1.987, 99º</w:t>
      </w: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 da Republica.</w:t>
      </w:r>
    </w:p>
    <w:p w:rsidR="00011B1B" w:rsidRPr="00DE3FCC" w:rsidRDefault="00011B1B" w:rsidP="000E67A7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A1DC9" w:rsidRPr="00DE3FCC" w:rsidRDefault="000A1DC9" w:rsidP="000E67A7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 w:rsidP="000E67A7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  <w:t>JERÔNIMO GARCIA DE SANTANA</w:t>
      </w:r>
    </w:p>
    <w:p w:rsidR="000A1DC9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  <w:t>Governador</w:t>
      </w:r>
    </w:p>
    <w:p w:rsidR="000A1DC9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A1DC9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A1DC9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A1DC9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A1DC9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pt-BR"/>
          <w14:ligatures w14:val="standard"/>
        </w:rPr>
        <w:t>JOSÉ GUALBERTO DE LACERDA</w:t>
      </w:r>
    </w:p>
    <w:p w:rsidR="000A1DC9" w:rsidRPr="00DE3FCC" w:rsidRDefault="000A1DC9" w:rsidP="000A1DC9">
      <w:pPr>
        <w:pStyle w:val="Corpodetexto"/>
        <w:ind w:left="5103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 xml:space="preserve">Secretário Adjunto da Secretaria de Estado do Planej. e Coord. </w:t>
      </w:r>
      <w:proofErr w:type="gramStart"/>
      <w:r w:rsidRPr="00DE3FC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  <w:t>Geral</w:t>
      </w:r>
      <w:proofErr w:type="gramEnd"/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Corpodetex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p w:rsidR="00011B1B" w:rsidRPr="00DE3FCC" w:rsidRDefault="00011B1B">
      <w:pPr>
        <w:pStyle w:val="Ttulo9"/>
        <w:spacing w:before="123" w:line="273" w:lineRule="auto"/>
        <w:ind w:left="330" w:right="229" w:hanging="122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pt-BR"/>
          <w14:ligatures w14:val="standard"/>
        </w:rPr>
      </w:pPr>
    </w:p>
    <w:sectPr w:rsidR="00011B1B" w:rsidRPr="00DE3FCC" w:rsidSect="00A7316F">
      <w:type w:val="continuous"/>
      <w:pgSz w:w="11980" w:h="17440"/>
      <w:pgMar w:top="1134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0D" w:rsidRDefault="00E15A0D" w:rsidP="004A0299">
      <w:r>
        <w:separator/>
      </w:r>
    </w:p>
  </w:endnote>
  <w:endnote w:type="continuationSeparator" w:id="0">
    <w:p w:rsidR="00E15A0D" w:rsidRDefault="00E15A0D" w:rsidP="004A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Con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0D" w:rsidRDefault="00E15A0D" w:rsidP="004A0299">
      <w:r>
        <w:separator/>
      </w:r>
    </w:p>
  </w:footnote>
  <w:footnote w:type="continuationSeparator" w:id="0">
    <w:p w:rsidR="00E15A0D" w:rsidRDefault="00E15A0D" w:rsidP="004A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CC" w:rsidRDefault="00DE3FCC" w:rsidP="00DE3FCC">
    <w:pPr>
      <w:ind w:right="360" w:firstLine="360"/>
      <w:jc w:val="center"/>
      <w:rPr>
        <w:b/>
      </w:rPr>
    </w:pPr>
    <w:r>
      <w:rPr>
        <w:noProof/>
        <w:lang w:val="pt-BR" w:eastAsia="pt-BR"/>
      </w:rPr>
      <w:drawing>
        <wp:inline distT="0" distB="0" distL="0" distR="0" wp14:anchorId="60C8D0AA" wp14:editId="12F9EB64">
          <wp:extent cx="695325" cy="981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3FCC" w:rsidRPr="00197EF2" w:rsidRDefault="00DE3FCC" w:rsidP="00DE3FCC">
    <w:pPr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197EF2">
      <w:rPr>
        <w:rFonts w:ascii="Times New Roman" w:hAnsi="Times New Roman" w:cs="Times New Roman"/>
        <w:b/>
        <w:sz w:val="24"/>
        <w:szCs w:val="24"/>
        <w:lang w:val="pt-BR"/>
      </w:rPr>
      <w:t>GOVERNO DO ESTADO DE RONDÔNIA</w:t>
    </w:r>
  </w:p>
  <w:p w:rsidR="00DE3FCC" w:rsidRPr="00197EF2" w:rsidRDefault="00DE3FCC" w:rsidP="00DE3FCC">
    <w:pPr>
      <w:pStyle w:val="Ttulo1"/>
      <w:jc w:val="center"/>
      <w:rPr>
        <w:rFonts w:ascii="Times New Roman" w:hAnsi="Times New Roman" w:cs="Times New Roman"/>
        <w:b/>
        <w:i w:val="0"/>
        <w:sz w:val="24"/>
        <w:szCs w:val="24"/>
        <w:lang w:val="pt-BR"/>
      </w:rPr>
    </w:pPr>
    <w:r w:rsidRPr="00197EF2">
      <w:rPr>
        <w:rFonts w:ascii="Times New Roman" w:hAnsi="Times New Roman" w:cs="Times New Roman"/>
        <w:b/>
        <w:i w:val="0"/>
        <w:sz w:val="24"/>
        <w:szCs w:val="24"/>
        <w:lang w:val="pt-BR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BCE"/>
    <w:multiLevelType w:val="hybridMultilevel"/>
    <w:tmpl w:val="DD966808"/>
    <w:lvl w:ilvl="0" w:tplc="5324F5FE">
      <w:numFmt w:val="bullet"/>
      <w:lvlText w:val="·"/>
      <w:lvlJc w:val="left"/>
      <w:pPr>
        <w:ind w:left="2065" w:hanging="109"/>
      </w:pPr>
      <w:rPr>
        <w:rFonts w:ascii="Myriad Pro Cond" w:eastAsia="Myriad Pro Cond" w:hAnsi="Myriad Pro Cond" w:cs="Myriad Pro Cond" w:hint="default"/>
        <w:color w:val="312833"/>
        <w:w w:val="100"/>
        <w:sz w:val="26"/>
        <w:szCs w:val="26"/>
      </w:rPr>
    </w:lvl>
    <w:lvl w:ilvl="1" w:tplc="C01812DE">
      <w:numFmt w:val="bullet"/>
      <w:lvlText w:val="•"/>
      <w:lvlJc w:val="left"/>
      <w:pPr>
        <w:ind w:left="2156" w:hanging="109"/>
      </w:pPr>
      <w:rPr>
        <w:rFonts w:hint="default"/>
      </w:rPr>
    </w:lvl>
    <w:lvl w:ilvl="2" w:tplc="1CC4EB78">
      <w:numFmt w:val="bullet"/>
      <w:lvlText w:val="•"/>
      <w:lvlJc w:val="left"/>
      <w:pPr>
        <w:ind w:left="2253" w:hanging="109"/>
      </w:pPr>
      <w:rPr>
        <w:rFonts w:hint="default"/>
      </w:rPr>
    </w:lvl>
    <w:lvl w:ilvl="3" w:tplc="1D1038BE">
      <w:numFmt w:val="bullet"/>
      <w:lvlText w:val="•"/>
      <w:lvlJc w:val="left"/>
      <w:pPr>
        <w:ind w:left="2350" w:hanging="109"/>
      </w:pPr>
      <w:rPr>
        <w:rFonts w:hint="default"/>
      </w:rPr>
    </w:lvl>
    <w:lvl w:ilvl="4" w:tplc="4724BA4E">
      <w:numFmt w:val="bullet"/>
      <w:lvlText w:val="•"/>
      <w:lvlJc w:val="left"/>
      <w:pPr>
        <w:ind w:left="2446" w:hanging="109"/>
      </w:pPr>
      <w:rPr>
        <w:rFonts w:hint="default"/>
      </w:rPr>
    </w:lvl>
    <w:lvl w:ilvl="5" w:tplc="C832D340">
      <w:numFmt w:val="bullet"/>
      <w:lvlText w:val="•"/>
      <w:lvlJc w:val="left"/>
      <w:pPr>
        <w:ind w:left="2543" w:hanging="109"/>
      </w:pPr>
      <w:rPr>
        <w:rFonts w:hint="default"/>
      </w:rPr>
    </w:lvl>
    <w:lvl w:ilvl="6" w:tplc="CAA6FFA2">
      <w:numFmt w:val="bullet"/>
      <w:lvlText w:val="•"/>
      <w:lvlJc w:val="left"/>
      <w:pPr>
        <w:ind w:left="2640" w:hanging="109"/>
      </w:pPr>
      <w:rPr>
        <w:rFonts w:hint="default"/>
      </w:rPr>
    </w:lvl>
    <w:lvl w:ilvl="7" w:tplc="ADFE658A">
      <w:numFmt w:val="bullet"/>
      <w:lvlText w:val="•"/>
      <w:lvlJc w:val="left"/>
      <w:pPr>
        <w:ind w:left="2736" w:hanging="109"/>
      </w:pPr>
      <w:rPr>
        <w:rFonts w:hint="default"/>
      </w:rPr>
    </w:lvl>
    <w:lvl w:ilvl="8" w:tplc="E8BE493C">
      <w:numFmt w:val="bullet"/>
      <w:lvlText w:val="•"/>
      <w:lvlJc w:val="left"/>
      <w:pPr>
        <w:ind w:left="2833" w:hanging="109"/>
      </w:pPr>
      <w:rPr>
        <w:rFonts w:hint="default"/>
      </w:rPr>
    </w:lvl>
  </w:abstractNum>
  <w:abstractNum w:abstractNumId="1">
    <w:nsid w:val="09163364"/>
    <w:multiLevelType w:val="hybridMultilevel"/>
    <w:tmpl w:val="6FD48704"/>
    <w:lvl w:ilvl="0" w:tplc="4DBCB936">
      <w:numFmt w:val="bullet"/>
      <w:lvlText w:val="•"/>
      <w:lvlJc w:val="left"/>
      <w:pPr>
        <w:ind w:left="247" w:hanging="137"/>
      </w:pPr>
      <w:rPr>
        <w:rFonts w:ascii="Arial Unicode MS" w:eastAsia="Arial Unicode MS" w:hAnsi="Arial Unicode MS" w:cs="Arial Unicode MS" w:hint="default"/>
        <w:color w:val="CCA77C"/>
        <w:w w:val="179"/>
        <w:sz w:val="8"/>
        <w:szCs w:val="8"/>
      </w:rPr>
    </w:lvl>
    <w:lvl w:ilvl="1" w:tplc="C80644EE">
      <w:numFmt w:val="bullet"/>
      <w:lvlText w:val="•"/>
      <w:lvlJc w:val="left"/>
      <w:pPr>
        <w:ind w:left="253" w:hanging="137"/>
      </w:pPr>
      <w:rPr>
        <w:rFonts w:hint="default"/>
      </w:rPr>
    </w:lvl>
    <w:lvl w:ilvl="2" w:tplc="DAB4BD2C">
      <w:numFmt w:val="bullet"/>
      <w:lvlText w:val="•"/>
      <w:lvlJc w:val="left"/>
      <w:pPr>
        <w:ind w:left="266" w:hanging="137"/>
      </w:pPr>
      <w:rPr>
        <w:rFonts w:hint="default"/>
      </w:rPr>
    </w:lvl>
    <w:lvl w:ilvl="3" w:tplc="B5900096">
      <w:numFmt w:val="bullet"/>
      <w:lvlText w:val="•"/>
      <w:lvlJc w:val="left"/>
      <w:pPr>
        <w:ind w:left="279" w:hanging="137"/>
      </w:pPr>
      <w:rPr>
        <w:rFonts w:hint="default"/>
      </w:rPr>
    </w:lvl>
    <w:lvl w:ilvl="4" w:tplc="BF5A8358">
      <w:numFmt w:val="bullet"/>
      <w:lvlText w:val="•"/>
      <w:lvlJc w:val="left"/>
      <w:pPr>
        <w:ind w:left="292" w:hanging="137"/>
      </w:pPr>
      <w:rPr>
        <w:rFonts w:hint="default"/>
      </w:rPr>
    </w:lvl>
    <w:lvl w:ilvl="5" w:tplc="6FA2FAF4">
      <w:numFmt w:val="bullet"/>
      <w:lvlText w:val="•"/>
      <w:lvlJc w:val="left"/>
      <w:pPr>
        <w:ind w:left="305" w:hanging="137"/>
      </w:pPr>
      <w:rPr>
        <w:rFonts w:hint="default"/>
      </w:rPr>
    </w:lvl>
    <w:lvl w:ilvl="6" w:tplc="F0F82006">
      <w:numFmt w:val="bullet"/>
      <w:lvlText w:val="•"/>
      <w:lvlJc w:val="left"/>
      <w:pPr>
        <w:ind w:left="318" w:hanging="137"/>
      </w:pPr>
      <w:rPr>
        <w:rFonts w:hint="default"/>
      </w:rPr>
    </w:lvl>
    <w:lvl w:ilvl="7" w:tplc="06203990">
      <w:numFmt w:val="bullet"/>
      <w:lvlText w:val="•"/>
      <w:lvlJc w:val="left"/>
      <w:pPr>
        <w:ind w:left="331" w:hanging="137"/>
      </w:pPr>
      <w:rPr>
        <w:rFonts w:hint="default"/>
      </w:rPr>
    </w:lvl>
    <w:lvl w:ilvl="8" w:tplc="A85C7D8E">
      <w:numFmt w:val="bullet"/>
      <w:lvlText w:val="•"/>
      <w:lvlJc w:val="left"/>
      <w:pPr>
        <w:ind w:left="344" w:hanging="137"/>
      </w:pPr>
      <w:rPr>
        <w:rFonts w:hint="default"/>
      </w:rPr>
    </w:lvl>
  </w:abstractNum>
  <w:abstractNum w:abstractNumId="2">
    <w:nsid w:val="1B9D1873"/>
    <w:multiLevelType w:val="multilevel"/>
    <w:tmpl w:val="9274E26A"/>
    <w:lvl w:ilvl="0">
      <w:start w:val="20"/>
      <w:numFmt w:val="decimal"/>
      <w:lvlText w:val="%1"/>
      <w:lvlJc w:val="left"/>
      <w:pPr>
        <w:ind w:left="3284" w:hanging="71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3284" w:hanging="710"/>
        <w:jc w:val="left"/>
      </w:pPr>
      <w:rPr>
        <w:rFonts w:hint="default"/>
        <w:spacing w:val="-1"/>
        <w:w w:val="88"/>
      </w:rPr>
    </w:lvl>
    <w:lvl w:ilvl="2">
      <w:numFmt w:val="bullet"/>
      <w:lvlText w:val="•"/>
      <w:lvlJc w:val="left"/>
      <w:pPr>
        <w:ind w:left="4030" w:hanging="710"/>
      </w:pPr>
      <w:rPr>
        <w:rFonts w:hint="default"/>
      </w:rPr>
    </w:lvl>
    <w:lvl w:ilvl="3">
      <w:numFmt w:val="bullet"/>
      <w:lvlText w:val="•"/>
      <w:lvlJc w:val="left"/>
      <w:pPr>
        <w:ind w:left="4405" w:hanging="710"/>
      </w:pPr>
      <w:rPr>
        <w:rFonts w:hint="default"/>
      </w:rPr>
    </w:lvl>
    <w:lvl w:ilvl="4">
      <w:numFmt w:val="bullet"/>
      <w:lvlText w:val="•"/>
      <w:lvlJc w:val="left"/>
      <w:pPr>
        <w:ind w:left="4780" w:hanging="710"/>
      </w:pPr>
      <w:rPr>
        <w:rFonts w:hint="default"/>
      </w:rPr>
    </w:lvl>
    <w:lvl w:ilvl="5">
      <w:numFmt w:val="bullet"/>
      <w:lvlText w:val="•"/>
      <w:lvlJc w:val="left"/>
      <w:pPr>
        <w:ind w:left="5155" w:hanging="710"/>
      </w:pPr>
      <w:rPr>
        <w:rFonts w:hint="default"/>
      </w:rPr>
    </w:lvl>
    <w:lvl w:ilvl="6">
      <w:numFmt w:val="bullet"/>
      <w:lvlText w:val="•"/>
      <w:lvlJc w:val="left"/>
      <w:pPr>
        <w:ind w:left="5530" w:hanging="710"/>
      </w:pPr>
      <w:rPr>
        <w:rFonts w:hint="default"/>
      </w:rPr>
    </w:lvl>
    <w:lvl w:ilvl="7">
      <w:numFmt w:val="bullet"/>
      <w:lvlText w:val="•"/>
      <w:lvlJc w:val="left"/>
      <w:pPr>
        <w:ind w:left="5905" w:hanging="710"/>
      </w:pPr>
      <w:rPr>
        <w:rFonts w:hint="default"/>
      </w:rPr>
    </w:lvl>
    <w:lvl w:ilvl="8">
      <w:numFmt w:val="bullet"/>
      <w:lvlText w:val="•"/>
      <w:lvlJc w:val="left"/>
      <w:pPr>
        <w:ind w:left="6280" w:hanging="710"/>
      </w:pPr>
      <w:rPr>
        <w:rFonts w:hint="default"/>
      </w:rPr>
    </w:lvl>
  </w:abstractNum>
  <w:abstractNum w:abstractNumId="3">
    <w:nsid w:val="1DC54146"/>
    <w:multiLevelType w:val="hybridMultilevel"/>
    <w:tmpl w:val="D576BFE4"/>
    <w:lvl w:ilvl="0" w:tplc="486A66F0">
      <w:start w:val="1"/>
      <w:numFmt w:val="upperRoman"/>
      <w:lvlText w:val="%1"/>
      <w:lvlJc w:val="left"/>
      <w:pPr>
        <w:ind w:left="930" w:hanging="251"/>
        <w:jc w:val="right"/>
      </w:pPr>
      <w:rPr>
        <w:rFonts w:ascii="Arial" w:eastAsia="Arial" w:hAnsi="Arial" w:cs="Arial" w:hint="default"/>
        <w:w w:val="145"/>
        <w:sz w:val="30"/>
        <w:szCs w:val="30"/>
      </w:rPr>
    </w:lvl>
    <w:lvl w:ilvl="1" w:tplc="70C252DE">
      <w:numFmt w:val="bullet"/>
      <w:lvlText w:val="•"/>
      <w:lvlJc w:val="left"/>
      <w:pPr>
        <w:ind w:left="1547" w:hanging="251"/>
      </w:pPr>
      <w:rPr>
        <w:rFonts w:hint="default"/>
      </w:rPr>
    </w:lvl>
    <w:lvl w:ilvl="2" w:tplc="911087B0">
      <w:numFmt w:val="bullet"/>
      <w:lvlText w:val="•"/>
      <w:lvlJc w:val="left"/>
      <w:pPr>
        <w:ind w:left="2154" w:hanging="251"/>
      </w:pPr>
      <w:rPr>
        <w:rFonts w:hint="default"/>
      </w:rPr>
    </w:lvl>
    <w:lvl w:ilvl="3" w:tplc="CB7E397C">
      <w:numFmt w:val="bullet"/>
      <w:lvlText w:val="•"/>
      <w:lvlJc w:val="left"/>
      <w:pPr>
        <w:ind w:left="2762" w:hanging="251"/>
      </w:pPr>
      <w:rPr>
        <w:rFonts w:hint="default"/>
      </w:rPr>
    </w:lvl>
    <w:lvl w:ilvl="4" w:tplc="C9DEDB28">
      <w:numFmt w:val="bullet"/>
      <w:lvlText w:val="•"/>
      <w:lvlJc w:val="left"/>
      <w:pPr>
        <w:ind w:left="3369" w:hanging="251"/>
      </w:pPr>
      <w:rPr>
        <w:rFonts w:hint="default"/>
      </w:rPr>
    </w:lvl>
    <w:lvl w:ilvl="5" w:tplc="3216D122">
      <w:numFmt w:val="bullet"/>
      <w:lvlText w:val="•"/>
      <w:lvlJc w:val="left"/>
      <w:pPr>
        <w:ind w:left="3976" w:hanging="251"/>
      </w:pPr>
      <w:rPr>
        <w:rFonts w:hint="default"/>
      </w:rPr>
    </w:lvl>
    <w:lvl w:ilvl="6" w:tplc="C442C82A">
      <w:numFmt w:val="bullet"/>
      <w:lvlText w:val="•"/>
      <w:lvlJc w:val="left"/>
      <w:pPr>
        <w:ind w:left="4584" w:hanging="251"/>
      </w:pPr>
      <w:rPr>
        <w:rFonts w:hint="default"/>
      </w:rPr>
    </w:lvl>
    <w:lvl w:ilvl="7" w:tplc="A322F81C">
      <w:numFmt w:val="bullet"/>
      <w:lvlText w:val="•"/>
      <w:lvlJc w:val="left"/>
      <w:pPr>
        <w:ind w:left="5191" w:hanging="251"/>
      </w:pPr>
      <w:rPr>
        <w:rFonts w:hint="default"/>
      </w:rPr>
    </w:lvl>
    <w:lvl w:ilvl="8" w:tplc="E580EC2A">
      <w:numFmt w:val="bullet"/>
      <w:lvlText w:val="•"/>
      <w:lvlJc w:val="left"/>
      <w:pPr>
        <w:ind w:left="5799" w:hanging="251"/>
      </w:pPr>
      <w:rPr>
        <w:rFonts w:hint="default"/>
      </w:rPr>
    </w:lvl>
  </w:abstractNum>
  <w:abstractNum w:abstractNumId="4">
    <w:nsid w:val="27B87B46"/>
    <w:multiLevelType w:val="multilevel"/>
    <w:tmpl w:val="7A34A3AC"/>
    <w:lvl w:ilvl="0">
      <w:start w:val="17"/>
      <w:numFmt w:val="decimal"/>
      <w:lvlText w:val="%1"/>
      <w:lvlJc w:val="left"/>
      <w:pPr>
        <w:ind w:left="1429" w:hanging="742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429" w:hanging="742"/>
        <w:jc w:val="left"/>
      </w:pPr>
      <w:rPr>
        <w:rFonts w:hint="default"/>
        <w:w w:val="89"/>
      </w:rPr>
    </w:lvl>
    <w:lvl w:ilvl="2">
      <w:numFmt w:val="bullet"/>
      <w:lvlText w:val="•"/>
      <w:lvlJc w:val="left"/>
      <w:pPr>
        <w:ind w:left="2365" w:hanging="742"/>
      </w:pPr>
      <w:rPr>
        <w:rFonts w:hint="default"/>
      </w:rPr>
    </w:lvl>
    <w:lvl w:ilvl="3">
      <w:numFmt w:val="bullet"/>
      <w:lvlText w:val="•"/>
      <w:lvlJc w:val="left"/>
      <w:pPr>
        <w:ind w:left="2838" w:hanging="742"/>
      </w:pPr>
      <w:rPr>
        <w:rFonts w:hint="default"/>
      </w:rPr>
    </w:lvl>
    <w:lvl w:ilvl="4">
      <w:numFmt w:val="bullet"/>
      <w:lvlText w:val="•"/>
      <w:lvlJc w:val="left"/>
      <w:pPr>
        <w:ind w:left="3311" w:hanging="742"/>
      </w:pPr>
      <w:rPr>
        <w:rFonts w:hint="default"/>
      </w:rPr>
    </w:lvl>
    <w:lvl w:ilvl="5">
      <w:numFmt w:val="bullet"/>
      <w:lvlText w:val="•"/>
      <w:lvlJc w:val="left"/>
      <w:pPr>
        <w:ind w:left="3784" w:hanging="742"/>
      </w:pPr>
      <w:rPr>
        <w:rFonts w:hint="default"/>
      </w:rPr>
    </w:lvl>
    <w:lvl w:ilvl="6">
      <w:numFmt w:val="bullet"/>
      <w:lvlText w:val="•"/>
      <w:lvlJc w:val="left"/>
      <w:pPr>
        <w:ind w:left="4257" w:hanging="742"/>
      </w:pPr>
      <w:rPr>
        <w:rFonts w:hint="default"/>
      </w:rPr>
    </w:lvl>
    <w:lvl w:ilvl="7">
      <w:numFmt w:val="bullet"/>
      <w:lvlText w:val="•"/>
      <w:lvlJc w:val="left"/>
      <w:pPr>
        <w:ind w:left="4730" w:hanging="742"/>
      </w:pPr>
      <w:rPr>
        <w:rFonts w:hint="default"/>
      </w:rPr>
    </w:lvl>
    <w:lvl w:ilvl="8">
      <w:numFmt w:val="bullet"/>
      <w:lvlText w:val="•"/>
      <w:lvlJc w:val="left"/>
      <w:pPr>
        <w:ind w:left="5203" w:hanging="742"/>
      </w:pPr>
      <w:rPr>
        <w:rFonts w:hint="default"/>
      </w:rPr>
    </w:lvl>
  </w:abstractNum>
  <w:abstractNum w:abstractNumId="5">
    <w:nsid w:val="29112199"/>
    <w:multiLevelType w:val="multilevel"/>
    <w:tmpl w:val="958EEFA4"/>
    <w:lvl w:ilvl="0">
      <w:start w:val="14"/>
      <w:numFmt w:val="decimal"/>
      <w:lvlText w:val="%1"/>
      <w:lvlJc w:val="left"/>
      <w:pPr>
        <w:ind w:left="1448" w:hanging="742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448" w:hanging="742"/>
        <w:jc w:val="left"/>
      </w:pPr>
      <w:rPr>
        <w:rFonts w:ascii="Arial" w:eastAsia="Arial" w:hAnsi="Arial" w:cs="Arial" w:hint="default"/>
        <w:spacing w:val="0"/>
        <w:w w:val="83"/>
        <w:sz w:val="29"/>
        <w:szCs w:val="29"/>
      </w:rPr>
    </w:lvl>
    <w:lvl w:ilvl="2">
      <w:numFmt w:val="bullet"/>
      <w:lvlText w:val="•"/>
      <w:lvlJc w:val="left"/>
      <w:pPr>
        <w:ind w:left="2432" w:hanging="742"/>
      </w:pPr>
      <w:rPr>
        <w:rFonts w:hint="default"/>
      </w:rPr>
    </w:lvl>
    <w:lvl w:ilvl="3">
      <w:numFmt w:val="bullet"/>
      <w:lvlText w:val="•"/>
      <w:lvlJc w:val="left"/>
      <w:pPr>
        <w:ind w:left="2928" w:hanging="742"/>
      </w:pPr>
      <w:rPr>
        <w:rFonts w:hint="default"/>
      </w:rPr>
    </w:lvl>
    <w:lvl w:ilvl="4">
      <w:numFmt w:val="bullet"/>
      <w:lvlText w:val="•"/>
      <w:lvlJc w:val="left"/>
      <w:pPr>
        <w:ind w:left="3424" w:hanging="742"/>
      </w:pPr>
      <w:rPr>
        <w:rFonts w:hint="default"/>
      </w:rPr>
    </w:lvl>
    <w:lvl w:ilvl="5">
      <w:numFmt w:val="bullet"/>
      <w:lvlText w:val="•"/>
      <w:lvlJc w:val="left"/>
      <w:pPr>
        <w:ind w:left="3920" w:hanging="742"/>
      </w:pPr>
      <w:rPr>
        <w:rFonts w:hint="default"/>
      </w:rPr>
    </w:lvl>
    <w:lvl w:ilvl="6">
      <w:numFmt w:val="bullet"/>
      <w:lvlText w:val="•"/>
      <w:lvlJc w:val="left"/>
      <w:pPr>
        <w:ind w:left="4416" w:hanging="742"/>
      </w:pPr>
      <w:rPr>
        <w:rFonts w:hint="default"/>
      </w:rPr>
    </w:lvl>
    <w:lvl w:ilvl="7">
      <w:numFmt w:val="bullet"/>
      <w:lvlText w:val="•"/>
      <w:lvlJc w:val="left"/>
      <w:pPr>
        <w:ind w:left="4912" w:hanging="742"/>
      </w:pPr>
      <w:rPr>
        <w:rFonts w:hint="default"/>
      </w:rPr>
    </w:lvl>
    <w:lvl w:ilvl="8">
      <w:numFmt w:val="bullet"/>
      <w:lvlText w:val="•"/>
      <w:lvlJc w:val="left"/>
      <w:pPr>
        <w:ind w:left="5408" w:hanging="742"/>
      </w:pPr>
      <w:rPr>
        <w:rFonts w:hint="default"/>
      </w:rPr>
    </w:lvl>
  </w:abstractNum>
  <w:abstractNum w:abstractNumId="6">
    <w:nsid w:val="2CBF4475"/>
    <w:multiLevelType w:val="multilevel"/>
    <w:tmpl w:val="0ACEC04C"/>
    <w:lvl w:ilvl="0">
      <w:start w:val="19"/>
      <w:numFmt w:val="decimal"/>
      <w:lvlText w:val="%1"/>
      <w:lvlJc w:val="left"/>
      <w:pPr>
        <w:ind w:left="2630" w:hanging="745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30" w:hanging="745"/>
        <w:jc w:val="left"/>
      </w:pPr>
      <w:rPr>
        <w:rFonts w:hint="default"/>
        <w:spacing w:val="0"/>
        <w:w w:val="93"/>
      </w:rPr>
    </w:lvl>
    <w:lvl w:ilvl="2">
      <w:numFmt w:val="bullet"/>
      <w:lvlText w:val="•"/>
      <w:lvlJc w:val="left"/>
      <w:pPr>
        <w:ind w:left="3536" w:hanging="745"/>
      </w:pPr>
      <w:rPr>
        <w:rFonts w:hint="default"/>
      </w:rPr>
    </w:lvl>
    <w:lvl w:ilvl="3">
      <w:numFmt w:val="bullet"/>
      <w:lvlText w:val="•"/>
      <w:lvlJc w:val="left"/>
      <w:pPr>
        <w:ind w:left="3985" w:hanging="745"/>
      </w:pPr>
      <w:rPr>
        <w:rFonts w:hint="default"/>
      </w:rPr>
    </w:lvl>
    <w:lvl w:ilvl="4">
      <w:numFmt w:val="bullet"/>
      <w:lvlText w:val="•"/>
      <w:lvlJc w:val="left"/>
      <w:pPr>
        <w:ind w:left="4433" w:hanging="745"/>
      </w:pPr>
      <w:rPr>
        <w:rFonts w:hint="default"/>
      </w:rPr>
    </w:lvl>
    <w:lvl w:ilvl="5">
      <w:numFmt w:val="bullet"/>
      <w:lvlText w:val="•"/>
      <w:lvlJc w:val="left"/>
      <w:pPr>
        <w:ind w:left="4881" w:hanging="745"/>
      </w:pPr>
      <w:rPr>
        <w:rFonts w:hint="default"/>
      </w:rPr>
    </w:lvl>
    <w:lvl w:ilvl="6">
      <w:numFmt w:val="bullet"/>
      <w:lvlText w:val="•"/>
      <w:lvlJc w:val="left"/>
      <w:pPr>
        <w:ind w:left="5330" w:hanging="745"/>
      </w:pPr>
      <w:rPr>
        <w:rFonts w:hint="default"/>
      </w:rPr>
    </w:lvl>
    <w:lvl w:ilvl="7">
      <w:numFmt w:val="bullet"/>
      <w:lvlText w:val="•"/>
      <w:lvlJc w:val="left"/>
      <w:pPr>
        <w:ind w:left="5778" w:hanging="745"/>
      </w:pPr>
      <w:rPr>
        <w:rFonts w:hint="default"/>
      </w:rPr>
    </w:lvl>
    <w:lvl w:ilvl="8">
      <w:numFmt w:val="bullet"/>
      <w:lvlText w:val="•"/>
      <w:lvlJc w:val="left"/>
      <w:pPr>
        <w:ind w:left="6227" w:hanging="745"/>
      </w:pPr>
      <w:rPr>
        <w:rFonts w:hint="default"/>
      </w:rPr>
    </w:lvl>
  </w:abstractNum>
  <w:abstractNum w:abstractNumId="7">
    <w:nsid w:val="2FAC1CA9"/>
    <w:multiLevelType w:val="multilevel"/>
    <w:tmpl w:val="B1B880A0"/>
    <w:lvl w:ilvl="0">
      <w:start w:val="12"/>
      <w:numFmt w:val="decimal"/>
      <w:lvlText w:val="%1"/>
      <w:lvlJc w:val="left"/>
      <w:pPr>
        <w:ind w:left="1449" w:hanging="73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449" w:hanging="736"/>
        <w:jc w:val="left"/>
      </w:pPr>
      <w:rPr>
        <w:rFonts w:ascii="Arial" w:eastAsia="Arial" w:hAnsi="Arial" w:cs="Arial" w:hint="default"/>
        <w:spacing w:val="-1"/>
        <w:w w:val="83"/>
        <w:sz w:val="29"/>
        <w:szCs w:val="29"/>
      </w:rPr>
    </w:lvl>
    <w:lvl w:ilvl="2">
      <w:numFmt w:val="bullet"/>
      <w:lvlText w:val="•"/>
      <w:lvlJc w:val="left"/>
      <w:pPr>
        <w:ind w:left="2359" w:hanging="736"/>
      </w:pPr>
      <w:rPr>
        <w:rFonts w:hint="default"/>
      </w:rPr>
    </w:lvl>
    <w:lvl w:ilvl="3">
      <w:numFmt w:val="bullet"/>
      <w:lvlText w:val="•"/>
      <w:lvlJc w:val="left"/>
      <w:pPr>
        <w:ind w:left="2818" w:hanging="736"/>
      </w:pPr>
      <w:rPr>
        <w:rFonts w:hint="default"/>
      </w:rPr>
    </w:lvl>
    <w:lvl w:ilvl="4">
      <w:numFmt w:val="bullet"/>
      <w:lvlText w:val="•"/>
      <w:lvlJc w:val="left"/>
      <w:pPr>
        <w:ind w:left="3278" w:hanging="736"/>
      </w:pPr>
      <w:rPr>
        <w:rFonts w:hint="default"/>
      </w:rPr>
    </w:lvl>
    <w:lvl w:ilvl="5">
      <w:numFmt w:val="bullet"/>
      <w:lvlText w:val="•"/>
      <w:lvlJc w:val="left"/>
      <w:pPr>
        <w:ind w:left="3738" w:hanging="736"/>
      </w:pPr>
      <w:rPr>
        <w:rFonts w:hint="default"/>
      </w:rPr>
    </w:lvl>
    <w:lvl w:ilvl="6">
      <w:numFmt w:val="bullet"/>
      <w:lvlText w:val="•"/>
      <w:lvlJc w:val="left"/>
      <w:pPr>
        <w:ind w:left="4197" w:hanging="736"/>
      </w:pPr>
      <w:rPr>
        <w:rFonts w:hint="default"/>
      </w:rPr>
    </w:lvl>
    <w:lvl w:ilvl="7">
      <w:numFmt w:val="bullet"/>
      <w:lvlText w:val="•"/>
      <w:lvlJc w:val="left"/>
      <w:pPr>
        <w:ind w:left="4657" w:hanging="736"/>
      </w:pPr>
      <w:rPr>
        <w:rFonts w:hint="default"/>
      </w:rPr>
    </w:lvl>
    <w:lvl w:ilvl="8">
      <w:numFmt w:val="bullet"/>
      <w:lvlText w:val="•"/>
      <w:lvlJc w:val="left"/>
      <w:pPr>
        <w:ind w:left="5117" w:hanging="736"/>
      </w:pPr>
      <w:rPr>
        <w:rFonts w:hint="default"/>
      </w:rPr>
    </w:lvl>
  </w:abstractNum>
  <w:abstractNum w:abstractNumId="8">
    <w:nsid w:val="31105F56"/>
    <w:multiLevelType w:val="multilevel"/>
    <w:tmpl w:val="FCFE527A"/>
    <w:lvl w:ilvl="0">
      <w:start w:val="11"/>
      <w:numFmt w:val="decimal"/>
      <w:lvlText w:val="%1"/>
      <w:lvlJc w:val="left"/>
      <w:pPr>
        <w:ind w:left="2585" w:hanging="74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585" w:hanging="746"/>
        <w:jc w:val="right"/>
      </w:pPr>
      <w:rPr>
        <w:rFonts w:hint="default"/>
        <w:w w:val="86"/>
      </w:rPr>
    </w:lvl>
    <w:lvl w:ilvl="2">
      <w:numFmt w:val="bullet"/>
      <w:lvlText w:val="•"/>
      <w:lvlJc w:val="left"/>
      <w:pPr>
        <w:ind w:left="3305" w:hanging="746"/>
      </w:pPr>
      <w:rPr>
        <w:rFonts w:hint="default"/>
      </w:rPr>
    </w:lvl>
    <w:lvl w:ilvl="3">
      <w:numFmt w:val="bullet"/>
      <w:lvlText w:val="•"/>
      <w:lvlJc w:val="left"/>
      <w:pPr>
        <w:ind w:left="3668" w:hanging="746"/>
      </w:pPr>
      <w:rPr>
        <w:rFonts w:hint="default"/>
      </w:rPr>
    </w:lvl>
    <w:lvl w:ilvl="4">
      <w:numFmt w:val="bullet"/>
      <w:lvlText w:val="•"/>
      <w:lvlJc w:val="left"/>
      <w:pPr>
        <w:ind w:left="4031" w:hanging="746"/>
      </w:pPr>
      <w:rPr>
        <w:rFonts w:hint="default"/>
      </w:rPr>
    </w:lvl>
    <w:lvl w:ilvl="5">
      <w:numFmt w:val="bullet"/>
      <w:lvlText w:val="•"/>
      <w:lvlJc w:val="left"/>
      <w:pPr>
        <w:ind w:left="4394" w:hanging="746"/>
      </w:pPr>
      <w:rPr>
        <w:rFonts w:hint="default"/>
      </w:rPr>
    </w:lvl>
    <w:lvl w:ilvl="6">
      <w:numFmt w:val="bullet"/>
      <w:lvlText w:val="•"/>
      <w:lvlJc w:val="left"/>
      <w:pPr>
        <w:ind w:left="4757" w:hanging="746"/>
      </w:pPr>
      <w:rPr>
        <w:rFonts w:hint="default"/>
      </w:rPr>
    </w:lvl>
    <w:lvl w:ilvl="7">
      <w:numFmt w:val="bullet"/>
      <w:lvlText w:val="•"/>
      <w:lvlJc w:val="left"/>
      <w:pPr>
        <w:ind w:left="5120" w:hanging="746"/>
      </w:pPr>
      <w:rPr>
        <w:rFonts w:hint="default"/>
      </w:rPr>
    </w:lvl>
    <w:lvl w:ilvl="8">
      <w:numFmt w:val="bullet"/>
      <w:lvlText w:val="•"/>
      <w:lvlJc w:val="left"/>
      <w:pPr>
        <w:ind w:left="5483" w:hanging="746"/>
      </w:pPr>
      <w:rPr>
        <w:rFonts w:hint="default"/>
      </w:rPr>
    </w:lvl>
  </w:abstractNum>
  <w:abstractNum w:abstractNumId="9">
    <w:nsid w:val="3226175E"/>
    <w:multiLevelType w:val="multilevel"/>
    <w:tmpl w:val="934E8988"/>
    <w:lvl w:ilvl="0">
      <w:start w:val="16"/>
      <w:numFmt w:val="decimal"/>
      <w:lvlText w:val="%1"/>
      <w:lvlJc w:val="left"/>
      <w:pPr>
        <w:ind w:left="2382" w:hanging="739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382" w:hanging="739"/>
        <w:jc w:val="left"/>
      </w:pPr>
      <w:rPr>
        <w:rFonts w:ascii="Arial" w:eastAsia="Arial" w:hAnsi="Arial" w:cs="Arial" w:hint="default"/>
        <w:spacing w:val="-1"/>
        <w:w w:val="86"/>
        <w:sz w:val="28"/>
        <w:szCs w:val="28"/>
      </w:rPr>
    </w:lvl>
    <w:lvl w:ilvl="2">
      <w:numFmt w:val="bullet"/>
      <w:lvlText w:val="-"/>
      <w:lvlJc w:val="left"/>
      <w:pPr>
        <w:ind w:left="2621" w:hanging="257"/>
      </w:pPr>
      <w:rPr>
        <w:rFonts w:ascii="Arial" w:eastAsia="Arial" w:hAnsi="Arial" w:cs="Arial" w:hint="default"/>
        <w:w w:val="140"/>
        <w:sz w:val="28"/>
        <w:szCs w:val="28"/>
      </w:rPr>
    </w:lvl>
    <w:lvl w:ilvl="3">
      <w:numFmt w:val="bullet"/>
      <w:lvlText w:val="•"/>
      <w:lvlJc w:val="left"/>
      <w:pPr>
        <w:ind w:left="3480" w:hanging="257"/>
      </w:pPr>
      <w:rPr>
        <w:rFonts w:hint="default"/>
      </w:rPr>
    </w:lvl>
    <w:lvl w:ilvl="4">
      <w:numFmt w:val="bullet"/>
      <w:lvlText w:val="•"/>
      <w:lvlJc w:val="left"/>
      <w:pPr>
        <w:ind w:left="3910" w:hanging="257"/>
      </w:pPr>
      <w:rPr>
        <w:rFonts w:hint="default"/>
      </w:rPr>
    </w:lvl>
    <w:lvl w:ilvl="5">
      <w:numFmt w:val="bullet"/>
      <w:lvlText w:val="•"/>
      <w:lvlJc w:val="left"/>
      <w:pPr>
        <w:ind w:left="4340" w:hanging="257"/>
      </w:pPr>
      <w:rPr>
        <w:rFonts w:hint="default"/>
      </w:rPr>
    </w:lvl>
    <w:lvl w:ilvl="6">
      <w:numFmt w:val="bullet"/>
      <w:lvlText w:val="•"/>
      <w:lvlJc w:val="left"/>
      <w:pPr>
        <w:ind w:left="4771" w:hanging="257"/>
      </w:pPr>
      <w:rPr>
        <w:rFonts w:hint="default"/>
      </w:rPr>
    </w:lvl>
    <w:lvl w:ilvl="7">
      <w:numFmt w:val="bullet"/>
      <w:lvlText w:val="•"/>
      <w:lvlJc w:val="left"/>
      <w:pPr>
        <w:ind w:left="5201" w:hanging="257"/>
      </w:pPr>
      <w:rPr>
        <w:rFonts w:hint="default"/>
      </w:rPr>
    </w:lvl>
    <w:lvl w:ilvl="8">
      <w:numFmt w:val="bullet"/>
      <w:lvlText w:val="•"/>
      <w:lvlJc w:val="left"/>
      <w:pPr>
        <w:ind w:left="5631" w:hanging="257"/>
      </w:pPr>
      <w:rPr>
        <w:rFonts w:hint="default"/>
      </w:rPr>
    </w:lvl>
  </w:abstractNum>
  <w:abstractNum w:abstractNumId="10">
    <w:nsid w:val="400F36CB"/>
    <w:multiLevelType w:val="hybridMultilevel"/>
    <w:tmpl w:val="886E589A"/>
    <w:lvl w:ilvl="0" w:tplc="73F60C24">
      <w:start w:val="1"/>
      <w:numFmt w:val="upperRoman"/>
      <w:lvlText w:val="%1"/>
      <w:lvlJc w:val="left"/>
      <w:pPr>
        <w:ind w:left="1107" w:hanging="258"/>
        <w:jc w:val="right"/>
      </w:pPr>
      <w:rPr>
        <w:rFonts w:ascii="Arial" w:eastAsia="Arial" w:hAnsi="Arial" w:cs="Arial" w:hint="default"/>
        <w:w w:val="145"/>
        <w:sz w:val="30"/>
        <w:szCs w:val="30"/>
      </w:rPr>
    </w:lvl>
    <w:lvl w:ilvl="1" w:tplc="1C7E6232">
      <w:numFmt w:val="bullet"/>
      <w:lvlText w:val="•"/>
      <w:lvlJc w:val="left"/>
      <w:pPr>
        <w:ind w:left="1719" w:hanging="258"/>
      </w:pPr>
      <w:rPr>
        <w:rFonts w:hint="default"/>
      </w:rPr>
    </w:lvl>
    <w:lvl w:ilvl="2" w:tplc="8420474E">
      <w:numFmt w:val="bullet"/>
      <w:lvlText w:val="•"/>
      <w:lvlJc w:val="left"/>
      <w:pPr>
        <w:ind w:left="2338" w:hanging="258"/>
      </w:pPr>
      <w:rPr>
        <w:rFonts w:hint="default"/>
      </w:rPr>
    </w:lvl>
    <w:lvl w:ilvl="3" w:tplc="E29AE3AC">
      <w:numFmt w:val="bullet"/>
      <w:lvlText w:val="•"/>
      <w:lvlJc w:val="left"/>
      <w:pPr>
        <w:ind w:left="2957" w:hanging="258"/>
      </w:pPr>
      <w:rPr>
        <w:rFonts w:hint="default"/>
      </w:rPr>
    </w:lvl>
    <w:lvl w:ilvl="4" w:tplc="F454EBEE">
      <w:numFmt w:val="bullet"/>
      <w:lvlText w:val="•"/>
      <w:lvlJc w:val="left"/>
      <w:pPr>
        <w:ind w:left="3577" w:hanging="258"/>
      </w:pPr>
      <w:rPr>
        <w:rFonts w:hint="default"/>
      </w:rPr>
    </w:lvl>
    <w:lvl w:ilvl="5" w:tplc="ABE857F8">
      <w:numFmt w:val="bullet"/>
      <w:lvlText w:val="•"/>
      <w:lvlJc w:val="left"/>
      <w:pPr>
        <w:ind w:left="4196" w:hanging="258"/>
      </w:pPr>
      <w:rPr>
        <w:rFonts w:hint="default"/>
      </w:rPr>
    </w:lvl>
    <w:lvl w:ilvl="6" w:tplc="16368998">
      <w:numFmt w:val="bullet"/>
      <w:lvlText w:val="•"/>
      <w:lvlJc w:val="left"/>
      <w:pPr>
        <w:ind w:left="4815" w:hanging="258"/>
      </w:pPr>
      <w:rPr>
        <w:rFonts w:hint="default"/>
      </w:rPr>
    </w:lvl>
    <w:lvl w:ilvl="7" w:tplc="1706902C">
      <w:numFmt w:val="bullet"/>
      <w:lvlText w:val="•"/>
      <w:lvlJc w:val="left"/>
      <w:pPr>
        <w:ind w:left="5434" w:hanging="258"/>
      </w:pPr>
      <w:rPr>
        <w:rFonts w:hint="default"/>
      </w:rPr>
    </w:lvl>
    <w:lvl w:ilvl="8" w:tplc="65F03C4C">
      <w:numFmt w:val="bullet"/>
      <w:lvlText w:val="•"/>
      <w:lvlJc w:val="left"/>
      <w:pPr>
        <w:ind w:left="6054" w:hanging="258"/>
      </w:pPr>
      <w:rPr>
        <w:rFonts w:hint="default"/>
      </w:rPr>
    </w:lvl>
  </w:abstractNum>
  <w:abstractNum w:abstractNumId="11">
    <w:nsid w:val="41F9300E"/>
    <w:multiLevelType w:val="hybridMultilevel"/>
    <w:tmpl w:val="89FE5106"/>
    <w:lvl w:ilvl="0" w:tplc="A40277BE">
      <w:numFmt w:val="bullet"/>
      <w:lvlText w:val="-"/>
      <w:lvlJc w:val="left"/>
      <w:pPr>
        <w:ind w:left="312" w:hanging="238"/>
      </w:pPr>
      <w:rPr>
        <w:rFonts w:hint="default"/>
        <w:w w:val="100"/>
      </w:rPr>
    </w:lvl>
    <w:lvl w:ilvl="1" w:tplc="314C7CF2">
      <w:numFmt w:val="bullet"/>
      <w:lvlText w:val="•"/>
      <w:lvlJc w:val="left"/>
      <w:pPr>
        <w:ind w:left="889" w:hanging="238"/>
      </w:pPr>
      <w:rPr>
        <w:rFonts w:hint="default"/>
      </w:rPr>
    </w:lvl>
    <w:lvl w:ilvl="2" w:tplc="DFCAEAB2">
      <w:numFmt w:val="bullet"/>
      <w:lvlText w:val="•"/>
      <w:lvlJc w:val="left"/>
      <w:pPr>
        <w:ind w:left="1458" w:hanging="238"/>
      </w:pPr>
      <w:rPr>
        <w:rFonts w:hint="default"/>
      </w:rPr>
    </w:lvl>
    <w:lvl w:ilvl="3" w:tplc="4F8073BA">
      <w:numFmt w:val="bullet"/>
      <w:lvlText w:val="•"/>
      <w:lvlJc w:val="left"/>
      <w:pPr>
        <w:ind w:left="2028" w:hanging="238"/>
      </w:pPr>
      <w:rPr>
        <w:rFonts w:hint="default"/>
      </w:rPr>
    </w:lvl>
    <w:lvl w:ilvl="4" w:tplc="3C02646A">
      <w:numFmt w:val="bullet"/>
      <w:lvlText w:val="•"/>
      <w:lvlJc w:val="left"/>
      <w:pPr>
        <w:ind w:left="2597" w:hanging="238"/>
      </w:pPr>
      <w:rPr>
        <w:rFonts w:hint="default"/>
      </w:rPr>
    </w:lvl>
    <w:lvl w:ilvl="5" w:tplc="C73CD70C">
      <w:numFmt w:val="bullet"/>
      <w:lvlText w:val="•"/>
      <w:lvlJc w:val="left"/>
      <w:pPr>
        <w:ind w:left="3166" w:hanging="238"/>
      </w:pPr>
      <w:rPr>
        <w:rFonts w:hint="default"/>
      </w:rPr>
    </w:lvl>
    <w:lvl w:ilvl="6" w:tplc="7A3855A0">
      <w:numFmt w:val="bullet"/>
      <w:lvlText w:val="•"/>
      <w:lvlJc w:val="left"/>
      <w:pPr>
        <w:ind w:left="3736" w:hanging="238"/>
      </w:pPr>
      <w:rPr>
        <w:rFonts w:hint="default"/>
      </w:rPr>
    </w:lvl>
    <w:lvl w:ilvl="7" w:tplc="2E54C65E">
      <w:numFmt w:val="bullet"/>
      <w:lvlText w:val="•"/>
      <w:lvlJc w:val="left"/>
      <w:pPr>
        <w:ind w:left="4305" w:hanging="238"/>
      </w:pPr>
      <w:rPr>
        <w:rFonts w:hint="default"/>
      </w:rPr>
    </w:lvl>
    <w:lvl w:ilvl="8" w:tplc="A434ED0E">
      <w:numFmt w:val="bullet"/>
      <w:lvlText w:val="•"/>
      <w:lvlJc w:val="left"/>
      <w:pPr>
        <w:ind w:left="4875" w:hanging="238"/>
      </w:pPr>
      <w:rPr>
        <w:rFonts w:hint="default"/>
      </w:rPr>
    </w:lvl>
  </w:abstractNum>
  <w:abstractNum w:abstractNumId="12">
    <w:nsid w:val="46783D74"/>
    <w:multiLevelType w:val="multilevel"/>
    <w:tmpl w:val="B0927982"/>
    <w:lvl w:ilvl="0">
      <w:start w:val="22"/>
      <w:numFmt w:val="decimal"/>
      <w:lvlText w:val="%1"/>
      <w:lvlJc w:val="left"/>
      <w:pPr>
        <w:ind w:left="3277" w:hanging="729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3277" w:hanging="729"/>
        <w:jc w:val="left"/>
      </w:pPr>
      <w:rPr>
        <w:rFonts w:ascii="Arial" w:eastAsia="Arial" w:hAnsi="Arial" w:cs="Arial" w:hint="default"/>
        <w:color w:val="201F1B"/>
        <w:spacing w:val="-1"/>
        <w:w w:val="87"/>
        <w:sz w:val="27"/>
        <w:szCs w:val="27"/>
      </w:rPr>
    </w:lvl>
    <w:lvl w:ilvl="2">
      <w:numFmt w:val="bullet"/>
      <w:lvlText w:val="•"/>
      <w:lvlJc w:val="left"/>
      <w:pPr>
        <w:ind w:left="4101" w:hanging="729"/>
      </w:pPr>
      <w:rPr>
        <w:rFonts w:hint="default"/>
      </w:rPr>
    </w:lvl>
    <w:lvl w:ilvl="3">
      <w:numFmt w:val="bullet"/>
      <w:lvlText w:val="•"/>
      <w:lvlJc w:val="left"/>
      <w:pPr>
        <w:ind w:left="4511" w:hanging="729"/>
      </w:pPr>
      <w:rPr>
        <w:rFonts w:hint="default"/>
      </w:rPr>
    </w:lvl>
    <w:lvl w:ilvl="4">
      <w:numFmt w:val="bullet"/>
      <w:lvlText w:val="•"/>
      <w:lvlJc w:val="left"/>
      <w:pPr>
        <w:ind w:left="4922" w:hanging="729"/>
      </w:pPr>
      <w:rPr>
        <w:rFonts w:hint="default"/>
      </w:rPr>
    </w:lvl>
    <w:lvl w:ilvl="5">
      <w:numFmt w:val="bullet"/>
      <w:lvlText w:val="•"/>
      <w:lvlJc w:val="left"/>
      <w:pPr>
        <w:ind w:left="5332" w:hanging="729"/>
      </w:pPr>
      <w:rPr>
        <w:rFonts w:hint="default"/>
      </w:rPr>
    </w:lvl>
    <w:lvl w:ilvl="6">
      <w:numFmt w:val="bullet"/>
      <w:lvlText w:val="•"/>
      <w:lvlJc w:val="left"/>
      <w:pPr>
        <w:ind w:left="5743" w:hanging="729"/>
      </w:pPr>
      <w:rPr>
        <w:rFonts w:hint="default"/>
      </w:rPr>
    </w:lvl>
    <w:lvl w:ilvl="7">
      <w:numFmt w:val="bullet"/>
      <w:lvlText w:val="•"/>
      <w:lvlJc w:val="left"/>
      <w:pPr>
        <w:ind w:left="6153" w:hanging="729"/>
      </w:pPr>
      <w:rPr>
        <w:rFonts w:hint="default"/>
      </w:rPr>
    </w:lvl>
    <w:lvl w:ilvl="8">
      <w:numFmt w:val="bullet"/>
      <w:lvlText w:val="•"/>
      <w:lvlJc w:val="left"/>
      <w:pPr>
        <w:ind w:left="6564" w:hanging="729"/>
      </w:pPr>
      <w:rPr>
        <w:rFonts w:hint="default"/>
      </w:rPr>
    </w:lvl>
  </w:abstractNum>
  <w:abstractNum w:abstractNumId="13">
    <w:nsid w:val="47B76EDE"/>
    <w:multiLevelType w:val="multilevel"/>
    <w:tmpl w:val="D2DAA92A"/>
    <w:lvl w:ilvl="0">
      <w:start w:val="26"/>
      <w:numFmt w:val="decimal"/>
      <w:lvlText w:val="%1"/>
      <w:lvlJc w:val="left"/>
      <w:pPr>
        <w:ind w:left="2669" w:hanging="73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69" w:hanging="736"/>
        <w:jc w:val="left"/>
      </w:pPr>
      <w:rPr>
        <w:rFonts w:ascii="Arial" w:eastAsia="Arial" w:hAnsi="Arial" w:cs="Arial" w:hint="default"/>
        <w:spacing w:val="0"/>
        <w:w w:val="85"/>
        <w:sz w:val="28"/>
        <w:szCs w:val="28"/>
      </w:rPr>
    </w:lvl>
    <w:lvl w:ilvl="2">
      <w:numFmt w:val="bullet"/>
      <w:lvlText w:val="•"/>
      <w:lvlJc w:val="left"/>
      <w:pPr>
        <w:ind w:left="3728" w:hanging="736"/>
      </w:pPr>
      <w:rPr>
        <w:rFonts w:hint="default"/>
      </w:rPr>
    </w:lvl>
    <w:lvl w:ilvl="3">
      <w:numFmt w:val="bullet"/>
      <w:lvlText w:val="•"/>
      <w:lvlJc w:val="left"/>
      <w:pPr>
        <w:ind w:left="4262" w:hanging="736"/>
      </w:pPr>
      <w:rPr>
        <w:rFonts w:hint="default"/>
      </w:rPr>
    </w:lvl>
    <w:lvl w:ilvl="4">
      <w:numFmt w:val="bullet"/>
      <w:lvlText w:val="•"/>
      <w:lvlJc w:val="left"/>
      <w:pPr>
        <w:ind w:left="4797" w:hanging="736"/>
      </w:pPr>
      <w:rPr>
        <w:rFonts w:hint="default"/>
      </w:rPr>
    </w:lvl>
    <w:lvl w:ilvl="5">
      <w:numFmt w:val="bullet"/>
      <w:lvlText w:val="•"/>
      <w:lvlJc w:val="left"/>
      <w:pPr>
        <w:ind w:left="5331" w:hanging="736"/>
      </w:pPr>
      <w:rPr>
        <w:rFonts w:hint="default"/>
      </w:rPr>
    </w:lvl>
    <w:lvl w:ilvl="6">
      <w:numFmt w:val="bullet"/>
      <w:lvlText w:val="•"/>
      <w:lvlJc w:val="left"/>
      <w:pPr>
        <w:ind w:left="5865" w:hanging="736"/>
      </w:pPr>
      <w:rPr>
        <w:rFonts w:hint="default"/>
      </w:rPr>
    </w:lvl>
    <w:lvl w:ilvl="7">
      <w:numFmt w:val="bullet"/>
      <w:lvlText w:val="•"/>
      <w:lvlJc w:val="left"/>
      <w:pPr>
        <w:ind w:left="6399" w:hanging="736"/>
      </w:pPr>
      <w:rPr>
        <w:rFonts w:hint="default"/>
      </w:rPr>
    </w:lvl>
    <w:lvl w:ilvl="8">
      <w:numFmt w:val="bullet"/>
      <w:lvlText w:val="•"/>
      <w:lvlJc w:val="left"/>
      <w:pPr>
        <w:ind w:left="6934" w:hanging="736"/>
      </w:pPr>
      <w:rPr>
        <w:rFonts w:hint="default"/>
      </w:rPr>
    </w:lvl>
  </w:abstractNum>
  <w:abstractNum w:abstractNumId="14">
    <w:nsid w:val="5CB00841"/>
    <w:multiLevelType w:val="hybridMultilevel"/>
    <w:tmpl w:val="B6E8582A"/>
    <w:lvl w:ilvl="0" w:tplc="C07AC3B0">
      <w:start w:val="3"/>
      <w:numFmt w:val="upperRoman"/>
      <w:lvlText w:val="%1"/>
      <w:lvlJc w:val="left"/>
      <w:pPr>
        <w:ind w:left="1665" w:hanging="491"/>
        <w:jc w:val="right"/>
      </w:pPr>
      <w:rPr>
        <w:rFonts w:hint="default"/>
        <w:w w:val="154"/>
      </w:rPr>
    </w:lvl>
    <w:lvl w:ilvl="1" w:tplc="CD48BFCE">
      <w:numFmt w:val="bullet"/>
      <w:lvlText w:val="•"/>
      <w:lvlJc w:val="left"/>
      <w:pPr>
        <w:ind w:left="2492" w:hanging="491"/>
      </w:pPr>
      <w:rPr>
        <w:rFonts w:hint="default"/>
      </w:rPr>
    </w:lvl>
    <w:lvl w:ilvl="2" w:tplc="F3CA2934">
      <w:numFmt w:val="bullet"/>
      <w:lvlText w:val="•"/>
      <w:lvlJc w:val="left"/>
      <w:pPr>
        <w:ind w:left="3324" w:hanging="491"/>
      </w:pPr>
      <w:rPr>
        <w:rFonts w:hint="default"/>
      </w:rPr>
    </w:lvl>
    <w:lvl w:ilvl="3" w:tplc="30AA49D0">
      <w:numFmt w:val="bullet"/>
      <w:lvlText w:val="•"/>
      <w:lvlJc w:val="left"/>
      <w:pPr>
        <w:ind w:left="4156" w:hanging="491"/>
      </w:pPr>
      <w:rPr>
        <w:rFonts w:hint="default"/>
      </w:rPr>
    </w:lvl>
    <w:lvl w:ilvl="4" w:tplc="3B80E596">
      <w:numFmt w:val="bullet"/>
      <w:lvlText w:val="•"/>
      <w:lvlJc w:val="left"/>
      <w:pPr>
        <w:ind w:left="4988" w:hanging="491"/>
      </w:pPr>
      <w:rPr>
        <w:rFonts w:hint="default"/>
      </w:rPr>
    </w:lvl>
    <w:lvl w:ilvl="5" w:tplc="71705954">
      <w:numFmt w:val="bullet"/>
      <w:lvlText w:val="•"/>
      <w:lvlJc w:val="left"/>
      <w:pPr>
        <w:ind w:left="5820" w:hanging="491"/>
      </w:pPr>
      <w:rPr>
        <w:rFonts w:hint="default"/>
      </w:rPr>
    </w:lvl>
    <w:lvl w:ilvl="6" w:tplc="624A3F8C">
      <w:numFmt w:val="bullet"/>
      <w:lvlText w:val="•"/>
      <w:lvlJc w:val="left"/>
      <w:pPr>
        <w:ind w:left="6652" w:hanging="491"/>
      </w:pPr>
      <w:rPr>
        <w:rFonts w:hint="default"/>
      </w:rPr>
    </w:lvl>
    <w:lvl w:ilvl="7" w:tplc="5D52AEE4">
      <w:numFmt w:val="bullet"/>
      <w:lvlText w:val="•"/>
      <w:lvlJc w:val="left"/>
      <w:pPr>
        <w:ind w:left="7484" w:hanging="491"/>
      </w:pPr>
      <w:rPr>
        <w:rFonts w:hint="default"/>
      </w:rPr>
    </w:lvl>
    <w:lvl w:ilvl="8" w:tplc="EB1AD0CE">
      <w:numFmt w:val="bullet"/>
      <w:lvlText w:val="•"/>
      <w:lvlJc w:val="left"/>
      <w:pPr>
        <w:ind w:left="8316" w:hanging="491"/>
      </w:pPr>
      <w:rPr>
        <w:rFonts w:hint="default"/>
      </w:rPr>
    </w:lvl>
  </w:abstractNum>
  <w:abstractNum w:abstractNumId="15">
    <w:nsid w:val="64DD416F"/>
    <w:multiLevelType w:val="multilevel"/>
    <w:tmpl w:val="4CB4EC18"/>
    <w:lvl w:ilvl="0">
      <w:start w:val="15"/>
      <w:numFmt w:val="decimal"/>
      <w:lvlText w:val="%1"/>
      <w:lvlJc w:val="left"/>
      <w:pPr>
        <w:ind w:left="1416" w:hanging="74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416" w:hanging="747"/>
        <w:jc w:val="left"/>
      </w:pPr>
      <w:rPr>
        <w:rFonts w:ascii="Arial" w:eastAsia="Arial" w:hAnsi="Arial" w:cs="Arial" w:hint="default"/>
        <w:spacing w:val="0"/>
        <w:w w:val="86"/>
        <w:sz w:val="28"/>
        <w:szCs w:val="28"/>
      </w:rPr>
    </w:lvl>
    <w:lvl w:ilvl="2">
      <w:numFmt w:val="bullet"/>
      <w:lvlText w:val="•"/>
      <w:lvlJc w:val="left"/>
      <w:pPr>
        <w:ind w:left="2558" w:hanging="747"/>
      </w:pPr>
      <w:rPr>
        <w:rFonts w:hint="default"/>
      </w:rPr>
    </w:lvl>
    <w:lvl w:ilvl="3">
      <w:numFmt w:val="bullet"/>
      <w:lvlText w:val="•"/>
      <w:lvlJc w:val="left"/>
      <w:pPr>
        <w:ind w:left="3128" w:hanging="747"/>
      </w:pPr>
      <w:rPr>
        <w:rFonts w:hint="default"/>
      </w:rPr>
    </w:lvl>
    <w:lvl w:ilvl="4">
      <w:numFmt w:val="bullet"/>
      <w:lvlText w:val="•"/>
      <w:lvlJc w:val="left"/>
      <w:pPr>
        <w:ind w:left="3697" w:hanging="747"/>
      </w:pPr>
      <w:rPr>
        <w:rFonts w:hint="default"/>
      </w:rPr>
    </w:lvl>
    <w:lvl w:ilvl="5">
      <w:numFmt w:val="bullet"/>
      <w:lvlText w:val="•"/>
      <w:lvlJc w:val="left"/>
      <w:pPr>
        <w:ind w:left="4267" w:hanging="747"/>
      </w:pPr>
      <w:rPr>
        <w:rFonts w:hint="default"/>
      </w:rPr>
    </w:lvl>
    <w:lvl w:ilvl="6">
      <w:numFmt w:val="bullet"/>
      <w:lvlText w:val="•"/>
      <w:lvlJc w:val="left"/>
      <w:pPr>
        <w:ind w:left="4836" w:hanging="747"/>
      </w:pPr>
      <w:rPr>
        <w:rFonts w:hint="default"/>
      </w:rPr>
    </w:lvl>
    <w:lvl w:ilvl="7">
      <w:numFmt w:val="bullet"/>
      <w:lvlText w:val="•"/>
      <w:lvlJc w:val="left"/>
      <w:pPr>
        <w:ind w:left="5406" w:hanging="747"/>
      </w:pPr>
      <w:rPr>
        <w:rFonts w:hint="default"/>
      </w:rPr>
    </w:lvl>
    <w:lvl w:ilvl="8">
      <w:numFmt w:val="bullet"/>
      <w:lvlText w:val="•"/>
      <w:lvlJc w:val="left"/>
      <w:pPr>
        <w:ind w:left="5975" w:hanging="747"/>
      </w:pPr>
      <w:rPr>
        <w:rFonts w:hint="default"/>
      </w:rPr>
    </w:lvl>
  </w:abstractNum>
  <w:abstractNum w:abstractNumId="16">
    <w:nsid w:val="695C4839"/>
    <w:multiLevelType w:val="multilevel"/>
    <w:tmpl w:val="DE7E3306"/>
    <w:lvl w:ilvl="0">
      <w:start w:val="25"/>
      <w:numFmt w:val="decimal"/>
      <w:lvlText w:val="%1"/>
      <w:lvlJc w:val="left"/>
      <w:pPr>
        <w:ind w:left="2673" w:hanging="74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73" w:hanging="740"/>
        <w:jc w:val="left"/>
      </w:pPr>
      <w:rPr>
        <w:rFonts w:ascii="Arial" w:eastAsia="Arial" w:hAnsi="Arial" w:cs="Arial" w:hint="default"/>
        <w:spacing w:val="0"/>
        <w:w w:val="85"/>
        <w:sz w:val="28"/>
        <w:szCs w:val="28"/>
      </w:rPr>
    </w:lvl>
    <w:lvl w:ilvl="2">
      <w:numFmt w:val="bullet"/>
      <w:lvlText w:val="•"/>
      <w:lvlJc w:val="left"/>
      <w:pPr>
        <w:ind w:left="3625" w:hanging="740"/>
      </w:pPr>
      <w:rPr>
        <w:rFonts w:hint="default"/>
      </w:rPr>
    </w:lvl>
    <w:lvl w:ilvl="3">
      <w:numFmt w:val="bullet"/>
      <w:lvlText w:val="•"/>
      <w:lvlJc w:val="left"/>
      <w:pPr>
        <w:ind w:left="4098" w:hanging="740"/>
      </w:pPr>
      <w:rPr>
        <w:rFonts w:hint="default"/>
      </w:rPr>
    </w:lvl>
    <w:lvl w:ilvl="4">
      <w:numFmt w:val="bullet"/>
      <w:lvlText w:val="•"/>
      <w:lvlJc w:val="left"/>
      <w:pPr>
        <w:ind w:left="4571" w:hanging="740"/>
      </w:pPr>
      <w:rPr>
        <w:rFonts w:hint="default"/>
      </w:rPr>
    </w:lvl>
    <w:lvl w:ilvl="5">
      <w:numFmt w:val="bullet"/>
      <w:lvlText w:val="•"/>
      <w:lvlJc w:val="left"/>
      <w:pPr>
        <w:ind w:left="5044" w:hanging="740"/>
      </w:pPr>
      <w:rPr>
        <w:rFonts w:hint="default"/>
      </w:rPr>
    </w:lvl>
    <w:lvl w:ilvl="6">
      <w:numFmt w:val="bullet"/>
      <w:lvlText w:val="•"/>
      <w:lvlJc w:val="left"/>
      <w:pPr>
        <w:ind w:left="5517" w:hanging="740"/>
      </w:pPr>
      <w:rPr>
        <w:rFonts w:hint="default"/>
      </w:rPr>
    </w:lvl>
    <w:lvl w:ilvl="7">
      <w:numFmt w:val="bullet"/>
      <w:lvlText w:val="•"/>
      <w:lvlJc w:val="left"/>
      <w:pPr>
        <w:ind w:left="5990" w:hanging="740"/>
      </w:pPr>
      <w:rPr>
        <w:rFonts w:hint="default"/>
      </w:rPr>
    </w:lvl>
    <w:lvl w:ilvl="8">
      <w:numFmt w:val="bullet"/>
      <w:lvlText w:val="•"/>
      <w:lvlJc w:val="left"/>
      <w:pPr>
        <w:ind w:left="6463" w:hanging="740"/>
      </w:pPr>
      <w:rPr>
        <w:rFonts w:hint="default"/>
      </w:rPr>
    </w:lvl>
  </w:abstractNum>
  <w:abstractNum w:abstractNumId="17">
    <w:nsid w:val="785358D5"/>
    <w:multiLevelType w:val="hybridMultilevel"/>
    <w:tmpl w:val="5C8E1B34"/>
    <w:lvl w:ilvl="0" w:tplc="E5A48BDC">
      <w:start w:val="2"/>
      <w:numFmt w:val="upperRoman"/>
      <w:lvlText w:val="%1"/>
      <w:lvlJc w:val="left"/>
      <w:pPr>
        <w:ind w:left="1106" w:hanging="373"/>
        <w:jc w:val="right"/>
      </w:pPr>
      <w:rPr>
        <w:rFonts w:hint="default"/>
        <w:spacing w:val="-1"/>
        <w:w w:val="145"/>
      </w:rPr>
    </w:lvl>
    <w:lvl w:ilvl="1" w:tplc="EF4AAC12">
      <w:numFmt w:val="bullet"/>
      <w:lvlText w:val="•"/>
      <w:lvlJc w:val="left"/>
      <w:pPr>
        <w:ind w:left="1719" w:hanging="373"/>
      </w:pPr>
      <w:rPr>
        <w:rFonts w:hint="default"/>
      </w:rPr>
    </w:lvl>
    <w:lvl w:ilvl="2" w:tplc="DD049B9E">
      <w:numFmt w:val="bullet"/>
      <w:lvlText w:val="•"/>
      <w:lvlJc w:val="left"/>
      <w:pPr>
        <w:ind w:left="2338" w:hanging="373"/>
      </w:pPr>
      <w:rPr>
        <w:rFonts w:hint="default"/>
      </w:rPr>
    </w:lvl>
    <w:lvl w:ilvl="3" w:tplc="816A28B0">
      <w:numFmt w:val="bullet"/>
      <w:lvlText w:val="•"/>
      <w:lvlJc w:val="left"/>
      <w:pPr>
        <w:ind w:left="2957" w:hanging="373"/>
      </w:pPr>
      <w:rPr>
        <w:rFonts w:hint="default"/>
      </w:rPr>
    </w:lvl>
    <w:lvl w:ilvl="4" w:tplc="2C3E9850">
      <w:numFmt w:val="bullet"/>
      <w:lvlText w:val="•"/>
      <w:lvlJc w:val="left"/>
      <w:pPr>
        <w:ind w:left="3577" w:hanging="373"/>
      </w:pPr>
      <w:rPr>
        <w:rFonts w:hint="default"/>
      </w:rPr>
    </w:lvl>
    <w:lvl w:ilvl="5" w:tplc="AEB4DBB6">
      <w:numFmt w:val="bullet"/>
      <w:lvlText w:val="•"/>
      <w:lvlJc w:val="left"/>
      <w:pPr>
        <w:ind w:left="4196" w:hanging="373"/>
      </w:pPr>
      <w:rPr>
        <w:rFonts w:hint="default"/>
      </w:rPr>
    </w:lvl>
    <w:lvl w:ilvl="6" w:tplc="691CCF98">
      <w:numFmt w:val="bullet"/>
      <w:lvlText w:val="•"/>
      <w:lvlJc w:val="left"/>
      <w:pPr>
        <w:ind w:left="4815" w:hanging="373"/>
      </w:pPr>
      <w:rPr>
        <w:rFonts w:hint="default"/>
      </w:rPr>
    </w:lvl>
    <w:lvl w:ilvl="7" w:tplc="989C1EC0">
      <w:numFmt w:val="bullet"/>
      <w:lvlText w:val="•"/>
      <w:lvlJc w:val="left"/>
      <w:pPr>
        <w:ind w:left="5434" w:hanging="373"/>
      </w:pPr>
      <w:rPr>
        <w:rFonts w:hint="default"/>
      </w:rPr>
    </w:lvl>
    <w:lvl w:ilvl="8" w:tplc="252685C6">
      <w:numFmt w:val="bullet"/>
      <w:lvlText w:val="•"/>
      <w:lvlJc w:val="left"/>
      <w:pPr>
        <w:ind w:left="6054" w:hanging="373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1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1B"/>
    <w:rsid w:val="00011B1B"/>
    <w:rsid w:val="00030856"/>
    <w:rsid w:val="00071BB9"/>
    <w:rsid w:val="000A1DC9"/>
    <w:rsid w:val="000E67A7"/>
    <w:rsid w:val="00120E80"/>
    <w:rsid w:val="002563BB"/>
    <w:rsid w:val="002C7C2A"/>
    <w:rsid w:val="00451D6B"/>
    <w:rsid w:val="0048040D"/>
    <w:rsid w:val="004A0299"/>
    <w:rsid w:val="004B0009"/>
    <w:rsid w:val="004C2BBC"/>
    <w:rsid w:val="005D00DB"/>
    <w:rsid w:val="00671F8C"/>
    <w:rsid w:val="00693B87"/>
    <w:rsid w:val="0077232C"/>
    <w:rsid w:val="00815DB3"/>
    <w:rsid w:val="008B75B1"/>
    <w:rsid w:val="00913AC0"/>
    <w:rsid w:val="009A3966"/>
    <w:rsid w:val="00A30E90"/>
    <w:rsid w:val="00A7316F"/>
    <w:rsid w:val="00AF3D73"/>
    <w:rsid w:val="00B22A8F"/>
    <w:rsid w:val="00B65853"/>
    <w:rsid w:val="00C240A2"/>
    <w:rsid w:val="00D20CF7"/>
    <w:rsid w:val="00DE3FCC"/>
    <w:rsid w:val="00E15A0D"/>
    <w:rsid w:val="00E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i/>
      <w:sz w:val="80"/>
      <w:szCs w:val="80"/>
    </w:rPr>
  </w:style>
  <w:style w:type="paragraph" w:styleId="Ttulo2">
    <w:name w:val="heading 2"/>
    <w:basedOn w:val="Normal"/>
    <w:uiPriority w:val="1"/>
    <w:qFormat/>
    <w:pPr>
      <w:spacing w:line="780" w:lineRule="exact"/>
      <w:outlineLvl w:val="1"/>
    </w:pPr>
    <w:rPr>
      <w:rFonts w:ascii="Arial Unicode MS" w:eastAsia="Arial Unicode MS" w:hAnsi="Arial Unicode MS" w:cs="Arial Unicode MS"/>
      <w:sz w:val="58"/>
      <w:szCs w:val="58"/>
    </w:rPr>
  </w:style>
  <w:style w:type="paragraph" w:styleId="Ttulo3">
    <w:name w:val="heading 3"/>
    <w:basedOn w:val="Normal"/>
    <w:uiPriority w:val="1"/>
    <w:qFormat/>
    <w:pPr>
      <w:spacing w:before="125"/>
      <w:ind w:left="102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ind w:left="3156"/>
      <w:outlineLvl w:val="3"/>
    </w:pPr>
    <w:rPr>
      <w:rFonts w:ascii="Calibri" w:eastAsia="Calibri" w:hAnsi="Calibri" w:cs="Calibri"/>
      <w:b/>
      <w:bCs/>
      <w:sz w:val="35"/>
      <w:szCs w:val="35"/>
    </w:rPr>
  </w:style>
  <w:style w:type="paragraph" w:styleId="Ttulo5">
    <w:name w:val="heading 5"/>
    <w:basedOn w:val="Normal"/>
    <w:uiPriority w:val="1"/>
    <w:qFormat/>
    <w:pPr>
      <w:spacing w:before="290"/>
      <w:ind w:left="3150" w:right="969"/>
      <w:jc w:val="center"/>
      <w:outlineLvl w:val="4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Ttulo6">
    <w:name w:val="heading 6"/>
    <w:basedOn w:val="Normal"/>
    <w:uiPriority w:val="1"/>
    <w:qFormat/>
    <w:pPr>
      <w:ind w:left="3258" w:right="1046"/>
      <w:jc w:val="center"/>
      <w:outlineLvl w:val="5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tulo7">
    <w:name w:val="heading 7"/>
    <w:basedOn w:val="Normal"/>
    <w:uiPriority w:val="1"/>
    <w:qFormat/>
    <w:pPr>
      <w:ind w:left="1343"/>
      <w:outlineLvl w:val="6"/>
    </w:pPr>
    <w:rPr>
      <w:sz w:val="30"/>
      <w:szCs w:val="30"/>
    </w:rPr>
  </w:style>
  <w:style w:type="paragraph" w:styleId="Ttulo8">
    <w:name w:val="heading 8"/>
    <w:basedOn w:val="Normal"/>
    <w:uiPriority w:val="1"/>
    <w:qFormat/>
    <w:pPr>
      <w:ind w:left="1313"/>
      <w:outlineLvl w:val="7"/>
    </w:pPr>
    <w:rPr>
      <w:sz w:val="29"/>
      <w:szCs w:val="29"/>
    </w:rPr>
  </w:style>
  <w:style w:type="paragraph" w:styleId="Ttulo9">
    <w:name w:val="heading 9"/>
    <w:basedOn w:val="Normal"/>
    <w:uiPriority w:val="1"/>
    <w:qFormat/>
    <w:pPr>
      <w:ind w:left="796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312" w:firstLine="244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E32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0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29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A0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299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FC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i/>
      <w:sz w:val="80"/>
      <w:szCs w:val="80"/>
    </w:rPr>
  </w:style>
  <w:style w:type="paragraph" w:styleId="Ttulo2">
    <w:name w:val="heading 2"/>
    <w:basedOn w:val="Normal"/>
    <w:uiPriority w:val="1"/>
    <w:qFormat/>
    <w:pPr>
      <w:spacing w:line="780" w:lineRule="exact"/>
      <w:outlineLvl w:val="1"/>
    </w:pPr>
    <w:rPr>
      <w:rFonts w:ascii="Arial Unicode MS" w:eastAsia="Arial Unicode MS" w:hAnsi="Arial Unicode MS" w:cs="Arial Unicode MS"/>
      <w:sz w:val="58"/>
      <w:szCs w:val="58"/>
    </w:rPr>
  </w:style>
  <w:style w:type="paragraph" w:styleId="Ttulo3">
    <w:name w:val="heading 3"/>
    <w:basedOn w:val="Normal"/>
    <w:uiPriority w:val="1"/>
    <w:qFormat/>
    <w:pPr>
      <w:spacing w:before="125"/>
      <w:ind w:left="102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ind w:left="3156"/>
      <w:outlineLvl w:val="3"/>
    </w:pPr>
    <w:rPr>
      <w:rFonts w:ascii="Calibri" w:eastAsia="Calibri" w:hAnsi="Calibri" w:cs="Calibri"/>
      <w:b/>
      <w:bCs/>
      <w:sz w:val="35"/>
      <w:szCs w:val="35"/>
    </w:rPr>
  </w:style>
  <w:style w:type="paragraph" w:styleId="Ttulo5">
    <w:name w:val="heading 5"/>
    <w:basedOn w:val="Normal"/>
    <w:uiPriority w:val="1"/>
    <w:qFormat/>
    <w:pPr>
      <w:spacing w:before="290"/>
      <w:ind w:left="3150" w:right="969"/>
      <w:jc w:val="center"/>
      <w:outlineLvl w:val="4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Ttulo6">
    <w:name w:val="heading 6"/>
    <w:basedOn w:val="Normal"/>
    <w:uiPriority w:val="1"/>
    <w:qFormat/>
    <w:pPr>
      <w:ind w:left="3258" w:right="1046"/>
      <w:jc w:val="center"/>
      <w:outlineLvl w:val="5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tulo7">
    <w:name w:val="heading 7"/>
    <w:basedOn w:val="Normal"/>
    <w:uiPriority w:val="1"/>
    <w:qFormat/>
    <w:pPr>
      <w:ind w:left="1343"/>
      <w:outlineLvl w:val="6"/>
    </w:pPr>
    <w:rPr>
      <w:sz w:val="30"/>
      <w:szCs w:val="30"/>
    </w:rPr>
  </w:style>
  <w:style w:type="paragraph" w:styleId="Ttulo8">
    <w:name w:val="heading 8"/>
    <w:basedOn w:val="Normal"/>
    <w:uiPriority w:val="1"/>
    <w:qFormat/>
    <w:pPr>
      <w:ind w:left="1313"/>
      <w:outlineLvl w:val="7"/>
    </w:pPr>
    <w:rPr>
      <w:sz w:val="29"/>
      <w:szCs w:val="29"/>
    </w:rPr>
  </w:style>
  <w:style w:type="paragraph" w:styleId="Ttulo9">
    <w:name w:val="heading 9"/>
    <w:basedOn w:val="Normal"/>
    <w:uiPriority w:val="1"/>
    <w:qFormat/>
    <w:pPr>
      <w:ind w:left="796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312" w:firstLine="244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E32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0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29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A0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299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FC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2212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22</cp:revision>
  <dcterms:created xsi:type="dcterms:W3CDTF">2017-10-10T14:47:00Z</dcterms:created>
  <dcterms:modified xsi:type="dcterms:W3CDTF">2017-10-13T16:04:00Z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2017-10-04T00:00:00Z</vt:filetime>
  </property>
</Properties>
</file>