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3B" w:rsidRPr="006A5A50" w:rsidRDefault="005A4CCF">
      <w:pPr>
        <w:pStyle w:val="Corpodetexto"/>
        <w:spacing w:line="28" w:lineRule="exact"/>
        <w:ind w:left="119"/>
        <w:rPr>
          <w:color w:val="000000" w:themeColor="text1"/>
          <w:kern w:val="24"/>
          <w:sz w:val="24"/>
          <w:szCs w:val="24"/>
        </w:rPr>
      </w:pPr>
      <w:r w:rsidRPr="006A5A50">
        <w:rPr>
          <w:noProof/>
          <w:color w:val="000000" w:themeColor="text1"/>
          <w:kern w:val="24"/>
          <w:sz w:val="24"/>
          <w:szCs w:val="24"/>
          <w:lang w:val="pt-BR" w:eastAsia="pt-BR"/>
        </w:rPr>
        <w:drawing>
          <wp:inline distT="0" distB="0" distL="0" distR="0" wp14:anchorId="373E549F" wp14:editId="6D41253C">
            <wp:extent cx="153152" cy="182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5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3B" w:rsidRPr="006A5A50" w:rsidRDefault="0009703B">
      <w:pPr>
        <w:pStyle w:val="Corpodetexto"/>
        <w:rPr>
          <w:color w:val="000000" w:themeColor="text1"/>
          <w:kern w:val="24"/>
          <w:sz w:val="24"/>
          <w:szCs w:val="24"/>
        </w:rPr>
      </w:pPr>
    </w:p>
    <w:p w:rsidR="0009703B" w:rsidRPr="006A5A50" w:rsidRDefault="00CE394A" w:rsidP="00CE394A">
      <w:pPr>
        <w:pStyle w:val="Corpodetexto"/>
        <w:tabs>
          <w:tab w:val="left" w:pos="5775"/>
          <w:tab w:val="left" w:pos="6513"/>
        </w:tabs>
        <w:spacing w:before="18"/>
        <w:jc w:val="center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lang w:val="pt-BR"/>
        </w:rPr>
        <w:t>DECRETO Nº 3384 DE, 17 DE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AGOSTO DE 1987.</w:t>
      </w:r>
    </w:p>
    <w:p w:rsidR="0009703B" w:rsidRPr="006A5A50" w:rsidRDefault="0009703B" w:rsidP="00CE394A">
      <w:pPr>
        <w:pStyle w:val="Corpodetexto"/>
        <w:spacing w:before="5"/>
        <w:ind w:left="5103"/>
        <w:rPr>
          <w:color w:val="000000" w:themeColor="text1"/>
          <w:kern w:val="24"/>
          <w:sz w:val="24"/>
          <w:szCs w:val="24"/>
          <w:lang w:val="pt-BR"/>
        </w:rPr>
      </w:pPr>
    </w:p>
    <w:p w:rsidR="00CE394A" w:rsidRPr="006A5A50" w:rsidRDefault="00CE394A" w:rsidP="00CE394A">
      <w:pPr>
        <w:pStyle w:val="Corpodetexto"/>
        <w:spacing w:before="5"/>
        <w:ind w:left="5103"/>
        <w:rPr>
          <w:color w:val="000000" w:themeColor="text1"/>
          <w:kern w:val="24"/>
          <w:sz w:val="24"/>
          <w:szCs w:val="24"/>
          <w:lang w:val="pt-BR"/>
        </w:rPr>
      </w:pPr>
    </w:p>
    <w:p w:rsidR="0009703B" w:rsidRPr="006A5A50" w:rsidRDefault="00CE394A" w:rsidP="00CE394A">
      <w:pPr>
        <w:pStyle w:val="Corpodetexto"/>
        <w:tabs>
          <w:tab w:val="left" w:pos="8533"/>
          <w:tab w:val="left" w:pos="8842"/>
        </w:tabs>
        <w:spacing w:line="343" w:lineRule="auto"/>
        <w:ind w:left="5103" w:right="119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Prorroga prazo do Decreto nº 3.335, de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19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de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>junho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>de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>1987.</w:t>
      </w:r>
    </w:p>
    <w:p w:rsidR="0009703B" w:rsidRPr="006A5A50" w:rsidRDefault="0009703B">
      <w:pPr>
        <w:pStyle w:val="Corpodetexto"/>
        <w:rPr>
          <w:color w:val="000000" w:themeColor="text1"/>
          <w:kern w:val="24"/>
          <w:sz w:val="24"/>
          <w:szCs w:val="24"/>
          <w:lang w:val="pt-BR"/>
        </w:rPr>
      </w:pPr>
    </w:p>
    <w:p w:rsidR="0009703B" w:rsidRPr="006A5A50" w:rsidRDefault="0009703B">
      <w:pPr>
        <w:pStyle w:val="Corpodetexto"/>
        <w:rPr>
          <w:color w:val="000000" w:themeColor="text1"/>
          <w:kern w:val="24"/>
          <w:sz w:val="24"/>
          <w:szCs w:val="24"/>
          <w:lang w:val="pt-BR"/>
        </w:rPr>
      </w:pPr>
      <w:bookmarkStart w:id="0" w:name="_GoBack"/>
      <w:bookmarkEnd w:id="0"/>
    </w:p>
    <w:p w:rsidR="00CE394A" w:rsidRPr="006A5A50" w:rsidRDefault="00CE394A" w:rsidP="00CE394A">
      <w:pPr>
        <w:pStyle w:val="Corpodetexto"/>
        <w:tabs>
          <w:tab w:val="left" w:pos="9260"/>
        </w:tabs>
        <w:spacing w:before="1"/>
        <w:ind w:firstLine="567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lang w:val="pt-BR"/>
        </w:rPr>
        <w:t>O GOVERNADOR DO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ESTADO DE RONDÔNIA, no uso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>de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suas atribuições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legais, </w:t>
      </w:r>
    </w:p>
    <w:p w:rsidR="00CE394A" w:rsidRPr="006A5A50" w:rsidRDefault="00CE394A" w:rsidP="00CE394A">
      <w:pPr>
        <w:pStyle w:val="Corpodetexto"/>
        <w:tabs>
          <w:tab w:val="left" w:pos="9260"/>
        </w:tabs>
        <w:spacing w:before="1"/>
        <w:ind w:firstLine="567"/>
        <w:rPr>
          <w:color w:val="000000" w:themeColor="text1"/>
          <w:kern w:val="24"/>
          <w:sz w:val="24"/>
          <w:szCs w:val="24"/>
          <w:lang w:val="pt-BR"/>
        </w:rPr>
      </w:pPr>
    </w:p>
    <w:p w:rsidR="0009703B" w:rsidRPr="006A5A50" w:rsidRDefault="00CE394A" w:rsidP="00210F81">
      <w:pPr>
        <w:pStyle w:val="Corpodetexto"/>
        <w:tabs>
          <w:tab w:val="left" w:pos="9260"/>
        </w:tabs>
        <w:spacing w:before="1"/>
        <w:ind w:firstLine="567"/>
        <w:jc w:val="both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u w:val="single"/>
          <w:lang w:val="pt-BR"/>
        </w:rPr>
        <w:t>D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u w:val="single"/>
          <w:lang w:val="pt-BR"/>
        </w:rPr>
        <w:t>E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u w:val="single"/>
          <w:lang w:val="pt-BR"/>
        </w:rPr>
        <w:t>C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u w:val="single"/>
          <w:lang w:val="pt-BR"/>
        </w:rPr>
        <w:t>R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u w:val="single"/>
          <w:lang w:val="pt-BR"/>
        </w:rPr>
        <w:t>E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="005A4CCF" w:rsidRPr="006A5A50">
        <w:rPr>
          <w:color w:val="000000" w:themeColor="text1"/>
          <w:kern w:val="24"/>
          <w:sz w:val="24"/>
          <w:szCs w:val="24"/>
          <w:u w:val="single"/>
          <w:lang w:val="pt-BR"/>
        </w:rPr>
        <w:t>T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="005A4CCF" w:rsidRPr="006A5A50">
        <w:rPr>
          <w:color w:val="000000" w:themeColor="text1"/>
          <w:kern w:val="24"/>
          <w:sz w:val="24"/>
          <w:szCs w:val="24"/>
          <w:u w:val="single"/>
          <w:lang w:val="pt-BR"/>
        </w:rPr>
        <w:t>A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:</w:t>
      </w:r>
    </w:p>
    <w:p w:rsidR="00CE394A" w:rsidRPr="006A5A50" w:rsidRDefault="00CE394A" w:rsidP="00CE394A">
      <w:pPr>
        <w:pStyle w:val="Corpodetexto"/>
        <w:spacing w:before="16" w:line="333" w:lineRule="auto"/>
        <w:ind w:right="124" w:firstLine="567"/>
        <w:jc w:val="both"/>
        <w:rPr>
          <w:color w:val="000000" w:themeColor="text1"/>
          <w:kern w:val="24"/>
          <w:sz w:val="24"/>
          <w:szCs w:val="24"/>
          <w:lang w:val="pt-BR"/>
        </w:rPr>
      </w:pPr>
    </w:p>
    <w:p w:rsidR="0009703B" w:rsidRPr="006A5A50" w:rsidRDefault="00CE394A" w:rsidP="00CE394A">
      <w:pPr>
        <w:pStyle w:val="Corpodetexto"/>
        <w:spacing w:before="16" w:line="333" w:lineRule="auto"/>
        <w:ind w:right="124" w:firstLine="567"/>
        <w:jc w:val="both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lang w:val="pt-BR"/>
        </w:rPr>
        <w:t>Art. 1º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- O prazo final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para a fruição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do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benefício fiscal a que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se refere o artigo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2º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do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Decreto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nº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3.335, de 19 de junho de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1987,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fica prorrogado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pa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ra o dia 15 de setembro de 1987.</w:t>
      </w:r>
    </w:p>
    <w:p w:rsidR="0009703B" w:rsidRPr="006A5A50" w:rsidRDefault="00CE394A" w:rsidP="00CE394A">
      <w:pPr>
        <w:pStyle w:val="Corpodetexto"/>
        <w:spacing w:before="126" w:line="331" w:lineRule="auto"/>
        <w:ind w:right="113" w:firstLine="567"/>
        <w:jc w:val="both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lang w:val="pt-BR"/>
        </w:rPr>
        <w:t>Art. 2º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- Este Decreto entra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em vigor na data de sua publicação, revogadas as disposições em contrário.</w:t>
      </w:r>
    </w:p>
    <w:p w:rsidR="0009703B" w:rsidRPr="006A5A50" w:rsidRDefault="00CE394A" w:rsidP="00CE394A">
      <w:pPr>
        <w:pStyle w:val="Corpodetexto"/>
        <w:tabs>
          <w:tab w:val="left" w:pos="8840"/>
        </w:tabs>
        <w:spacing w:before="132" w:line="336" w:lineRule="auto"/>
        <w:ind w:right="124" w:firstLine="567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Palácio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do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Governo de Rondônia,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em 17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de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>agos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to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 xml:space="preserve">de 1987, 99º </w:t>
      </w:r>
      <w:r w:rsidR="005A4CCF" w:rsidRPr="006A5A50">
        <w:rPr>
          <w:color w:val="000000" w:themeColor="text1"/>
          <w:kern w:val="24"/>
          <w:sz w:val="24"/>
          <w:szCs w:val="24"/>
          <w:lang w:val="pt-BR"/>
        </w:rPr>
        <w:t xml:space="preserve">da </w:t>
      </w:r>
      <w:r w:rsidRPr="006A5A50">
        <w:rPr>
          <w:color w:val="000000" w:themeColor="text1"/>
          <w:kern w:val="24"/>
          <w:sz w:val="24"/>
          <w:szCs w:val="24"/>
          <w:lang w:val="pt-BR"/>
        </w:rPr>
        <w:t>República.</w:t>
      </w:r>
    </w:p>
    <w:p w:rsidR="00CE394A" w:rsidRPr="006A5A50" w:rsidRDefault="00CE394A" w:rsidP="00CE394A">
      <w:pPr>
        <w:pStyle w:val="Corpodetexto"/>
        <w:tabs>
          <w:tab w:val="left" w:pos="8840"/>
        </w:tabs>
        <w:spacing w:before="132" w:line="336" w:lineRule="auto"/>
        <w:ind w:right="124" w:firstLine="567"/>
        <w:rPr>
          <w:color w:val="000000" w:themeColor="text1"/>
          <w:kern w:val="24"/>
          <w:sz w:val="24"/>
          <w:szCs w:val="24"/>
          <w:lang w:val="pt-BR"/>
        </w:rPr>
      </w:pPr>
    </w:p>
    <w:p w:rsidR="00CE394A" w:rsidRPr="006A5A50" w:rsidRDefault="00CE394A" w:rsidP="00CE394A">
      <w:pPr>
        <w:pStyle w:val="Corpodetexto"/>
        <w:tabs>
          <w:tab w:val="left" w:pos="8840"/>
        </w:tabs>
        <w:ind w:left="5103" w:right="124"/>
        <w:jc w:val="center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lang w:val="pt-BR"/>
        </w:rPr>
        <w:t>JERÔNIMO GARCIA DE SANTANA</w:t>
      </w:r>
    </w:p>
    <w:p w:rsidR="00CE394A" w:rsidRPr="006A5A50" w:rsidRDefault="00CE394A" w:rsidP="00CE394A">
      <w:pPr>
        <w:pStyle w:val="Corpodetexto"/>
        <w:tabs>
          <w:tab w:val="left" w:pos="8840"/>
        </w:tabs>
        <w:ind w:left="5103" w:right="124"/>
        <w:jc w:val="center"/>
        <w:rPr>
          <w:color w:val="000000" w:themeColor="text1"/>
          <w:kern w:val="24"/>
          <w:sz w:val="24"/>
          <w:szCs w:val="24"/>
          <w:lang w:val="pt-BR"/>
        </w:rPr>
      </w:pPr>
      <w:r w:rsidRPr="006A5A50">
        <w:rPr>
          <w:color w:val="000000" w:themeColor="text1"/>
          <w:kern w:val="24"/>
          <w:sz w:val="24"/>
          <w:szCs w:val="24"/>
          <w:lang w:val="pt-BR"/>
        </w:rPr>
        <w:t>Governador do Estado de Rondônia</w:t>
      </w:r>
    </w:p>
    <w:sectPr w:rsidR="00CE394A" w:rsidRPr="006A5A50" w:rsidSect="006A5A50">
      <w:headerReference w:type="default" r:id="rId8"/>
      <w:pgSz w:w="12060" w:h="17700"/>
      <w:pgMar w:top="1134" w:right="567" w:bottom="567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CF" w:rsidRDefault="005A4CCF" w:rsidP="00CE394A">
      <w:r>
        <w:separator/>
      </w:r>
    </w:p>
  </w:endnote>
  <w:endnote w:type="continuationSeparator" w:id="0">
    <w:p w:rsidR="005A4CCF" w:rsidRDefault="005A4CCF" w:rsidP="00CE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CF" w:rsidRDefault="005A4CCF" w:rsidP="00CE394A">
      <w:r>
        <w:separator/>
      </w:r>
    </w:p>
  </w:footnote>
  <w:footnote w:type="continuationSeparator" w:id="0">
    <w:p w:rsidR="005A4CCF" w:rsidRDefault="005A4CCF" w:rsidP="00CE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50" w:rsidRDefault="006A5A50" w:rsidP="006A5A50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 wp14:anchorId="1AD629A9" wp14:editId="2508E61A">
          <wp:extent cx="6953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A50" w:rsidRPr="00197EF2" w:rsidRDefault="006A5A50" w:rsidP="006A5A50">
    <w:pPr>
      <w:jc w:val="center"/>
      <w:rPr>
        <w:b/>
        <w:sz w:val="24"/>
        <w:szCs w:val="24"/>
        <w:lang w:val="pt-BR"/>
      </w:rPr>
    </w:pPr>
    <w:r w:rsidRPr="00197EF2">
      <w:rPr>
        <w:b/>
        <w:sz w:val="24"/>
        <w:szCs w:val="24"/>
        <w:lang w:val="pt-BR"/>
      </w:rPr>
      <w:t>GOVERNO DO ESTADO DE RONDÔNIA</w:t>
    </w:r>
  </w:p>
  <w:p w:rsidR="006A5A50" w:rsidRPr="00197EF2" w:rsidRDefault="006A5A50" w:rsidP="006A5A50">
    <w:pPr>
      <w:pStyle w:val="Ttulo1"/>
      <w:jc w:val="center"/>
      <w:rPr>
        <w:rFonts w:ascii="Times New Roman" w:hAnsi="Times New Roman" w:cs="Times New Roman"/>
        <w:b/>
        <w:i w:val="0"/>
        <w:sz w:val="24"/>
        <w:szCs w:val="24"/>
        <w:lang w:val="pt-BR"/>
      </w:rPr>
    </w:pPr>
    <w:r w:rsidRPr="00197EF2">
      <w:rPr>
        <w:rFonts w:ascii="Times New Roman" w:hAnsi="Times New Roman" w:cs="Times New Roman"/>
        <w:b/>
        <w:i w:val="0"/>
        <w:sz w:val="24"/>
        <w:szCs w:val="24"/>
        <w:lang w:val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3B"/>
    <w:rsid w:val="0009703B"/>
    <w:rsid w:val="00210F81"/>
    <w:rsid w:val="005A4CCF"/>
    <w:rsid w:val="006A5A50"/>
    <w:rsid w:val="00C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6A5A50"/>
    <w:pPr>
      <w:spacing w:before="1"/>
      <w:ind w:left="50"/>
      <w:outlineLvl w:val="0"/>
    </w:pPr>
    <w:rPr>
      <w:rFonts w:ascii="Arial" w:eastAsia="Arial" w:hAnsi="Arial" w:cs="Arial"/>
      <w:i/>
      <w:sz w:val="100"/>
      <w:szCs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E3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94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3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394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E3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394A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6A5A50"/>
    <w:rPr>
      <w:rFonts w:ascii="Arial" w:eastAsia="Arial" w:hAnsi="Arial" w:cs="Arial"/>
      <w:i/>
      <w:sz w:val="100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6A5A50"/>
    <w:pPr>
      <w:spacing w:before="1"/>
      <w:ind w:left="50"/>
      <w:outlineLvl w:val="0"/>
    </w:pPr>
    <w:rPr>
      <w:rFonts w:ascii="Arial" w:eastAsia="Arial" w:hAnsi="Arial" w:cs="Arial"/>
      <w:i/>
      <w:sz w:val="100"/>
      <w:szCs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E3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94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3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394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E3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394A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6A5A50"/>
    <w:rPr>
      <w:rFonts w:ascii="Arial" w:eastAsia="Arial" w:hAnsi="Arial" w:cs="Arial"/>
      <w:i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</cp:revision>
  <dcterms:created xsi:type="dcterms:W3CDTF">2017-10-10T14:18:00Z</dcterms:created>
  <dcterms:modified xsi:type="dcterms:W3CDTF">2017-10-13T16:01:00Z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2017-10-04T00:00:00Z</vt:filetime>
  </property>
</Properties>
</file>