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F3" w:rsidRDefault="000E24F3" w:rsidP="000E2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3362</w:t>
      </w:r>
      <w:r>
        <w:rPr>
          <w:rFonts w:ascii="Times New Roman" w:hAnsi="Times New Roman" w:cs="Times New Roman"/>
          <w:sz w:val="24"/>
          <w:szCs w:val="24"/>
        </w:rPr>
        <w:t>, DE 15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0E24F3" w:rsidRPr="002668DC" w:rsidRDefault="000E24F3" w:rsidP="000E2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F3" w:rsidRPr="00CD3E29" w:rsidRDefault="000E24F3" w:rsidP="000E24F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0E24F3" w:rsidRDefault="000E24F3" w:rsidP="000E2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70C7">
        <w:rPr>
          <w:rFonts w:ascii="Times New Roman" w:hAnsi="Times New Roman" w:cs="Times New Roman"/>
          <w:bCs/>
          <w:sz w:val="24"/>
          <w:szCs w:val="24"/>
        </w:rPr>
        <w:t>O GOVERNADOR DO ESTADO DE RONDÔNIA,</w:t>
      </w: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F4F">
        <w:rPr>
          <w:rFonts w:ascii="Times New Roman" w:hAnsi="Times New Roman" w:cs="Times New Roman"/>
          <w:sz w:val="24"/>
          <w:szCs w:val="24"/>
        </w:rPr>
        <w:t>no uso</w:t>
      </w:r>
      <w:r>
        <w:rPr>
          <w:rFonts w:ascii="Times New Roman" w:hAnsi="Times New Roman" w:cs="Times New Roman"/>
          <w:sz w:val="24"/>
          <w:szCs w:val="24"/>
        </w:rPr>
        <w:t xml:space="preserve"> de suas atribuições legais</w:t>
      </w:r>
      <w:r w:rsidRPr="00892F4F">
        <w:rPr>
          <w:rFonts w:ascii="Times New Roman" w:hAnsi="Times New Roman" w:cs="Times New Roman"/>
          <w:sz w:val="24"/>
          <w:szCs w:val="24"/>
        </w:rPr>
        <w:t>,</w:t>
      </w:r>
    </w:p>
    <w:p w:rsidR="000E24F3" w:rsidRPr="00705D14" w:rsidRDefault="000E24F3" w:rsidP="000E2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4F3" w:rsidRDefault="000E24F3" w:rsidP="000E24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0E24F3" w:rsidRDefault="000E24F3" w:rsidP="000E24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E24F3" w:rsidRDefault="000E24F3" w:rsidP="000E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0E24F3" w:rsidRDefault="000E24F3" w:rsidP="000E2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4F3">
        <w:rPr>
          <w:rFonts w:ascii="Times New Roman" w:hAnsi="Times New Roman" w:cs="Times New Roman"/>
          <w:bCs/>
          <w:sz w:val="24"/>
          <w:szCs w:val="24"/>
        </w:rPr>
        <w:t>Art. 1º -</w:t>
      </w:r>
      <w:r w:rsidRPr="000E2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4F3">
        <w:rPr>
          <w:rFonts w:ascii="Times New Roman" w:hAnsi="Times New Roman" w:cs="Times New Roman"/>
          <w:sz w:val="24"/>
          <w:szCs w:val="24"/>
        </w:rPr>
        <w:t>Não se exigirá a escolaridade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F3">
        <w:rPr>
          <w:rFonts w:ascii="Times New Roman" w:hAnsi="Times New Roman" w:cs="Times New Roman"/>
          <w:sz w:val="24"/>
          <w:szCs w:val="24"/>
        </w:rPr>
        <w:t>previst</w:t>
      </w:r>
      <w:r>
        <w:rPr>
          <w:rFonts w:ascii="Times New Roman" w:hAnsi="Times New Roman" w:cs="Times New Roman"/>
          <w:sz w:val="24"/>
          <w:szCs w:val="24"/>
        </w:rPr>
        <w:t xml:space="preserve">a no Anexo I do Decreto nº 2939, de que trata </w:t>
      </w:r>
      <w:r w:rsidRPr="000E24F3">
        <w:rPr>
          <w:rFonts w:ascii="Times New Roman" w:hAnsi="Times New Roman" w:cs="Times New Roman"/>
          <w:sz w:val="24"/>
          <w:szCs w:val="24"/>
        </w:rPr>
        <w:t xml:space="preserve">o § </w:t>
      </w:r>
      <w:r w:rsidRPr="000E24F3">
        <w:rPr>
          <w:rFonts w:ascii="Times New Roman" w:hAnsi="Times New Roman" w:cs="Times New Roman"/>
          <w:bCs/>
          <w:sz w:val="24"/>
          <w:szCs w:val="24"/>
        </w:rPr>
        <w:t>1º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artigo 4º</w:t>
      </w:r>
      <w:r w:rsidRPr="000E24F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 mesmo diploma legal, de 20 de </w:t>
      </w:r>
      <w:r w:rsidRPr="000E24F3">
        <w:rPr>
          <w:rFonts w:ascii="Times New Roman" w:hAnsi="Times New Roman" w:cs="Times New Roman"/>
          <w:sz w:val="24"/>
          <w:szCs w:val="24"/>
        </w:rPr>
        <w:t>maio de 1986, como q</w:t>
      </w:r>
      <w:r>
        <w:rPr>
          <w:rFonts w:ascii="Times New Roman" w:hAnsi="Times New Roman" w:cs="Times New Roman"/>
          <w:sz w:val="24"/>
          <w:szCs w:val="24"/>
        </w:rPr>
        <w:t>ualificação essencial para o re</w:t>
      </w:r>
      <w:r w:rsidRPr="000E24F3">
        <w:rPr>
          <w:rFonts w:ascii="Times New Roman" w:hAnsi="Times New Roman" w:cs="Times New Roman"/>
          <w:sz w:val="24"/>
          <w:szCs w:val="24"/>
        </w:rPr>
        <w:t>crutamento para preenc</w:t>
      </w:r>
      <w:r>
        <w:rPr>
          <w:rFonts w:ascii="Times New Roman" w:hAnsi="Times New Roman" w:cs="Times New Roman"/>
          <w:sz w:val="24"/>
          <w:szCs w:val="24"/>
        </w:rPr>
        <w:t>himento de vagas no Grupo Ocupa</w:t>
      </w:r>
      <w:r w:rsidRPr="000E24F3">
        <w:rPr>
          <w:rFonts w:ascii="Times New Roman" w:hAnsi="Times New Roman" w:cs="Times New Roman"/>
          <w:sz w:val="24"/>
          <w:szCs w:val="24"/>
        </w:rPr>
        <w:t>cional TAF-100 na Categoria Funcional de Agentes Fi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24F3">
        <w:rPr>
          <w:rFonts w:ascii="Times New Roman" w:hAnsi="Times New Roman" w:cs="Times New Roman"/>
          <w:sz w:val="24"/>
          <w:szCs w:val="24"/>
        </w:rPr>
        <w:t>cais de Rendas, código</w:t>
      </w:r>
      <w:r>
        <w:rPr>
          <w:rFonts w:ascii="Times New Roman" w:hAnsi="Times New Roman" w:cs="Times New Roman"/>
          <w:sz w:val="24"/>
          <w:szCs w:val="24"/>
        </w:rPr>
        <w:t xml:space="preserve"> TAF-102, para fins do Concurso </w:t>
      </w:r>
      <w:r w:rsidRPr="000E24F3">
        <w:rPr>
          <w:rFonts w:ascii="Times New Roman" w:hAnsi="Times New Roman" w:cs="Times New Roman"/>
          <w:sz w:val="24"/>
          <w:szCs w:val="24"/>
        </w:rPr>
        <w:t>Publico instituído p</w:t>
      </w:r>
      <w:r>
        <w:rPr>
          <w:rFonts w:ascii="Times New Roman" w:hAnsi="Times New Roman" w:cs="Times New Roman"/>
          <w:sz w:val="24"/>
          <w:szCs w:val="24"/>
        </w:rPr>
        <w:t>elo Edital nº 01/87, do Departa</w:t>
      </w:r>
      <w:r w:rsidRPr="000E24F3">
        <w:rPr>
          <w:rFonts w:ascii="Times New Roman" w:hAnsi="Times New Roman" w:cs="Times New Roman"/>
          <w:sz w:val="24"/>
          <w:szCs w:val="24"/>
        </w:rPr>
        <w:t xml:space="preserve">mento de Administração </w:t>
      </w:r>
      <w:r>
        <w:rPr>
          <w:rFonts w:ascii="Times New Roman" w:hAnsi="Times New Roman" w:cs="Times New Roman"/>
          <w:sz w:val="24"/>
          <w:szCs w:val="24"/>
        </w:rPr>
        <w:t>Tributária da Secretaria de Es</w:t>
      </w:r>
      <w:r w:rsidRPr="000E24F3">
        <w:rPr>
          <w:rFonts w:ascii="Times New Roman" w:hAnsi="Times New Roman" w:cs="Times New Roman"/>
          <w:sz w:val="24"/>
          <w:szCs w:val="24"/>
        </w:rPr>
        <w:t>tado da Fazenda, publ</w:t>
      </w:r>
      <w:r>
        <w:rPr>
          <w:rFonts w:ascii="Times New Roman" w:hAnsi="Times New Roman" w:cs="Times New Roman"/>
          <w:sz w:val="24"/>
          <w:szCs w:val="24"/>
        </w:rPr>
        <w:t>icado no Diário Oficial do Estado nº 1329, de 12 de junho de 1987.</w:t>
      </w:r>
    </w:p>
    <w:p w:rsidR="000E24F3" w:rsidRPr="00CD3E29" w:rsidRDefault="000E24F3" w:rsidP="000E2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4F3" w:rsidRPr="00203754" w:rsidRDefault="000E24F3" w:rsidP="000E2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54">
        <w:rPr>
          <w:rFonts w:ascii="Times New Roman" w:hAnsi="Times New Roman" w:cs="Times New Roman"/>
          <w:sz w:val="24"/>
          <w:szCs w:val="24"/>
        </w:rPr>
        <w:t xml:space="preserve">Art. 2º - Este Decreto entra em vigor na data de </w:t>
      </w:r>
      <w:r>
        <w:rPr>
          <w:rFonts w:ascii="Times New Roman" w:hAnsi="Times New Roman" w:cs="Times New Roman"/>
          <w:sz w:val="24"/>
          <w:szCs w:val="24"/>
        </w:rPr>
        <w:t>sua publicação.</w:t>
      </w:r>
    </w:p>
    <w:p w:rsidR="000E24F3" w:rsidRPr="001C7A6B" w:rsidRDefault="000E24F3" w:rsidP="000E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0E24F3" w:rsidRPr="00E628E3" w:rsidRDefault="000E24F3" w:rsidP="000E24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>
        <w:rPr>
          <w:rFonts w:ascii="Times New Roman" w:hAnsi="Times New Roman" w:cs="Times New Roman"/>
          <w:sz w:val="24"/>
          <w:szCs w:val="24"/>
        </w:rPr>
        <w:t>ndônia, em 15 de Julho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0E24F3" w:rsidRDefault="000E24F3" w:rsidP="000E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F3" w:rsidRDefault="000E24F3" w:rsidP="000E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F3" w:rsidRPr="00705D14" w:rsidRDefault="000E24F3" w:rsidP="000E2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0E24F3" w:rsidRPr="001C7A6B" w:rsidRDefault="000E24F3" w:rsidP="000E2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0E24F3" w:rsidRDefault="000E24F3" w:rsidP="000E24F3"/>
    <w:p w:rsidR="000E24F3" w:rsidRDefault="000E24F3" w:rsidP="000E24F3"/>
    <w:p w:rsidR="00AF71F2" w:rsidRDefault="00AF71F2"/>
    <w:sectPr w:rsidR="00AF71F2" w:rsidSect="00176D73">
      <w:headerReference w:type="default" r:id="rId5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0E24F3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9058137" r:id="rId2"/>
      </w:object>
    </w:r>
  </w:p>
  <w:p w:rsidR="00A013C4" w:rsidRPr="002668DC" w:rsidRDefault="000E24F3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0E24F3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0E2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F3"/>
    <w:rsid w:val="000E24F3"/>
    <w:rsid w:val="00A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2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E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2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E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</cp:revision>
  <dcterms:created xsi:type="dcterms:W3CDTF">2017-10-09T16:39:00Z</dcterms:created>
  <dcterms:modified xsi:type="dcterms:W3CDTF">2017-10-09T16:42:00Z</dcterms:modified>
</cp:coreProperties>
</file>