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 xml:space="preserve">DECRETO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3B78">
        <w:rPr>
          <w:rFonts w:ascii="Times New Roman" w:hAnsi="Times New Roman" w:cs="Times New Roman"/>
          <w:sz w:val="24"/>
          <w:szCs w:val="24"/>
        </w:rPr>
        <w:t>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>329</w:t>
      </w:r>
      <w:r w:rsidR="002307DC">
        <w:rPr>
          <w:rFonts w:ascii="Times New Roman" w:hAnsi="Times New Roman" w:cs="Times New Roman"/>
          <w:sz w:val="24"/>
          <w:szCs w:val="24"/>
        </w:rPr>
        <w:t>3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19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MAIO 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DE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>1987.</w:t>
      </w:r>
    </w:p>
    <w:p w:rsidR="002307DC" w:rsidRDefault="002307DC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5D3B78" w:rsidRDefault="002307DC" w:rsidP="002307DC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 Crédito Suplementar no Orçamento vigente.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33153" w:rsidRPr="005D3B78" w:rsidRDefault="00533153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171669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120E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no uso de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 xml:space="preserve"> e com fundamento no Item I, Artigo 4º da Lei nº 136 de 01 de dezembro de 1986,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1B36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07DC">
        <w:rPr>
          <w:rFonts w:ascii="Times New Roman" w:hAnsi="Times New Roman" w:cs="Times New Roman"/>
          <w:sz w:val="24"/>
          <w:szCs w:val="24"/>
          <w:u w:val="single"/>
          <w:lang w:val="pt-BR"/>
        </w:rPr>
        <w:t>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  <w:lang w:val="pt-BR"/>
        </w:rPr>
        <w:t>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  <w:lang w:val="pt-BR"/>
        </w:rPr>
        <w:t>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  <w:lang w:val="pt-BR"/>
        </w:rPr>
        <w:t>A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3B78" w:rsidRPr="005D3B78" w:rsidRDefault="005D3B78" w:rsidP="005D3B78">
      <w:pPr>
        <w:pStyle w:val="SemEspaamento"/>
      </w:pPr>
    </w:p>
    <w:p w:rsidR="00171669" w:rsidRDefault="00171669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533153">
        <w:rPr>
          <w:rFonts w:ascii="Times New Roman" w:hAnsi="Times New Roman" w:cs="Times New Roman"/>
          <w:sz w:val="24"/>
          <w:szCs w:val="24"/>
        </w:rPr>
        <w:t>Art. 1º -</w:t>
      </w:r>
      <w:r w:rsidRPr="0023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DC" w:rsidRPr="002307DC">
        <w:rPr>
          <w:rFonts w:ascii="Times New Roman" w:hAnsi="Times New Roman" w:cs="Times New Roman"/>
          <w:sz w:val="24"/>
          <w:szCs w:val="24"/>
        </w:rPr>
        <w:t>fica aberto um credito suplementar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 w:rsidR="002307DC" w:rsidRPr="002307DC">
        <w:rPr>
          <w:rFonts w:ascii="Times New Roman" w:hAnsi="Times New Roman" w:cs="Times New Roman"/>
          <w:sz w:val="24"/>
          <w:szCs w:val="24"/>
        </w:rPr>
        <w:t>no valor de CZ$ 15.000.000,00 (Quinze Milhões de Cruzados) a seguinte unidade orçamentária: Secretaria de Estado do Planejame</w:t>
      </w:r>
      <w:r w:rsidR="002307DC">
        <w:rPr>
          <w:rFonts w:ascii="Times New Roman" w:hAnsi="Times New Roman" w:cs="Times New Roman"/>
          <w:sz w:val="24"/>
          <w:szCs w:val="24"/>
        </w:rPr>
        <w:t>n</w:t>
      </w:r>
      <w:r w:rsidR="003A1539">
        <w:rPr>
          <w:rFonts w:ascii="Times New Roman" w:hAnsi="Times New Roman" w:cs="Times New Roman"/>
          <w:sz w:val="24"/>
          <w:szCs w:val="24"/>
        </w:rPr>
        <w:t>to e Coordenação Geral</w:t>
      </w:r>
      <w:r w:rsidR="002307DC" w:rsidRPr="002307DC">
        <w:rPr>
          <w:rFonts w:ascii="Times New Roman" w:hAnsi="Times New Roman" w:cs="Times New Roman"/>
          <w:sz w:val="24"/>
          <w:szCs w:val="24"/>
        </w:rPr>
        <w:t>,</w:t>
      </w:r>
      <w:r w:rsidR="003A15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307DC" w:rsidRPr="002307DC">
        <w:rPr>
          <w:rFonts w:ascii="Times New Roman" w:hAnsi="Times New Roman" w:cs="Times New Roman"/>
          <w:sz w:val="24"/>
          <w:szCs w:val="24"/>
        </w:rPr>
        <w:t>observando as classificações inst</w:t>
      </w:r>
      <w:r w:rsidR="002307DC">
        <w:rPr>
          <w:rFonts w:ascii="Times New Roman" w:hAnsi="Times New Roman" w:cs="Times New Roman"/>
          <w:sz w:val="24"/>
          <w:szCs w:val="24"/>
        </w:rPr>
        <w:t>itucion</w:t>
      </w:r>
      <w:r w:rsidR="002307DC" w:rsidRPr="002307DC">
        <w:rPr>
          <w:rFonts w:ascii="Times New Roman" w:hAnsi="Times New Roman" w:cs="Times New Roman"/>
          <w:sz w:val="24"/>
          <w:szCs w:val="24"/>
        </w:rPr>
        <w:t>ais, econômicas e funcional programática a seguir: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SUPLEMENTA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2307DC" w:rsidRDefault="002307DC" w:rsidP="002307D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2307DC" w:rsidRDefault="002307DC" w:rsidP="002307D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3223.00 - Transferências a Municípios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PROJETO/ATIVIDADE</w:t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CORRENT</w:t>
      </w:r>
      <w:r w:rsidRPr="002307DC">
        <w:rPr>
          <w:rFonts w:ascii="Times New Roman" w:hAnsi="Times New Roman" w:cs="Times New Roman"/>
          <w:b/>
          <w:sz w:val="24"/>
          <w:szCs w:val="24"/>
        </w:rPr>
        <w:t>E</w:t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TOTAL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13.01.07.40.181.2.010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Transferências Financeiras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Municípios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2307DC" w:rsidRPr="002307DC" w:rsidRDefault="002307DC" w:rsidP="002307D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153" w:rsidRDefault="00533153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D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</w:t>
      </w:r>
      <w:r w:rsidRPr="0052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DE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52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DE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52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DE1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52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DE1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</w:p>
    <w:p w:rsidR="00524DE1" w:rsidRDefault="00524DE1" w:rsidP="002307DC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DE1" w:rsidRDefault="00524DE1" w:rsidP="002307DC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524DE1" w:rsidRDefault="00524DE1" w:rsidP="00524DE1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</w:t>
      </w:r>
      <w:r>
        <w:rPr>
          <w:rFonts w:ascii="Times New Roman" w:hAnsi="Times New Roman" w:cs="Times New Roman"/>
          <w:sz w:val="24"/>
          <w:szCs w:val="24"/>
        </w:rPr>
        <w:tab/>
        <w:t>- Secretaria de Estado do Planejamento e</w:t>
      </w:r>
    </w:p>
    <w:p w:rsidR="00524DE1" w:rsidRDefault="00524DE1" w:rsidP="00524DE1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15.000.000,00</w:t>
      </w: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4130.00 - Investimento em regime de execução Especial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3.500.000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24DE1" w:rsidRDefault="00524DE1" w:rsidP="00524D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3.500.000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524DE1" w:rsidRPr="00524DE1" w:rsidRDefault="00524DE1" w:rsidP="00524DE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7DC" w:rsidRPr="00533153" w:rsidRDefault="002307DC" w:rsidP="002307D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4F30" w:rsidRDefault="00684F30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PROJETO/ATIVIDADE</w:t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CORRENT</w:t>
      </w:r>
      <w:r w:rsidRPr="002307DC">
        <w:rPr>
          <w:rFonts w:ascii="Times New Roman" w:hAnsi="Times New Roman" w:cs="Times New Roman"/>
          <w:b/>
          <w:sz w:val="24"/>
          <w:szCs w:val="24"/>
        </w:rPr>
        <w:t>E</w:t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TOTAL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13.01.07.39.183.1.001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Implantação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Rondônia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3.500.000,00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Pr="002307DC" w:rsidRDefault="00F031D8" w:rsidP="00F031D8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3.500.000,00</w:t>
      </w:r>
    </w:p>
    <w:p w:rsidR="00F031D8" w:rsidRPr="002307DC" w:rsidRDefault="00F031D8" w:rsidP="00F031D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4130.00 - Investimento em regime de execução Especial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11.500.000,00</w:t>
      </w:r>
    </w:p>
    <w:p w:rsidR="002307DC" w:rsidRDefault="002307DC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11.500.000,00</w:t>
      </w: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PROJETO/ATIVIDADE</w:t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CORRENT</w:t>
      </w:r>
      <w:r w:rsidRPr="002307DC">
        <w:rPr>
          <w:rFonts w:ascii="Times New Roman" w:hAnsi="Times New Roman" w:cs="Times New Roman"/>
          <w:b/>
          <w:sz w:val="24"/>
          <w:szCs w:val="24"/>
        </w:rPr>
        <w:t>E</w:t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</w:rPr>
        <w:tab/>
      </w:r>
      <w:r w:rsidRPr="002307DC">
        <w:rPr>
          <w:rFonts w:ascii="Times New Roman" w:hAnsi="Times New Roman" w:cs="Times New Roman"/>
          <w:b/>
          <w:sz w:val="24"/>
          <w:szCs w:val="24"/>
          <w:u w:val="single"/>
        </w:rPr>
        <w:t>TOTAL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13.01.07.40.183.1.057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fortalecimento da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setor público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11.500.000,00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Pr="002307DC" w:rsidRDefault="00F031D8" w:rsidP="00F031D8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DC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11.500.000,00</w:t>
      </w:r>
    </w:p>
    <w:p w:rsidR="00F031D8" w:rsidRPr="002307DC" w:rsidRDefault="00F031D8" w:rsidP="00F031D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F031D8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O valor do presente crédito será coberto com recursos que trata o inciso III do § 1º, Artigo 43 da Lei nº 4.320 de 17 de março de 1.964.</w:t>
      </w:r>
    </w:p>
    <w:p w:rsidR="002307DC" w:rsidRPr="00684F30" w:rsidRDefault="002307DC" w:rsidP="00F031D8">
      <w:pPr>
        <w:pStyle w:val="SemEspaamento"/>
        <w:jc w:val="both"/>
        <w:rPr>
          <w:rFonts w:ascii="Times New Roman" w:hAnsi="Times New Roman" w:cs="Times New Roman"/>
          <w:color w:val="1F1D19"/>
          <w:sz w:val="24"/>
          <w:szCs w:val="24"/>
        </w:rPr>
      </w:pPr>
    </w:p>
    <w:p w:rsidR="00F031D8" w:rsidRDefault="00684F30" w:rsidP="0032044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3º - </w:t>
      </w:r>
      <w:r w:rsidR="00F031D8">
        <w:rPr>
          <w:rFonts w:ascii="Times New Roman" w:hAnsi="Times New Roman" w:cs="Times New Roman"/>
          <w:sz w:val="24"/>
          <w:szCs w:val="24"/>
        </w:rPr>
        <w:t>Ficam alteradas as programações das Quotas Trimestrais no orçamento vigente das Unidades Orçamentárias, estabelecidas pelo Decreto nº 3.149 de 22 de dezembro de 1.986.</w:t>
      </w:r>
    </w:p>
    <w:p w:rsidR="00F031D8" w:rsidRP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P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>SECRETARIA DE ESTADO DO PLANEJAMENTO</w:t>
      </w:r>
    </w:p>
    <w:p w:rsid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>E COORDENAÇÃO GERAL</w:t>
      </w:r>
    </w:p>
    <w:p w:rsid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>98.989.338,94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 -</w:t>
      </w:r>
      <w:r>
        <w:rPr>
          <w:rFonts w:ascii="Times New Roman" w:hAnsi="Times New Roman" w:cs="Times New Roman"/>
          <w:sz w:val="24"/>
          <w:szCs w:val="24"/>
        </w:rPr>
        <w:tab/>
        <w:t>106.828.826,06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- </w:t>
      </w:r>
      <w:r>
        <w:rPr>
          <w:rFonts w:ascii="Times New Roman" w:hAnsi="Times New Roman" w:cs="Times New Roman"/>
          <w:sz w:val="24"/>
          <w:szCs w:val="24"/>
        </w:rPr>
        <w:tab/>
        <w:t>45.527.777,00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-</w:t>
      </w:r>
      <w:r>
        <w:rPr>
          <w:rFonts w:ascii="Times New Roman" w:hAnsi="Times New Roman" w:cs="Times New Roman"/>
          <w:sz w:val="24"/>
          <w:szCs w:val="24"/>
        </w:rPr>
        <w:tab/>
        <w:t>41.023.938,00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P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D8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D8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D8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D8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292.369.880,00</w:t>
      </w:r>
    </w:p>
    <w:p w:rsidR="00F031D8" w:rsidRDefault="00F031D8" w:rsidP="00F03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5D3B78" w:rsidRDefault="00F031D8" w:rsidP="00F031D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- 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 w:rsidR="007A27DF">
        <w:rPr>
          <w:rFonts w:ascii="Times New Roman" w:hAnsi="Times New Roman" w:cs="Times New Roman"/>
          <w:sz w:val="24"/>
          <w:szCs w:val="24"/>
        </w:rPr>
        <w:t xml:space="preserve">entra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69" w:rsidRPr="00684F30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F031D8" w:rsidRDefault="007A27DF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171669" w:rsidRDefault="00171669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Governador</w:t>
      </w: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TEODORO DE ALMEIDA ROCHA</w:t>
      </w: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Adj. da Sec.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1D8" w:rsidRDefault="00F031D8" w:rsidP="00F031D8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Coord. Geral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9229978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307DC"/>
    <w:rsid w:val="002B1737"/>
    <w:rsid w:val="0032044A"/>
    <w:rsid w:val="003A1539"/>
    <w:rsid w:val="00511BE0"/>
    <w:rsid w:val="00524DE1"/>
    <w:rsid w:val="005275EC"/>
    <w:rsid w:val="00533153"/>
    <w:rsid w:val="005B0176"/>
    <w:rsid w:val="005D3B78"/>
    <w:rsid w:val="00684F30"/>
    <w:rsid w:val="006C0296"/>
    <w:rsid w:val="00726358"/>
    <w:rsid w:val="00771B36"/>
    <w:rsid w:val="007A27DF"/>
    <w:rsid w:val="007C120E"/>
    <w:rsid w:val="008850EF"/>
    <w:rsid w:val="009949CC"/>
    <w:rsid w:val="00AB5C58"/>
    <w:rsid w:val="00B73C1A"/>
    <w:rsid w:val="00C3175F"/>
    <w:rsid w:val="00CB2D60"/>
    <w:rsid w:val="00F031D8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5</cp:revision>
  <dcterms:created xsi:type="dcterms:W3CDTF">2017-10-11T14:29:00Z</dcterms:created>
  <dcterms:modified xsi:type="dcterms:W3CDTF">2017-10-11T16:26:00Z</dcterms:modified>
</cp:coreProperties>
</file>