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B40795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F20ED5">
        <w:rPr>
          <w:sz w:val="28"/>
          <w:szCs w:val="28"/>
        </w:rPr>
        <w:t>º</w:t>
      </w:r>
      <w:r w:rsidR="009C575E">
        <w:rPr>
          <w:sz w:val="28"/>
          <w:szCs w:val="28"/>
        </w:rPr>
        <w:t xml:space="preserve"> 302</w:t>
      </w:r>
      <w:r w:rsidR="0028649D">
        <w:rPr>
          <w:sz w:val="28"/>
          <w:szCs w:val="28"/>
        </w:rPr>
        <w:t>3</w:t>
      </w:r>
      <w:r w:rsidR="00171669">
        <w:rPr>
          <w:sz w:val="28"/>
          <w:szCs w:val="28"/>
        </w:rPr>
        <w:t xml:space="preserve">                          </w:t>
      </w:r>
      <w:r w:rsidR="00F20ED5">
        <w:rPr>
          <w:sz w:val="28"/>
          <w:szCs w:val="28"/>
        </w:rPr>
        <w:t xml:space="preserve">                          </w:t>
      </w:r>
      <w:r w:rsidR="00B84094">
        <w:rPr>
          <w:sz w:val="28"/>
          <w:szCs w:val="28"/>
        </w:rPr>
        <w:t xml:space="preserve"> </w:t>
      </w:r>
      <w:r>
        <w:rPr>
          <w:sz w:val="28"/>
          <w:szCs w:val="28"/>
        </w:rPr>
        <w:t>DE 2</w:t>
      </w:r>
      <w:r w:rsidR="00A449AE">
        <w:rPr>
          <w:sz w:val="28"/>
          <w:szCs w:val="28"/>
        </w:rPr>
        <w:t>5</w:t>
      </w:r>
      <w:r w:rsidR="00171669">
        <w:rPr>
          <w:sz w:val="28"/>
          <w:szCs w:val="28"/>
        </w:rPr>
        <w:t xml:space="preserve"> DE AGOSTO DE 1986</w:t>
      </w: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B84094" w:rsidRDefault="00B84094">
      <w:pPr>
        <w:rPr>
          <w:sz w:val="28"/>
          <w:szCs w:val="28"/>
        </w:rPr>
      </w:pPr>
    </w:p>
    <w:p w:rsidR="00A449AE" w:rsidRPr="00A449AE" w:rsidRDefault="0028649D" w:rsidP="00A449AE">
      <w:pPr>
        <w:ind w:left="3540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Altera a redação do Artigo 2º do Decreto nº 3000, de 30 de julho de 1986, acrescentando, ainda, os artigos 2º e </w:t>
      </w:r>
      <w:proofErr w:type="gramStart"/>
      <w:r>
        <w:rPr>
          <w:sz w:val="28"/>
          <w:szCs w:val="28"/>
        </w:rPr>
        <w:t>3º</w:t>
      </w:r>
      <w:proofErr w:type="gramEnd"/>
    </w:p>
    <w:p w:rsidR="00A449AE" w:rsidRDefault="00A449AE" w:rsidP="00A449AE">
      <w:pPr>
        <w:ind w:left="708" w:firstLine="2835"/>
        <w:jc w:val="both"/>
        <w:rPr>
          <w:b/>
          <w:sz w:val="28"/>
          <w:szCs w:val="28"/>
        </w:rPr>
      </w:pPr>
    </w:p>
    <w:p w:rsidR="00171669" w:rsidRDefault="00B84094" w:rsidP="00A449AE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>O GOVERNADOR DO ESTADO DE RONDÔNIA</w:t>
      </w:r>
      <w:r w:rsidR="009C575E">
        <w:rPr>
          <w:b/>
          <w:sz w:val="28"/>
          <w:szCs w:val="28"/>
        </w:rPr>
        <w:t xml:space="preserve">, </w:t>
      </w:r>
      <w:r w:rsidR="0028649D" w:rsidRPr="0028649D">
        <w:rPr>
          <w:sz w:val="28"/>
          <w:szCs w:val="28"/>
        </w:rPr>
        <w:t>no uso da</w:t>
      </w:r>
      <w:r w:rsidR="0028649D">
        <w:rPr>
          <w:sz w:val="28"/>
          <w:szCs w:val="28"/>
        </w:rPr>
        <w:t xml:space="preserve"> atribuição que lhe confere o A</w:t>
      </w:r>
      <w:r w:rsidR="00A449AE">
        <w:rPr>
          <w:sz w:val="28"/>
          <w:szCs w:val="28"/>
        </w:rPr>
        <w:t>rtigo 70, inciso III da Constituição Estadual</w:t>
      </w:r>
      <w:r w:rsidR="0028649D">
        <w:rPr>
          <w:sz w:val="28"/>
          <w:szCs w:val="28"/>
        </w:rPr>
        <w:t>;</w:t>
      </w:r>
    </w:p>
    <w:p w:rsidR="00B84094" w:rsidRDefault="00B84094" w:rsidP="00B84094">
      <w:pPr>
        <w:ind w:left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</w:p>
    <w:p w:rsidR="00522719" w:rsidRDefault="00152EBC" w:rsidP="0052271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Artigo</w:t>
      </w:r>
      <w:r w:rsidR="00171669">
        <w:rPr>
          <w:b/>
          <w:sz w:val="28"/>
          <w:szCs w:val="28"/>
        </w:rPr>
        <w:t xml:space="preserve"> 1º -</w:t>
      </w:r>
      <w:r w:rsidR="0028649D">
        <w:rPr>
          <w:b/>
          <w:sz w:val="28"/>
          <w:szCs w:val="28"/>
        </w:rPr>
        <w:t xml:space="preserve"> </w:t>
      </w:r>
      <w:r w:rsidR="0028649D" w:rsidRPr="0028649D">
        <w:rPr>
          <w:sz w:val="28"/>
          <w:szCs w:val="28"/>
        </w:rPr>
        <w:t>O</w:t>
      </w:r>
      <w:r w:rsidR="00171669">
        <w:rPr>
          <w:b/>
          <w:sz w:val="28"/>
          <w:szCs w:val="28"/>
        </w:rPr>
        <w:t xml:space="preserve"> </w:t>
      </w:r>
      <w:r w:rsidR="0028649D">
        <w:rPr>
          <w:sz w:val="28"/>
          <w:szCs w:val="28"/>
        </w:rPr>
        <w:t>Artigo 2º do Decreto nº 3000, de 30 de julho de 1986, passa a vigorar com a seguinte redação:</w:t>
      </w:r>
    </w:p>
    <w:p w:rsidR="0028649D" w:rsidRDefault="00152EBC" w:rsidP="0052271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Artigo</w:t>
      </w:r>
      <w:r w:rsidR="0028649D">
        <w:rPr>
          <w:b/>
          <w:sz w:val="28"/>
          <w:szCs w:val="28"/>
        </w:rPr>
        <w:t xml:space="preserve"> 2º - </w:t>
      </w:r>
      <w:r w:rsidR="0028649D" w:rsidRPr="0028649D">
        <w:rPr>
          <w:sz w:val="28"/>
          <w:szCs w:val="28"/>
        </w:rPr>
        <w:t>Farão jus ao pagamento da gratificação de 2/3</w:t>
      </w:r>
      <w:r w:rsidR="0028649D">
        <w:rPr>
          <w:sz w:val="28"/>
          <w:szCs w:val="28"/>
        </w:rPr>
        <w:t xml:space="preserve"> os servidores referidos no Artigo 1º, quando lotados nas Divisões Administrativas das Diversas Secretarias do Estado, com atuação nas Unidades de Pessoal e de Finanças, desenvolvendo as atribuições e tarefas inerentes à elaboração, conferência, e análise das Folhas de Pagamento; CEPRORD – Centro de Processamento de Dados e CPD/SEAD – Centro de Processamento de Dados da Secretaria de Estado da Administração</w:t>
      </w:r>
      <w:r w:rsidR="00124882">
        <w:rPr>
          <w:sz w:val="28"/>
          <w:szCs w:val="28"/>
        </w:rPr>
        <w:t>, estes últimos, integrantes das categorias funcionais especificadas no</w:t>
      </w:r>
      <w:r>
        <w:rPr>
          <w:sz w:val="28"/>
          <w:szCs w:val="28"/>
        </w:rPr>
        <w:t xml:space="preserve"> Artigo 1º do Decreto 2769, de 31 de outubro de 1985.</w:t>
      </w:r>
    </w:p>
    <w:p w:rsidR="00152EBC" w:rsidRDefault="00152EBC" w:rsidP="0052271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Artigo </w:t>
      </w:r>
      <w:r w:rsidRPr="00152EBC">
        <w:rPr>
          <w:b/>
          <w:sz w:val="28"/>
          <w:szCs w:val="28"/>
        </w:rPr>
        <w:t>2º</w:t>
      </w:r>
      <w:r>
        <w:rPr>
          <w:sz w:val="28"/>
          <w:szCs w:val="28"/>
        </w:rPr>
        <w:t xml:space="preserve"> - Para a percepção da Gratificação de que trata este Artigo, necessário se faz a ocorrência da dedicação exclusiva, com observância, ainda, do disposto nos Artigos 3º ao 5º do Decreto 2769/85.</w:t>
      </w:r>
    </w:p>
    <w:p w:rsidR="00152EBC" w:rsidRDefault="00152EBC" w:rsidP="0052271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Artigo</w:t>
      </w:r>
      <w:r w:rsidRPr="00152EBC">
        <w:rPr>
          <w:b/>
          <w:sz w:val="28"/>
          <w:szCs w:val="28"/>
        </w:rPr>
        <w:t xml:space="preserve"> 3º</w:t>
      </w:r>
      <w:r>
        <w:rPr>
          <w:sz w:val="28"/>
          <w:szCs w:val="28"/>
        </w:rPr>
        <w:t xml:space="preserve"> - Os efeitos financeiros resultantes da presente alteração, retroagem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31 de julho de 1986, data da vigência do Decreto 3000/86.</w:t>
      </w:r>
    </w:p>
    <w:p w:rsidR="00522719" w:rsidRPr="00152EBC" w:rsidRDefault="00152EBC" w:rsidP="00152EBC">
      <w:pPr>
        <w:ind w:firstLine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Artigo </w:t>
      </w:r>
      <w:r w:rsidRPr="00152EBC">
        <w:rPr>
          <w:b/>
          <w:sz w:val="28"/>
          <w:szCs w:val="28"/>
        </w:rPr>
        <w:t>4º</w:t>
      </w:r>
      <w:r>
        <w:rPr>
          <w:sz w:val="28"/>
          <w:szCs w:val="28"/>
        </w:rPr>
        <w:t xml:space="preserve"> - A despesa decorrente deste Decreto</w:t>
      </w:r>
      <w:proofErr w:type="gramStart"/>
      <w:r>
        <w:rPr>
          <w:sz w:val="28"/>
          <w:szCs w:val="28"/>
        </w:rPr>
        <w:t>, correrá</w:t>
      </w:r>
      <w:proofErr w:type="gramEnd"/>
      <w:r>
        <w:rPr>
          <w:sz w:val="28"/>
          <w:szCs w:val="28"/>
        </w:rPr>
        <w:t xml:space="preserve"> à conta do orçamento do Estado.</w:t>
      </w:r>
    </w:p>
    <w:p w:rsidR="00F20ED5" w:rsidRPr="00F20ED5" w:rsidRDefault="00F20ED5" w:rsidP="00171669">
      <w:pPr>
        <w:ind w:firstLine="2835"/>
        <w:jc w:val="both"/>
        <w:rPr>
          <w:b/>
          <w:sz w:val="28"/>
          <w:szCs w:val="28"/>
        </w:rPr>
      </w:pPr>
      <w:r w:rsidRPr="00F20ED5">
        <w:rPr>
          <w:b/>
          <w:sz w:val="28"/>
          <w:szCs w:val="28"/>
        </w:rPr>
        <w:t>Art</w:t>
      </w:r>
      <w:r w:rsidR="00152EBC">
        <w:rPr>
          <w:b/>
          <w:sz w:val="28"/>
          <w:szCs w:val="28"/>
        </w:rPr>
        <w:t>igo</w:t>
      </w:r>
      <w:r w:rsidRPr="00F20ED5">
        <w:rPr>
          <w:b/>
          <w:sz w:val="28"/>
          <w:szCs w:val="28"/>
        </w:rPr>
        <w:t xml:space="preserve"> </w:t>
      </w:r>
      <w:r w:rsidR="00152EBC">
        <w:rPr>
          <w:b/>
          <w:sz w:val="28"/>
          <w:szCs w:val="28"/>
        </w:rPr>
        <w:t>5</w:t>
      </w:r>
      <w:r w:rsidRPr="00F20ED5">
        <w:rPr>
          <w:b/>
          <w:sz w:val="28"/>
          <w:szCs w:val="28"/>
        </w:rPr>
        <w:t xml:space="preserve">º - </w:t>
      </w:r>
      <w:r w:rsidR="00E12EE6">
        <w:rPr>
          <w:sz w:val="28"/>
          <w:szCs w:val="28"/>
        </w:rPr>
        <w:t>Este</w:t>
      </w:r>
      <w:r w:rsidRPr="00F20ED5">
        <w:rPr>
          <w:sz w:val="28"/>
          <w:szCs w:val="28"/>
        </w:rPr>
        <w:t xml:space="preserve"> Decreto entra</w:t>
      </w:r>
      <w:r w:rsidR="00152EBC">
        <w:rPr>
          <w:sz w:val="28"/>
          <w:szCs w:val="28"/>
        </w:rPr>
        <w:t>rá</w:t>
      </w:r>
      <w:bookmarkStart w:id="0" w:name="_GoBack"/>
      <w:bookmarkEnd w:id="0"/>
      <w:r w:rsidRPr="00F20ED5">
        <w:rPr>
          <w:sz w:val="28"/>
          <w:szCs w:val="28"/>
        </w:rPr>
        <w:t xml:space="preserve"> em vigor na data da sua publicação</w:t>
      </w:r>
      <w:r w:rsidR="00522719">
        <w:rPr>
          <w:sz w:val="28"/>
          <w:szCs w:val="28"/>
        </w:rPr>
        <w:t>, revogadas as disposições em contrário.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P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sectPr w:rsidR="00171669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26E"/>
    <w:multiLevelType w:val="hybridMultilevel"/>
    <w:tmpl w:val="48E8605A"/>
    <w:lvl w:ilvl="0" w:tplc="406E0D2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124882"/>
    <w:rsid w:val="00152EBC"/>
    <w:rsid w:val="00171669"/>
    <w:rsid w:val="00212D9B"/>
    <w:rsid w:val="0028649D"/>
    <w:rsid w:val="0030617F"/>
    <w:rsid w:val="00522719"/>
    <w:rsid w:val="009C575E"/>
    <w:rsid w:val="00A449AE"/>
    <w:rsid w:val="00B40795"/>
    <w:rsid w:val="00B84094"/>
    <w:rsid w:val="00E12EE6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2016-11-03T13:01:00Z</dcterms:created>
  <dcterms:modified xsi:type="dcterms:W3CDTF">2016-11-03T13:01:00Z</dcterms:modified>
</cp:coreProperties>
</file>