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124069">
        <w:t xml:space="preserve"> </w:t>
      </w:r>
      <w:r w:rsidR="00BE020E">
        <w:t>2938</w:t>
      </w:r>
      <w:r w:rsidRPr="00720404">
        <w:t xml:space="preserve"> DE</w:t>
      </w:r>
      <w:r w:rsidR="005278C6">
        <w:t xml:space="preserve"> </w:t>
      </w:r>
      <w:r w:rsidR="00BE020E">
        <w:t>20</w:t>
      </w:r>
      <w:r w:rsidR="00124069">
        <w:t xml:space="preserve"> </w:t>
      </w:r>
      <w:r w:rsidRPr="00720404">
        <w:t xml:space="preserve">DE </w:t>
      </w:r>
      <w:r w:rsidR="00BE020E">
        <w:t>MAIO</w:t>
      </w:r>
      <w:r w:rsidRPr="00720404">
        <w:t xml:space="preserve"> DE </w:t>
      </w:r>
      <w:r w:rsidR="00BE020E">
        <w:t>1.986</w:t>
      </w:r>
      <w:r w:rsidRPr="00720404">
        <w:t>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BE020E" w:rsidRDefault="00BE020E" w:rsidP="00EE53AE">
      <w:pPr>
        <w:ind w:left="5103"/>
        <w:jc w:val="both"/>
        <w:rPr>
          <w:rStyle w:val="f11"/>
          <w:sz w:val="24"/>
          <w:szCs w:val="24"/>
        </w:rPr>
      </w:pPr>
    </w:p>
    <w:p w:rsidR="00BE020E" w:rsidRDefault="00BE020E" w:rsidP="00EE53AE">
      <w:pPr>
        <w:ind w:left="5103"/>
        <w:jc w:val="both"/>
        <w:rPr>
          <w:rStyle w:val="f11"/>
          <w:sz w:val="24"/>
          <w:szCs w:val="24"/>
        </w:rPr>
      </w:pPr>
    </w:p>
    <w:p w:rsidR="00720404" w:rsidRPr="00720404" w:rsidRDefault="00BE020E" w:rsidP="00EE53AE">
      <w:pPr>
        <w:ind w:left="5103"/>
        <w:jc w:val="both"/>
      </w:pPr>
      <w:r>
        <w:rPr>
          <w:rStyle w:val="f11"/>
          <w:sz w:val="24"/>
          <w:szCs w:val="24"/>
        </w:rPr>
        <w:t>ABRE CRÉDITO SUPLMENTAR NO ORÇAMENTO VIGENTE.</w:t>
      </w:r>
      <w:r w:rsidR="00720404" w:rsidRPr="00720404">
        <w:t xml:space="preserve"> </w:t>
      </w:r>
    </w:p>
    <w:p w:rsidR="00B05FFD" w:rsidRDefault="00B05FFD" w:rsidP="00EE53AE">
      <w:pPr>
        <w:jc w:val="both"/>
      </w:pPr>
    </w:p>
    <w:p w:rsidR="00BE020E" w:rsidRDefault="00BE020E" w:rsidP="00EE53AE">
      <w:pPr>
        <w:jc w:val="both"/>
      </w:pPr>
    </w:p>
    <w:p w:rsidR="00BE020E" w:rsidRPr="00720404" w:rsidRDefault="00BE020E" w:rsidP="00EE53AE">
      <w:pPr>
        <w:jc w:val="both"/>
      </w:pPr>
    </w:p>
    <w:p w:rsidR="005278C6" w:rsidRDefault="00124069" w:rsidP="00EE53AE">
      <w:pPr>
        <w:ind w:firstLine="567"/>
        <w:jc w:val="both"/>
      </w:pPr>
      <w:r>
        <w:t xml:space="preserve">O </w:t>
      </w:r>
      <w:r w:rsidR="005278C6" w:rsidRPr="005278C6">
        <w:t>GOVERNADOR DO ESTADO DE RONDÔNIA, no uso d</w:t>
      </w:r>
      <w:r w:rsidR="00BE020E">
        <w:t>e su</w:t>
      </w:r>
      <w:r w:rsidR="005278C6" w:rsidRPr="005278C6">
        <w:t>as atribuições</w:t>
      </w:r>
      <w:r w:rsidR="00BE020E">
        <w:t xml:space="preserve"> legais e com fundamento no item I, Artigo 4º da Lei Nº 77 de 13 de dezembro de 1985,</w:t>
      </w:r>
    </w:p>
    <w:p w:rsidR="005278C6" w:rsidRDefault="005278C6" w:rsidP="00EE53AE">
      <w:pPr>
        <w:ind w:firstLine="567"/>
        <w:jc w:val="both"/>
      </w:pPr>
    </w:p>
    <w:p w:rsidR="00720404" w:rsidRPr="00BE020E" w:rsidRDefault="00720404" w:rsidP="00EE53AE">
      <w:pPr>
        <w:ind w:firstLine="567"/>
        <w:jc w:val="both"/>
      </w:pPr>
      <w:r w:rsidRPr="00BE020E">
        <w:t>D E C R E T A:</w:t>
      </w:r>
    </w:p>
    <w:p w:rsidR="00720404" w:rsidRPr="00095EEA" w:rsidRDefault="00720404" w:rsidP="00EE53AE">
      <w:pPr>
        <w:ind w:firstLine="567"/>
        <w:jc w:val="both"/>
      </w:pPr>
    </w:p>
    <w:p w:rsidR="002563EC" w:rsidRDefault="00720404" w:rsidP="00EE53AE">
      <w:pPr>
        <w:pStyle w:val="Recuodecorpodetexto2"/>
        <w:ind w:firstLine="567"/>
        <w:rPr>
          <w:color w:val="000000"/>
          <w:sz w:val="24"/>
          <w:szCs w:val="24"/>
        </w:rPr>
      </w:pPr>
      <w:r w:rsidRPr="00095EEA">
        <w:rPr>
          <w:spacing w:val="-2"/>
          <w:sz w:val="24"/>
          <w:szCs w:val="24"/>
        </w:rPr>
        <w:t xml:space="preserve">Art. 1º. </w:t>
      </w:r>
      <w:r w:rsidRPr="00095EEA">
        <w:rPr>
          <w:sz w:val="24"/>
          <w:szCs w:val="24"/>
        </w:rPr>
        <w:t>Fica</w:t>
      </w:r>
      <w:r w:rsidR="00BE020E">
        <w:rPr>
          <w:sz w:val="24"/>
          <w:szCs w:val="24"/>
        </w:rPr>
        <w:t xml:space="preserve"> aberto um Crédito Suplementar no valor de Cr$</w:t>
      </w:r>
      <w:r w:rsidR="00BE020E">
        <w:rPr>
          <w:sz w:val="24"/>
          <w:szCs w:val="24"/>
        </w:rPr>
        <w:tab/>
        <w:t xml:space="preserve"> 1.070.000,00 (HUM MILHÕES E SETENTA MIL CRUZADOS) a seguinte Unidade Orçamentária: Departamento de Estradas de Rodagem, observando as Classificações Institucionais </w:t>
      </w:r>
      <w:proofErr w:type="gramStart"/>
      <w:r w:rsidR="00BE020E">
        <w:rPr>
          <w:sz w:val="24"/>
          <w:szCs w:val="24"/>
        </w:rPr>
        <w:t>Econômicas e Funcional Programática a seguir</w:t>
      </w:r>
      <w:proofErr w:type="gramEnd"/>
      <w:r w:rsidR="00BE020E">
        <w:rPr>
          <w:color w:val="000000"/>
          <w:sz w:val="24"/>
          <w:szCs w:val="24"/>
        </w:rPr>
        <w:t>:</w:t>
      </w:r>
    </w:p>
    <w:p w:rsidR="00BE020E" w:rsidRDefault="00BE020E" w:rsidP="00EE53AE">
      <w:pPr>
        <w:pStyle w:val="Recuodecorpodetexto2"/>
        <w:ind w:firstLine="567"/>
        <w:rPr>
          <w:color w:val="000000"/>
          <w:sz w:val="24"/>
          <w:szCs w:val="24"/>
        </w:rPr>
      </w:pPr>
    </w:p>
    <w:p w:rsidR="00BE020E" w:rsidRDefault="00BE020E" w:rsidP="00EE53AE">
      <w:pPr>
        <w:pStyle w:val="Recuodecorpodetexto2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SUPLEMENTA:</w:t>
      </w:r>
    </w:p>
    <w:p w:rsidR="00BE020E" w:rsidRDefault="00BE020E" w:rsidP="00EE53AE">
      <w:pPr>
        <w:pStyle w:val="Recuodecorpodetexto2"/>
        <w:ind w:firstLine="567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3150"/>
      </w:tblGrid>
      <w:tr w:rsidR="006D3445" w:rsidTr="006D3445">
        <w:tc>
          <w:tcPr>
            <w:tcW w:w="1384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26.00 -</w:t>
            </w:r>
          </w:p>
        </w:tc>
        <w:tc>
          <w:tcPr>
            <w:tcW w:w="5812" w:type="dxa"/>
          </w:tcPr>
          <w:p w:rsidR="006D3445" w:rsidRDefault="006D3445" w:rsidP="00EE53AE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ESTRADAS DE RODAGEM</w:t>
            </w:r>
          </w:p>
        </w:tc>
        <w:tc>
          <w:tcPr>
            <w:tcW w:w="3150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  <w:tr w:rsidR="006D3445" w:rsidTr="006D3445">
        <w:tc>
          <w:tcPr>
            <w:tcW w:w="1384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26.01 -</w:t>
            </w:r>
          </w:p>
        </w:tc>
        <w:tc>
          <w:tcPr>
            <w:tcW w:w="5812" w:type="dxa"/>
          </w:tcPr>
          <w:p w:rsidR="006D3445" w:rsidRDefault="006D3445" w:rsidP="00EE53AE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ESTRADAS DE RODAGEM</w:t>
            </w:r>
          </w:p>
        </w:tc>
        <w:tc>
          <w:tcPr>
            <w:tcW w:w="3150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  <w:tr w:rsidR="006D3445" w:rsidTr="006D3445">
        <w:tc>
          <w:tcPr>
            <w:tcW w:w="1384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4110.00 - </w:t>
            </w:r>
          </w:p>
        </w:tc>
        <w:tc>
          <w:tcPr>
            <w:tcW w:w="5812" w:type="dxa"/>
          </w:tcPr>
          <w:p w:rsidR="006D3445" w:rsidRDefault="006D3445" w:rsidP="00EE53AE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3150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  <w:tr w:rsidR="006D3445" w:rsidTr="006D3445">
        <w:tc>
          <w:tcPr>
            <w:tcW w:w="1384" w:type="dxa"/>
          </w:tcPr>
          <w:p w:rsidR="006D3445" w:rsidRDefault="006D3445" w:rsidP="00EE53AE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D3445" w:rsidRDefault="006D3445" w:rsidP="00EE53AE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150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</w:tbl>
    <w:p w:rsidR="00961EAC" w:rsidRDefault="00961EAC" w:rsidP="00EE53AE">
      <w:pPr>
        <w:pStyle w:val="Recuodecorpodetexto2"/>
        <w:ind w:firstLine="567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6D3445" w:rsidTr="006D3445">
        <w:tc>
          <w:tcPr>
            <w:tcW w:w="3448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PROJETO/ATIVIDADE</w:t>
            </w:r>
          </w:p>
        </w:tc>
        <w:tc>
          <w:tcPr>
            <w:tcW w:w="3449" w:type="dxa"/>
          </w:tcPr>
          <w:p w:rsidR="006D3445" w:rsidRDefault="006D3445" w:rsidP="006D3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CAPITAL</w:t>
            </w:r>
          </w:p>
        </w:tc>
        <w:tc>
          <w:tcPr>
            <w:tcW w:w="3449" w:type="dxa"/>
          </w:tcPr>
          <w:p w:rsidR="006D3445" w:rsidRDefault="006D3445" w:rsidP="006D3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</w:tr>
      <w:tr w:rsidR="006D3445" w:rsidTr="006D3445">
        <w:tc>
          <w:tcPr>
            <w:tcW w:w="3448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26.01.16.88.531.1.022 Ampliação e Construção da Rede Estadual.</w:t>
            </w:r>
          </w:p>
        </w:tc>
        <w:tc>
          <w:tcPr>
            <w:tcW w:w="3449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</w:p>
          <w:p w:rsidR="006D3445" w:rsidRDefault="006D3445" w:rsidP="00EE53AE">
            <w:pPr>
              <w:jc w:val="both"/>
              <w:rPr>
                <w:color w:val="000000"/>
              </w:rPr>
            </w:pPr>
          </w:p>
          <w:p w:rsidR="006D3445" w:rsidRDefault="006D3445" w:rsidP="006D3445">
            <w:pPr>
              <w:jc w:val="center"/>
              <w:rPr>
                <w:color w:val="000000"/>
              </w:rPr>
            </w:pPr>
            <w:r>
              <w:t>1.070.000,00</w:t>
            </w:r>
          </w:p>
        </w:tc>
        <w:tc>
          <w:tcPr>
            <w:tcW w:w="3449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</w:p>
          <w:p w:rsidR="006D3445" w:rsidRDefault="006D3445" w:rsidP="00EE53AE">
            <w:pPr>
              <w:jc w:val="both"/>
              <w:rPr>
                <w:color w:val="000000"/>
              </w:rPr>
            </w:pPr>
          </w:p>
          <w:p w:rsidR="006D3445" w:rsidRDefault="006D3445" w:rsidP="006D3445">
            <w:pPr>
              <w:jc w:val="right"/>
              <w:rPr>
                <w:color w:val="000000"/>
              </w:rPr>
            </w:pPr>
            <w:r>
              <w:t>1.070.000,00</w:t>
            </w:r>
          </w:p>
        </w:tc>
      </w:tr>
      <w:tr w:rsidR="006D3445" w:rsidTr="006D3445">
        <w:tc>
          <w:tcPr>
            <w:tcW w:w="3448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449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</w:p>
        </w:tc>
        <w:tc>
          <w:tcPr>
            <w:tcW w:w="3449" w:type="dxa"/>
          </w:tcPr>
          <w:p w:rsidR="006D3445" w:rsidRDefault="006D3445" w:rsidP="00EE53AE">
            <w:pPr>
              <w:jc w:val="both"/>
              <w:rPr>
                <w:color w:val="000000"/>
              </w:rPr>
            </w:pPr>
          </w:p>
        </w:tc>
      </w:tr>
    </w:tbl>
    <w:p w:rsidR="006D3445" w:rsidRDefault="006D3445" w:rsidP="00EE53AE">
      <w:pPr>
        <w:ind w:firstLine="567"/>
        <w:jc w:val="both"/>
        <w:rPr>
          <w:color w:val="000000"/>
        </w:rPr>
      </w:pPr>
    </w:p>
    <w:p w:rsidR="006D3445" w:rsidRDefault="006D3445" w:rsidP="00EE53AE">
      <w:pPr>
        <w:ind w:firstLine="567"/>
        <w:jc w:val="both"/>
        <w:rPr>
          <w:color w:val="000000"/>
        </w:rPr>
      </w:pPr>
      <w:r>
        <w:rPr>
          <w:color w:val="000000"/>
        </w:rPr>
        <w:t>REDUÇÃO:</w:t>
      </w:r>
    </w:p>
    <w:p w:rsidR="006D3445" w:rsidRDefault="006D3445" w:rsidP="00EE53AE">
      <w:pPr>
        <w:ind w:firstLine="567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3150"/>
      </w:tblGrid>
      <w:tr w:rsidR="006D3445" w:rsidTr="00C63772">
        <w:tc>
          <w:tcPr>
            <w:tcW w:w="1384" w:type="dxa"/>
          </w:tcPr>
          <w:p w:rsidR="006D3445" w:rsidRDefault="006D3445" w:rsidP="006D344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.00 -</w:t>
            </w:r>
          </w:p>
        </w:tc>
        <w:tc>
          <w:tcPr>
            <w:tcW w:w="5812" w:type="dxa"/>
          </w:tcPr>
          <w:p w:rsidR="006D3445" w:rsidRDefault="006D3445" w:rsidP="00C63772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RESERVA DE CONTIGÊNCIA </w:t>
            </w:r>
          </w:p>
        </w:tc>
        <w:tc>
          <w:tcPr>
            <w:tcW w:w="3150" w:type="dxa"/>
          </w:tcPr>
          <w:p w:rsidR="006D3445" w:rsidRDefault="006D3445" w:rsidP="00C63772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  <w:tr w:rsidR="006D3445" w:rsidTr="00C63772">
        <w:tc>
          <w:tcPr>
            <w:tcW w:w="1384" w:type="dxa"/>
          </w:tcPr>
          <w:p w:rsidR="006D3445" w:rsidRDefault="006D3445" w:rsidP="00C63772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.01 -</w:t>
            </w:r>
          </w:p>
        </w:tc>
        <w:tc>
          <w:tcPr>
            <w:tcW w:w="5812" w:type="dxa"/>
          </w:tcPr>
          <w:p w:rsidR="006D3445" w:rsidRDefault="006D3445" w:rsidP="00C63772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DE CONTIGÊNCIA</w:t>
            </w:r>
          </w:p>
        </w:tc>
        <w:tc>
          <w:tcPr>
            <w:tcW w:w="3150" w:type="dxa"/>
          </w:tcPr>
          <w:p w:rsidR="006D3445" w:rsidRDefault="006D3445" w:rsidP="00C63772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  <w:tr w:rsidR="006D3445" w:rsidTr="00C63772">
        <w:tc>
          <w:tcPr>
            <w:tcW w:w="1384" w:type="dxa"/>
          </w:tcPr>
          <w:p w:rsidR="006D3445" w:rsidRDefault="006D3445" w:rsidP="00C63772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</w:t>
            </w:r>
            <w:r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5812" w:type="dxa"/>
          </w:tcPr>
          <w:p w:rsidR="006D3445" w:rsidRDefault="006D3445" w:rsidP="00C63772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DE CONTIGÊNCIA</w:t>
            </w:r>
          </w:p>
        </w:tc>
        <w:tc>
          <w:tcPr>
            <w:tcW w:w="3150" w:type="dxa"/>
          </w:tcPr>
          <w:p w:rsidR="006D3445" w:rsidRDefault="006D3445" w:rsidP="00C63772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  <w:tr w:rsidR="006D3445" w:rsidTr="00C63772">
        <w:tc>
          <w:tcPr>
            <w:tcW w:w="1384" w:type="dxa"/>
          </w:tcPr>
          <w:p w:rsidR="006D3445" w:rsidRDefault="006D3445" w:rsidP="00C63772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D3445" w:rsidRDefault="006D3445" w:rsidP="00C63772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150" w:type="dxa"/>
          </w:tcPr>
          <w:p w:rsidR="006D3445" w:rsidRDefault="006D3445" w:rsidP="00C63772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1.070.000,00</w:t>
            </w:r>
          </w:p>
        </w:tc>
      </w:tr>
    </w:tbl>
    <w:p w:rsidR="006D3445" w:rsidRDefault="006D3445" w:rsidP="00EE53AE">
      <w:pPr>
        <w:ind w:firstLine="567"/>
        <w:jc w:val="both"/>
        <w:rPr>
          <w:color w:val="000000"/>
        </w:rPr>
      </w:pPr>
    </w:p>
    <w:p w:rsidR="006D3445" w:rsidRDefault="006D3445" w:rsidP="00EE53AE">
      <w:pPr>
        <w:ind w:firstLine="567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866"/>
      </w:tblGrid>
      <w:tr w:rsidR="006D3445" w:rsidTr="00ED04DB">
        <w:tc>
          <w:tcPr>
            <w:tcW w:w="3448" w:type="dxa"/>
          </w:tcPr>
          <w:p w:rsidR="006D3445" w:rsidRDefault="006D3445" w:rsidP="00C6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PROJETO/ATIVIDADE</w:t>
            </w:r>
          </w:p>
        </w:tc>
        <w:tc>
          <w:tcPr>
            <w:tcW w:w="6866" w:type="dxa"/>
          </w:tcPr>
          <w:p w:rsidR="006D3445" w:rsidRDefault="006D3445" w:rsidP="00C63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>
              <w:rPr>
                <w:color w:val="000000"/>
              </w:rPr>
              <w:t>TOTAL</w:t>
            </w:r>
          </w:p>
        </w:tc>
      </w:tr>
      <w:tr w:rsidR="006D3445" w:rsidTr="00ED04DB">
        <w:tc>
          <w:tcPr>
            <w:tcW w:w="3448" w:type="dxa"/>
          </w:tcPr>
          <w:p w:rsidR="006D3445" w:rsidRDefault="006D3445" w:rsidP="006D34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8.01.99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99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999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999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Reserva de </w:t>
            </w:r>
            <w:proofErr w:type="gramStart"/>
            <w:r>
              <w:rPr>
                <w:color w:val="000000"/>
              </w:rPr>
              <w:t xml:space="preserve">Contingência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6866" w:type="dxa"/>
          </w:tcPr>
          <w:p w:rsidR="006D3445" w:rsidRDefault="006D3445" w:rsidP="00C63772">
            <w:pPr>
              <w:jc w:val="both"/>
              <w:rPr>
                <w:color w:val="000000"/>
              </w:rPr>
            </w:pPr>
          </w:p>
          <w:p w:rsidR="006D3445" w:rsidRDefault="006D3445" w:rsidP="00C63772">
            <w:pPr>
              <w:jc w:val="right"/>
              <w:rPr>
                <w:color w:val="000000"/>
              </w:rPr>
            </w:pPr>
            <w:r>
              <w:t>1.070.000,00</w:t>
            </w:r>
          </w:p>
        </w:tc>
      </w:tr>
      <w:tr w:rsidR="006D3445" w:rsidTr="00ED04DB">
        <w:tc>
          <w:tcPr>
            <w:tcW w:w="3448" w:type="dxa"/>
          </w:tcPr>
          <w:p w:rsidR="006D3445" w:rsidRDefault="006D3445" w:rsidP="00C6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6866" w:type="dxa"/>
          </w:tcPr>
          <w:p w:rsidR="006D3445" w:rsidRDefault="006D3445" w:rsidP="00C63772">
            <w:pPr>
              <w:jc w:val="both"/>
              <w:rPr>
                <w:color w:val="000000"/>
              </w:rPr>
            </w:pPr>
          </w:p>
        </w:tc>
      </w:tr>
    </w:tbl>
    <w:p w:rsidR="006D3445" w:rsidRDefault="006D3445" w:rsidP="00EE53AE">
      <w:pPr>
        <w:ind w:firstLine="567"/>
        <w:jc w:val="both"/>
        <w:rPr>
          <w:color w:val="000000"/>
        </w:rPr>
      </w:pPr>
    </w:p>
    <w:p w:rsidR="00ED04DB" w:rsidRDefault="00ED04DB" w:rsidP="00EE53AE">
      <w:pPr>
        <w:ind w:firstLine="567"/>
        <w:jc w:val="both"/>
        <w:rPr>
          <w:color w:val="000000"/>
        </w:rPr>
      </w:pPr>
      <w:r>
        <w:rPr>
          <w:color w:val="000000"/>
        </w:rPr>
        <w:t>Art. 2º - O valor do presente Crédito será coberto com recursos que trata o inciso III do § 1º, Artigo 43 da lei Nº 4.320 de 17 de março de 1964.</w:t>
      </w:r>
    </w:p>
    <w:p w:rsidR="00ED04DB" w:rsidRDefault="00ED04DB" w:rsidP="00EE53AE">
      <w:pPr>
        <w:ind w:firstLine="567"/>
        <w:jc w:val="both"/>
        <w:rPr>
          <w:color w:val="000000"/>
        </w:rPr>
      </w:pPr>
    </w:p>
    <w:p w:rsidR="00ED04DB" w:rsidRDefault="00ED04DB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3º - Ficam alteradas as Programações </w:t>
      </w:r>
      <w:proofErr w:type="gramStart"/>
      <w:r>
        <w:rPr>
          <w:color w:val="000000"/>
        </w:rPr>
        <w:t>da Quotas</w:t>
      </w:r>
      <w:proofErr w:type="gramEnd"/>
      <w:r>
        <w:rPr>
          <w:color w:val="000000"/>
        </w:rPr>
        <w:t xml:space="preserve"> Trimestrais no Orçamento Vigente das Unidades Orçamentárias, estabelecidas pelo Decreto Nº 2886 de 24 de março de 1986.</w:t>
      </w:r>
    </w:p>
    <w:p w:rsidR="00ED04DB" w:rsidRDefault="00ED04DB" w:rsidP="00ED04DB">
      <w:pPr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SECRETARIA DE ESTADO DA ADMINISTRAÇÃO</w:t>
      </w:r>
    </w:p>
    <w:p w:rsidR="00ED04DB" w:rsidRDefault="00ED04DB" w:rsidP="00ED04DB">
      <w:pPr>
        <w:ind w:firstLine="567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581"/>
        <w:gridCol w:w="3307"/>
      </w:tblGrid>
      <w:tr w:rsidR="000F3AF4" w:rsidTr="000F3AF4">
        <w:tc>
          <w:tcPr>
            <w:tcW w:w="534" w:type="dxa"/>
          </w:tcPr>
          <w:p w:rsidR="000F3AF4" w:rsidRDefault="000F3AF4" w:rsidP="000F3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6581" w:type="dxa"/>
          </w:tcPr>
          <w:p w:rsidR="000F3AF4" w:rsidRDefault="000F3AF4" w:rsidP="000F3AF4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ED0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166.369.958,74</w:t>
            </w:r>
          </w:p>
        </w:tc>
      </w:tr>
      <w:tr w:rsidR="000F3AF4" w:rsidTr="000F3AF4">
        <w:tc>
          <w:tcPr>
            <w:tcW w:w="534" w:type="dxa"/>
          </w:tcPr>
          <w:p w:rsidR="000F3AF4" w:rsidRDefault="000F3AF4" w:rsidP="000F3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6581" w:type="dxa"/>
          </w:tcPr>
          <w:p w:rsidR="000F3AF4" w:rsidRDefault="000F3AF4" w:rsidP="000F3AF4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ED0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118.992.678,75</w:t>
            </w:r>
          </w:p>
        </w:tc>
      </w:tr>
      <w:tr w:rsidR="000F3AF4" w:rsidTr="000F3AF4">
        <w:tc>
          <w:tcPr>
            <w:tcW w:w="534" w:type="dxa"/>
          </w:tcPr>
          <w:p w:rsidR="000F3AF4" w:rsidRDefault="000F3AF4" w:rsidP="000F3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6581" w:type="dxa"/>
          </w:tcPr>
          <w:p w:rsidR="000F3AF4" w:rsidRDefault="000F3AF4" w:rsidP="000F3AF4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ED0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11.868.564,78</w:t>
            </w:r>
          </w:p>
        </w:tc>
      </w:tr>
      <w:tr w:rsidR="000F3AF4" w:rsidTr="000F3AF4">
        <w:tc>
          <w:tcPr>
            <w:tcW w:w="534" w:type="dxa"/>
          </w:tcPr>
          <w:p w:rsidR="000F3AF4" w:rsidRDefault="000F3AF4" w:rsidP="000F3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6581" w:type="dxa"/>
          </w:tcPr>
          <w:p w:rsidR="000F3AF4" w:rsidRDefault="000F3AF4" w:rsidP="000F3AF4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ED0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4.699.259,25</w:t>
            </w:r>
          </w:p>
        </w:tc>
      </w:tr>
      <w:tr w:rsidR="000F3AF4" w:rsidTr="000F3AF4">
        <w:tc>
          <w:tcPr>
            <w:tcW w:w="534" w:type="dxa"/>
          </w:tcPr>
          <w:p w:rsidR="000F3AF4" w:rsidRDefault="000F3AF4" w:rsidP="000F3AF4">
            <w:pPr>
              <w:jc w:val="right"/>
              <w:rPr>
                <w:color w:val="000000"/>
              </w:rPr>
            </w:pPr>
          </w:p>
        </w:tc>
        <w:tc>
          <w:tcPr>
            <w:tcW w:w="6581" w:type="dxa"/>
          </w:tcPr>
          <w:p w:rsidR="000F3AF4" w:rsidRDefault="000F3AF4" w:rsidP="000F3AF4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307" w:type="dxa"/>
          </w:tcPr>
          <w:p w:rsidR="000F3AF4" w:rsidRDefault="000F3AF4" w:rsidP="00ED0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301.930461,52</w:t>
            </w:r>
          </w:p>
        </w:tc>
      </w:tr>
    </w:tbl>
    <w:p w:rsidR="00ED04DB" w:rsidRDefault="00ED04DB" w:rsidP="00ED04DB">
      <w:pPr>
        <w:ind w:firstLine="567"/>
        <w:jc w:val="center"/>
        <w:rPr>
          <w:color w:val="000000"/>
        </w:rPr>
      </w:pPr>
    </w:p>
    <w:p w:rsidR="00ED04DB" w:rsidRDefault="00ED04DB" w:rsidP="00EE53AE">
      <w:pPr>
        <w:ind w:firstLine="567"/>
        <w:jc w:val="both"/>
        <w:rPr>
          <w:color w:val="000000"/>
        </w:rPr>
      </w:pPr>
    </w:p>
    <w:p w:rsidR="00720404" w:rsidRPr="00095EEA" w:rsidRDefault="00720404" w:rsidP="002A25A2">
      <w:pPr>
        <w:jc w:val="both"/>
        <w:rPr>
          <w:color w:val="000000"/>
        </w:rPr>
      </w:pPr>
    </w:p>
    <w:p w:rsidR="000F3AF4" w:rsidRDefault="000F3AF4" w:rsidP="000F3AF4">
      <w:pPr>
        <w:ind w:firstLine="567"/>
        <w:jc w:val="center"/>
        <w:rPr>
          <w:color w:val="000000"/>
        </w:rPr>
      </w:pPr>
      <w:r>
        <w:rPr>
          <w:color w:val="000000"/>
        </w:rPr>
        <w:t>DEPARTAMENTO DE ESTRADAS DE RODAGEM</w:t>
      </w:r>
    </w:p>
    <w:p w:rsidR="000F3AF4" w:rsidRDefault="000F3AF4" w:rsidP="000F3AF4">
      <w:pPr>
        <w:ind w:firstLine="567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581"/>
        <w:gridCol w:w="3307"/>
      </w:tblGrid>
      <w:tr w:rsidR="000F3AF4" w:rsidTr="00C63772">
        <w:tc>
          <w:tcPr>
            <w:tcW w:w="534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6581" w:type="dxa"/>
          </w:tcPr>
          <w:p w:rsidR="000F3AF4" w:rsidRDefault="000F3AF4" w:rsidP="00C63772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9.544.827,11</w:t>
            </w:r>
          </w:p>
        </w:tc>
      </w:tr>
      <w:tr w:rsidR="000F3AF4" w:rsidTr="00C63772">
        <w:tc>
          <w:tcPr>
            <w:tcW w:w="534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6581" w:type="dxa"/>
          </w:tcPr>
          <w:p w:rsidR="000F3AF4" w:rsidRDefault="000F3AF4" w:rsidP="00C63772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46.449.569,65</w:t>
            </w:r>
          </w:p>
        </w:tc>
      </w:tr>
      <w:tr w:rsidR="000F3AF4" w:rsidTr="00C63772">
        <w:tc>
          <w:tcPr>
            <w:tcW w:w="534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6581" w:type="dxa"/>
          </w:tcPr>
          <w:p w:rsidR="000F3AF4" w:rsidRDefault="000F3AF4" w:rsidP="00C63772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15.416.851,88</w:t>
            </w:r>
          </w:p>
        </w:tc>
      </w:tr>
      <w:tr w:rsidR="000F3AF4" w:rsidTr="00C63772">
        <w:tc>
          <w:tcPr>
            <w:tcW w:w="534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6581" w:type="dxa"/>
          </w:tcPr>
          <w:p w:rsidR="000F3AF4" w:rsidRDefault="000F3AF4" w:rsidP="00C63772">
            <w:pPr>
              <w:rPr>
                <w:color w:val="000000"/>
              </w:rPr>
            </w:pPr>
            <w:r>
              <w:rPr>
                <w:color w:val="000000"/>
              </w:rPr>
              <w:t>TRIMESTRE</w:t>
            </w:r>
          </w:p>
        </w:tc>
        <w:tc>
          <w:tcPr>
            <w:tcW w:w="3307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9.639.837,92</w:t>
            </w:r>
          </w:p>
        </w:tc>
      </w:tr>
      <w:tr w:rsidR="000F3AF4" w:rsidTr="00C63772">
        <w:tc>
          <w:tcPr>
            <w:tcW w:w="534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</w:p>
        </w:tc>
        <w:tc>
          <w:tcPr>
            <w:tcW w:w="6581" w:type="dxa"/>
          </w:tcPr>
          <w:p w:rsidR="000F3AF4" w:rsidRDefault="000F3AF4" w:rsidP="00C63772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307" w:type="dxa"/>
          </w:tcPr>
          <w:p w:rsidR="000F3AF4" w:rsidRDefault="000F3AF4" w:rsidP="00C63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80.962.085,56</w:t>
            </w:r>
          </w:p>
        </w:tc>
      </w:tr>
    </w:tbl>
    <w:p w:rsidR="000F3AF4" w:rsidRDefault="000F3AF4" w:rsidP="000F3AF4">
      <w:pPr>
        <w:ind w:firstLine="567"/>
        <w:jc w:val="center"/>
        <w:rPr>
          <w:color w:val="000000"/>
        </w:rPr>
      </w:pPr>
    </w:p>
    <w:p w:rsidR="00720404" w:rsidRPr="00095EEA" w:rsidRDefault="002A25A2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4º - </w:t>
      </w:r>
      <w:r w:rsidR="00720404" w:rsidRPr="00095EEA">
        <w:rPr>
          <w:color w:val="000000"/>
        </w:rPr>
        <w:t>Este Decreto entra</w:t>
      </w:r>
      <w:r>
        <w:rPr>
          <w:color w:val="000000"/>
        </w:rPr>
        <w:t>rá</w:t>
      </w:r>
      <w:r w:rsidR="00720404" w:rsidRPr="00095EEA">
        <w:rPr>
          <w:color w:val="000000"/>
        </w:rPr>
        <w:t xml:space="preserve"> em </w:t>
      </w:r>
      <w:r w:rsidR="00B6638B">
        <w:rPr>
          <w:color w:val="000000"/>
        </w:rPr>
        <w:t>vigor na data de sua publicação</w:t>
      </w:r>
      <w:r>
        <w:rPr>
          <w:color w:val="000000"/>
        </w:rPr>
        <w:t>.</w:t>
      </w:r>
    </w:p>
    <w:p w:rsidR="00720404" w:rsidRDefault="00720404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2A25A2" w:rsidRDefault="002A25A2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2A25A2" w:rsidRPr="00095EEA" w:rsidRDefault="002A25A2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2A25A2" w:rsidRDefault="002A25A2" w:rsidP="00C14CB1">
      <w:pPr>
        <w:jc w:val="center"/>
      </w:pPr>
      <w:r>
        <w:t>ÂNGELO ANGELIN</w:t>
      </w:r>
    </w:p>
    <w:p w:rsidR="00C14CB1" w:rsidRDefault="002A25A2" w:rsidP="00C14CB1">
      <w:pPr>
        <w:jc w:val="center"/>
      </w:pPr>
      <w:r>
        <w:t>GOVERNADOR</w:t>
      </w:r>
    </w:p>
    <w:p w:rsidR="002A25A2" w:rsidRDefault="002A25A2" w:rsidP="00C14CB1">
      <w:pPr>
        <w:jc w:val="center"/>
      </w:pPr>
    </w:p>
    <w:p w:rsidR="002A25A2" w:rsidRDefault="002A25A2" w:rsidP="00C14CB1">
      <w:pPr>
        <w:jc w:val="center"/>
      </w:pPr>
      <w:r>
        <w:t>KAZINORI MAEBARA</w:t>
      </w:r>
    </w:p>
    <w:p w:rsidR="002A25A2" w:rsidRDefault="002A25A2" w:rsidP="00C14CB1">
      <w:pPr>
        <w:jc w:val="center"/>
      </w:pPr>
      <w:r>
        <w:t>SECRETÁRIO DE ESTADO DO PLANEJAMENTO E COORDENAÇÃO</w:t>
      </w:r>
    </w:p>
    <w:p w:rsidR="002A25A2" w:rsidRDefault="002A25A2" w:rsidP="00C14CB1">
      <w:pPr>
        <w:jc w:val="center"/>
        <w:rPr>
          <w:b/>
        </w:rPr>
      </w:pPr>
      <w:r>
        <w:t>GERAL EM EXERCÍCIO</w:t>
      </w:r>
    </w:p>
    <w:p w:rsidR="007204F4" w:rsidRPr="00720404" w:rsidRDefault="007204F4" w:rsidP="00EE53AE">
      <w:pPr>
        <w:ind w:firstLine="567"/>
        <w:jc w:val="both"/>
      </w:pPr>
      <w:bookmarkStart w:id="0" w:name="_GoBack"/>
      <w:bookmarkEnd w:id="0"/>
    </w:p>
    <w:sectPr w:rsidR="007204F4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4B" w:rsidRDefault="0003654B">
      <w:r>
        <w:separator/>
      </w:r>
    </w:p>
  </w:endnote>
  <w:endnote w:type="continuationSeparator" w:id="0">
    <w:p w:rsidR="0003654B" w:rsidRDefault="0003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4B" w:rsidRDefault="0003654B">
      <w:r>
        <w:separator/>
      </w:r>
    </w:p>
  </w:footnote>
  <w:footnote w:type="continuationSeparator" w:id="0">
    <w:p w:rsidR="0003654B" w:rsidRDefault="0003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39665675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3654B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3AF4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06B9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A25A2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165EF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1688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3445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020E"/>
    <w:rsid w:val="00BE5E12"/>
    <w:rsid w:val="00BF251F"/>
    <w:rsid w:val="00BF32D7"/>
    <w:rsid w:val="00BF68D7"/>
    <w:rsid w:val="00C07BBD"/>
    <w:rsid w:val="00C107A4"/>
    <w:rsid w:val="00C11036"/>
    <w:rsid w:val="00C14CB1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04DB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  <w:style w:type="table" w:styleId="Tabelacomgrade">
    <w:name w:val="Table Grid"/>
    <w:basedOn w:val="Tabelanormal"/>
    <w:rsid w:val="006D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  <w:style w:type="table" w:styleId="Tabelacomgrade">
    <w:name w:val="Table Grid"/>
    <w:basedOn w:val="Tabelanormal"/>
    <w:rsid w:val="006D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7F82-DDE4-4DA2-B5F0-1948427C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14</cp:revision>
  <cp:lastPrinted>2016-08-05T11:56:00Z</cp:lastPrinted>
  <dcterms:created xsi:type="dcterms:W3CDTF">2016-08-26T13:44:00Z</dcterms:created>
  <dcterms:modified xsi:type="dcterms:W3CDTF">2016-11-03T12:08:00Z</dcterms:modified>
</cp:coreProperties>
</file>