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F64104">
        <w:rPr>
          <w:sz w:val="24"/>
        </w:rPr>
        <w:t>2822, DE 17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870C3B">
        <w:rPr>
          <w:sz w:val="24"/>
        </w:rPr>
        <w:t>DEZEMBRO</w:t>
      </w:r>
      <w:r>
        <w:rPr>
          <w:sz w:val="24"/>
        </w:rPr>
        <w:t xml:space="preserve"> DE 19</w:t>
      </w:r>
      <w:r w:rsidR="00F37E50">
        <w:rPr>
          <w:sz w:val="24"/>
        </w:rPr>
        <w:t>8</w:t>
      </w:r>
      <w:r w:rsidR="00870C3B">
        <w:rPr>
          <w:sz w:val="24"/>
        </w:rPr>
        <w:t>5</w:t>
      </w:r>
      <w:r>
        <w:rPr>
          <w:sz w:val="24"/>
        </w:rPr>
        <w:t>.</w:t>
      </w:r>
    </w:p>
    <w:p w:rsidR="008160F9" w:rsidRDefault="008160F9" w:rsidP="008160F9">
      <w:pPr>
        <w:jc w:val="center"/>
        <w:rPr>
          <w:sz w:val="24"/>
        </w:rPr>
      </w:pPr>
    </w:p>
    <w:p w:rsidR="00C73A7D" w:rsidRDefault="00F64104" w:rsidP="00F64104">
      <w:pPr>
        <w:ind w:left="4536"/>
        <w:rPr>
          <w:sz w:val="24"/>
        </w:rPr>
      </w:pPr>
      <w:r>
        <w:rPr>
          <w:sz w:val="24"/>
        </w:rPr>
        <w:t>Dispões sobre a concessão de gratificação de produtividade prevista no anexo VIII da Lei Complementar nº 2, de 24 de dezembro de 1984.</w:t>
      </w:r>
    </w:p>
    <w:p w:rsidR="00F64104" w:rsidRDefault="00F64104" w:rsidP="00F64104">
      <w:pPr>
        <w:ind w:left="4536"/>
        <w:rPr>
          <w:sz w:val="24"/>
        </w:rPr>
      </w:pPr>
    </w:p>
    <w:p w:rsidR="00F64104" w:rsidRDefault="00F64104" w:rsidP="00F64104">
      <w:pPr>
        <w:ind w:left="1134" w:firstLine="1134"/>
        <w:rPr>
          <w:sz w:val="24"/>
        </w:rPr>
      </w:pPr>
      <w:r>
        <w:rPr>
          <w:sz w:val="24"/>
        </w:rPr>
        <w:t xml:space="preserve">O GOVERNADOR DO ESTADO DE </w:t>
      </w:r>
      <w:proofErr w:type="gramStart"/>
      <w:r>
        <w:rPr>
          <w:sz w:val="24"/>
        </w:rPr>
        <w:t>ROND^ONIA</w:t>
      </w:r>
      <w:proofErr w:type="gramEnd"/>
      <w:r>
        <w:rPr>
          <w:sz w:val="24"/>
        </w:rPr>
        <w:t xml:space="preserve">, no uso de suas atribuições conferidas pelo artigo 70, inciso III, da </w:t>
      </w:r>
      <w:proofErr w:type="spellStart"/>
      <w:r>
        <w:rPr>
          <w:sz w:val="24"/>
        </w:rPr>
        <w:t>Constituiç~ao</w:t>
      </w:r>
      <w:proofErr w:type="spellEnd"/>
      <w:r>
        <w:rPr>
          <w:sz w:val="24"/>
        </w:rPr>
        <w:t xml:space="preserve"> do Estado e Artigo 108, </w:t>
      </w:r>
      <w:proofErr w:type="spellStart"/>
      <w:r>
        <w:rPr>
          <w:sz w:val="24"/>
        </w:rPr>
        <w:t>par´agrafo</w:t>
      </w:r>
      <w:proofErr w:type="spellEnd"/>
      <w:r>
        <w:rPr>
          <w:sz w:val="24"/>
        </w:rPr>
        <w:t xml:space="preserve"> único da Lei Complementar nº 1, de 14 de novembro de 1984,</w:t>
      </w:r>
    </w:p>
    <w:p w:rsidR="00F64104" w:rsidRDefault="00F64104" w:rsidP="00F64104">
      <w:pPr>
        <w:ind w:left="1134" w:firstLine="1134"/>
        <w:rPr>
          <w:sz w:val="24"/>
        </w:rPr>
      </w:pPr>
    </w:p>
    <w:p w:rsidR="00F64104" w:rsidRDefault="00F64104" w:rsidP="00F64104">
      <w:pPr>
        <w:ind w:left="1134" w:firstLine="1134"/>
        <w:rPr>
          <w:sz w:val="24"/>
        </w:rPr>
      </w:pPr>
      <w:r>
        <w:rPr>
          <w:sz w:val="24"/>
        </w:rPr>
        <w:t xml:space="preserve">D E C R E T </w:t>
      </w:r>
      <w:proofErr w:type="gramStart"/>
      <w:r>
        <w:rPr>
          <w:sz w:val="24"/>
        </w:rPr>
        <w:t>A :</w:t>
      </w:r>
      <w:proofErr w:type="gramEnd"/>
    </w:p>
    <w:p w:rsidR="00F64104" w:rsidRDefault="00F64104" w:rsidP="00F64104">
      <w:pPr>
        <w:ind w:left="1134" w:firstLine="1134"/>
        <w:rPr>
          <w:sz w:val="24"/>
        </w:rPr>
      </w:pPr>
    </w:p>
    <w:p w:rsidR="00F64104" w:rsidRDefault="00F64104" w:rsidP="00F64104">
      <w:pPr>
        <w:ind w:left="1134" w:firstLine="1134"/>
        <w:rPr>
          <w:sz w:val="24"/>
        </w:rPr>
      </w:pPr>
      <w:r>
        <w:rPr>
          <w:sz w:val="24"/>
        </w:rPr>
        <w:t>Art. 1º - A Gratificação de produtividade prevista no Anexo VIII da Lei Complementar nº 2, de 14 de dezembro de 1984, será paga aos integrantes do Grupo Ocupacional Serviços Jurídicos, código:</w:t>
      </w:r>
      <w:r w:rsidR="002C2E09">
        <w:rPr>
          <w:sz w:val="24"/>
        </w:rPr>
        <w:t xml:space="preserve"> SJ – 200, que estiverem no exercício das atribuições inerentes aos respectivos cargos, bem como aos que estiverem exercendo cargo em comissão do Grupo Direção e assessoramento Superior ou função de Nível Superior do Grupo Direção e Assistência Intermediária, desde que, nessas hipóteses, haja correlação com as atribuições do respectivo cargo efetivo.</w:t>
      </w:r>
    </w:p>
    <w:p w:rsidR="002C2E09" w:rsidRDefault="002C2E09" w:rsidP="00F64104">
      <w:pPr>
        <w:ind w:left="1134" w:firstLine="1134"/>
        <w:rPr>
          <w:sz w:val="24"/>
        </w:rPr>
      </w:pPr>
    </w:p>
    <w:p w:rsidR="002C2E09" w:rsidRDefault="002C2E09" w:rsidP="00F64104">
      <w:pPr>
        <w:ind w:left="1134" w:firstLine="1134"/>
        <w:rPr>
          <w:sz w:val="24"/>
        </w:rPr>
      </w:pPr>
      <w:r>
        <w:rPr>
          <w:sz w:val="24"/>
        </w:rPr>
        <w:t>Art. 2º Considerar-se-ão como de efetivo exercício os afastamentos em virtude de:</w:t>
      </w:r>
    </w:p>
    <w:p w:rsidR="002C2E09" w:rsidRDefault="002C2E09" w:rsidP="00F64104">
      <w:pPr>
        <w:ind w:left="1134" w:firstLine="1134"/>
        <w:rPr>
          <w:sz w:val="24"/>
        </w:rPr>
      </w:pPr>
    </w:p>
    <w:p w:rsidR="002C2E09" w:rsidRDefault="002C2E09" w:rsidP="00F64104">
      <w:pPr>
        <w:ind w:left="1134" w:firstLine="1134"/>
        <w:rPr>
          <w:sz w:val="24"/>
        </w:rPr>
      </w:pPr>
      <w:r>
        <w:rPr>
          <w:sz w:val="24"/>
        </w:rPr>
        <w:t>I – férias;</w:t>
      </w:r>
    </w:p>
    <w:p w:rsidR="002C2E09" w:rsidRDefault="002C2E09" w:rsidP="00F64104">
      <w:pPr>
        <w:ind w:left="1134" w:firstLine="1134"/>
        <w:rPr>
          <w:sz w:val="24"/>
        </w:rPr>
      </w:pPr>
    </w:p>
    <w:p w:rsidR="002C2E09" w:rsidRDefault="002C2E09" w:rsidP="00F64104">
      <w:pPr>
        <w:ind w:left="1134" w:firstLine="1134"/>
        <w:rPr>
          <w:sz w:val="24"/>
        </w:rPr>
      </w:pPr>
      <w:r>
        <w:rPr>
          <w:sz w:val="24"/>
        </w:rPr>
        <w:t>II – casamento;</w:t>
      </w:r>
    </w:p>
    <w:p w:rsidR="002C2E09" w:rsidRDefault="002C2E09" w:rsidP="00F64104">
      <w:pPr>
        <w:ind w:left="1134" w:firstLine="1134"/>
        <w:rPr>
          <w:sz w:val="24"/>
        </w:rPr>
      </w:pPr>
    </w:p>
    <w:p w:rsidR="002C2E09" w:rsidRDefault="002C2E09" w:rsidP="00F64104">
      <w:pPr>
        <w:ind w:left="1134" w:firstLine="1134"/>
        <w:rPr>
          <w:sz w:val="24"/>
        </w:rPr>
      </w:pPr>
      <w:r>
        <w:rPr>
          <w:sz w:val="24"/>
        </w:rPr>
        <w:t>III – luto;</w:t>
      </w:r>
    </w:p>
    <w:p w:rsidR="002C2E09" w:rsidRDefault="002C2E09" w:rsidP="00F64104">
      <w:pPr>
        <w:ind w:left="1134" w:firstLine="1134"/>
        <w:rPr>
          <w:sz w:val="24"/>
        </w:rPr>
      </w:pPr>
    </w:p>
    <w:p w:rsidR="002C2E09" w:rsidRDefault="002C2E09" w:rsidP="002C2E09">
      <w:pPr>
        <w:ind w:left="1134" w:firstLine="1134"/>
        <w:rPr>
          <w:sz w:val="24"/>
        </w:rPr>
      </w:pPr>
      <w:r>
        <w:rPr>
          <w:sz w:val="24"/>
        </w:rPr>
        <w:t>IV – licença especial, licença para tratamento de saúde, licença para repouso à gestante e licença em decorrência de acidente no trabalho ou doença profissional;</w:t>
      </w:r>
    </w:p>
    <w:p w:rsidR="002C2E09" w:rsidRDefault="002C2E09" w:rsidP="00F64104">
      <w:pPr>
        <w:ind w:left="1134" w:firstLine="1134"/>
        <w:rPr>
          <w:sz w:val="24"/>
        </w:rPr>
      </w:pPr>
    </w:p>
    <w:p w:rsidR="002C2E09" w:rsidRDefault="002C2E09" w:rsidP="00F64104">
      <w:pPr>
        <w:ind w:left="1134" w:firstLine="1134"/>
        <w:rPr>
          <w:sz w:val="24"/>
        </w:rPr>
      </w:pPr>
      <w:r>
        <w:rPr>
          <w:sz w:val="24"/>
        </w:rPr>
        <w:t>V – serviços obrigatórios por lei;</w:t>
      </w:r>
    </w:p>
    <w:p w:rsidR="002C2E09" w:rsidRDefault="002C2E09" w:rsidP="00F64104">
      <w:pPr>
        <w:ind w:left="1134" w:firstLine="1134"/>
        <w:rPr>
          <w:sz w:val="24"/>
        </w:rPr>
      </w:pPr>
    </w:p>
    <w:p w:rsidR="002C2E09" w:rsidRDefault="002C2E09" w:rsidP="002C2E09">
      <w:pPr>
        <w:ind w:left="1134" w:firstLine="1134"/>
        <w:rPr>
          <w:sz w:val="24"/>
        </w:rPr>
      </w:pPr>
      <w:r>
        <w:rPr>
          <w:sz w:val="24"/>
        </w:rPr>
        <w:t>VI – missões ou estudo no estrangeiro ou em qualquer parte do Território Nacional, quando o afastamento houver sido autorizado pelo Chefe do poder Executivo.</w:t>
      </w:r>
    </w:p>
    <w:p w:rsidR="002C2E09" w:rsidRDefault="002C2E09" w:rsidP="002C2E09">
      <w:pPr>
        <w:ind w:left="1134" w:firstLine="1134"/>
        <w:rPr>
          <w:sz w:val="24"/>
        </w:rPr>
      </w:pPr>
    </w:p>
    <w:p w:rsidR="002C2E09" w:rsidRDefault="00E35CED" w:rsidP="002C2E09">
      <w:pPr>
        <w:ind w:left="1134" w:firstLine="1134"/>
        <w:rPr>
          <w:sz w:val="24"/>
        </w:rPr>
      </w:pPr>
      <w:r>
        <w:rPr>
          <w:sz w:val="24"/>
        </w:rPr>
        <w:t xml:space="preserve">Art. 3º Não Farão jus à gratificação </w:t>
      </w: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os Assistentes Jurídicos que se encontrarem afastados do exercício do cargo, em hipótese diversa das previstas no artigo 1º e 2º.</w:t>
      </w:r>
    </w:p>
    <w:p w:rsidR="00E35CED" w:rsidRDefault="00E35CED" w:rsidP="002C2E09">
      <w:pPr>
        <w:ind w:left="1134" w:firstLine="1134"/>
        <w:rPr>
          <w:sz w:val="24"/>
        </w:rPr>
      </w:pPr>
    </w:p>
    <w:p w:rsidR="00E35CED" w:rsidRDefault="00E35CED" w:rsidP="00E35CED">
      <w:pPr>
        <w:spacing w:line="360" w:lineRule="auto"/>
        <w:ind w:left="1134" w:firstLine="1134"/>
        <w:rPr>
          <w:sz w:val="24"/>
        </w:rPr>
      </w:pPr>
      <w:r>
        <w:rPr>
          <w:sz w:val="24"/>
        </w:rPr>
        <w:t>Art. 4º A gratificação, que corresponderá a percentuais de 40 % (quarenta por centos),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60% (sessenta por cento) ou 80% (oitenta por cento) </w:t>
      </w:r>
      <w:r>
        <w:rPr>
          <w:sz w:val="24"/>
        </w:rPr>
        <w:lastRenderedPageBreak/>
        <w:t>do vencimento base fixado para o cargo de Assistente Jurídico, será atribuída em razão da produtividade aferida, qualitativa e quantitativamente, em razão dos encargos assumidos e das atividades desemprenhadas, incomparáveis ou impeditivas do pleno desempenho da profissão de advogado</w:t>
      </w:r>
      <w:r w:rsidR="00737DB0">
        <w:rPr>
          <w:sz w:val="24"/>
        </w:rPr>
        <w:t>.</w:t>
      </w:r>
    </w:p>
    <w:p w:rsidR="00737DB0" w:rsidRDefault="00737DB0" w:rsidP="00E35CED">
      <w:pPr>
        <w:spacing w:line="360" w:lineRule="auto"/>
        <w:ind w:left="1134" w:firstLine="1134"/>
        <w:rPr>
          <w:sz w:val="24"/>
        </w:rPr>
      </w:pPr>
      <w:r>
        <w:rPr>
          <w:sz w:val="24"/>
        </w:rPr>
        <w:t xml:space="preserve">Art. 5º Na hipótese em que o Assistente Jurídico não esteja </w:t>
      </w:r>
      <w:proofErr w:type="spellStart"/>
      <w:r>
        <w:rPr>
          <w:sz w:val="24"/>
        </w:rPr>
        <w:t>imcompatibilizados</w:t>
      </w:r>
      <w:proofErr w:type="spellEnd"/>
      <w:r>
        <w:rPr>
          <w:sz w:val="24"/>
        </w:rPr>
        <w:t xml:space="preserve"> para o exercício da profissão de advogado e não firme compromisso de não a exercer, o percentual da gratificação variará de 40% a 60% </w:t>
      </w:r>
      <w:proofErr w:type="gramStart"/>
      <w:r>
        <w:rPr>
          <w:sz w:val="24"/>
        </w:rPr>
        <w:t xml:space="preserve">( </w:t>
      </w:r>
      <w:proofErr w:type="spellStart"/>
      <w:proofErr w:type="gramEnd"/>
      <w:r>
        <w:rPr>
          <w:sz w:val="24"/>
        </w:rPr>
        <w:t>sesseta</w:t>
      </w:r>
      <w:proofErr w:type="spellEnd"/>
      <w:r>
        <w:rPr>
          <w:sz w:val="24"/>
        </w:rPr>
        <w:t xml:space="preserve"> por cento), </w:t>
      </w:r>
      <w:proofErr w:type="spellStart"/>
      <w:r>
        <w:rPr>
          <w:sz w:val="24"/>
        </w:rPr>
        <w:t>consideranda</w:t>
      </w:r>
      <w:proofErr w:type="spellEnd"/>
      <w:r>
        <w:rPr>
          <w:sz w:val="24"/>
        </w:rPr>
        <w:t>, para a fixação</w:t>
      </w:r>
      <w:r w:rsidR="00E55DBA">
        <w:rPr>
          <w:sz w:val="24"/>
        </w:rPr>
        <w:t>, a natureza dos encargos e das atividades assumidas.</w:t>
      </w:r>
    </w:p>
    <w:p w:rsidR="00E55DBA" w:rsidRDefault="00E55DBA" w:rsidP="00E35CED">
      <w:pPr>
        <w:spacing w:line="360" w:lineRule="auto"/>
        <w:ind w:left="1134" w:firstLine="1134"/>
        <w:rPr>
          <w:sz w:val="24"/>
        </w:rPr>
      </w:pPr>
      <w:r>
        <w:rPr>
          <w:sz w:val="24"/>
        </w:rPr>
        <w:t xml:space="preserve">Art. 6º A </w:t>
      </w:r>
      <w:proofErr w:type="spellStart"/>
      <w:proofErr w:type="gramStart"/>
      <w:r>
        <w:rPr>
          <w:sz w:val="24"/>
        </w:rPr>
        <w:t>Gratificaç~ao</w:t>
      </w:r>
      <w:proofErr w:type="spellEnd"/>
      <w:proofErr w:type="gramEnd"/>
      <w:r>
        <w:rPr>
          <w:sz w:val="24"/>
        </w:rPr>
        <w:t xml:space="preserve"> de produtividade será concedida seguindo os critérios abaixo:</w:t>
      </w:r>
    </w:p>
    <w:p w:rsidR="00E55DBA" w:rsidRDefault="00E55DBA" w:rsidP="00E55DBA">
      <w:pPr>
        <w:spacing w:line="360" w:lineRule="auto"/>
        <w:ind w:left="1134" w:firstLine="1134"/>
        <w:rPr>
          <w:sz w:val="24"/>
        </w:rPr>
      </w:pPr>
      <w:r>
        <w:rPr>
          <w:sz w:val="24"/>
        </w:rPr>
        <w:t>I – no percentual de 80% (oitenta por cento) para os servidores atuantes na Procuradoria Geral, Defensoria Pública, Divisão de Legislação de Pessoal da SEAD, na Assessoria direta ao senhor Governador, e ocupantes de cargo em comissão do Grupo Direção e Assessoramento Superior símbolo DAS;</w:t>
      </w:r>
    </w:p>
    <w:p w:rsidR="00E55DBA" w:rsidRDefault="00E55DBA" w:rsidP="00E55DBA">
      <w:pPr>
        <w:spacing w:line="360" w:lineRule="auto"/>
        <w:ind w:left="1134" w:firstLine="1134"/>
        <w:rPr>
          <w:sz w:val="24"/>
        </w:rPr>
      </w:pPr>
      <w:r>
        <w:rPr>
          <w:sz w:val="24"/>
        </w:rPr>
        <w:t>II – no percentual de 60% (sessenta por cento) os servidores atuantes na assessoria direta aos Secretários de Estado;</w:t>
      </w:r>
    </w:p>
    <w:p w:rsidR="00E55DBA" w:rsidRDefault="00E55DBA" w:rsidP="00E55DBA">
      <w:pPr>
        <w:spacing w:line="360" w:lineRule="auto"/>
        <w:ind w:left="1134" w:firstLine="1134"/>
        <w:rPr>
          <w:sz w:val="24"/>
        </w:rPr>
      </w:pPr>
      <w:r>
        <w:rPr>
          <w:sz w:val="24"/>
        </w:rPr>
        <w:t>III – no percentual de 40% (quarenta por cento) os demais servidores ocupantes de cargos de Assistente Jurídico.</w:t>
      </w:r>
    </w:p>
    <w:p w:rsidR="00E55DBA" w:rsidRDefault="00E55DBA" w:rsidP="00E55DBA">
      <w:pPr>
        <w:spacing w:line="360" w:lineRule="auto"/>
        <w:ind w:left="1134" w:firstLine="1134"/>
        <w:rPr>
          <w:sz w:val="24"/>
        </w:rPr>
      </w:pPr>
      <w:r>
        <w:rPr>
          <w:sz w:val="24"/>
        </w:rPr>
        <w:t xml:space="preserve">Art. 7º A concessão da gratificação no percentual 80% (oitenta por cento) </w:t>
      </w:r>
      <w:r w:rsidR="0055226B">
        <w:rPr>
          <w:sz w:val="24"/>
        </w:rPr>
        <w:t>dependerá de termo de compromisso de dedicação exclusiva, firmando pelo Assistente Jurídico, conforme modelo constante de anexo decreto.</w:t>
      </w:r>
    </w:p>
    <w:p w:rsidR="0055226B" w:rsidRDefault="0055226B" w:rsidP="00E55DBA">
      <w:pPr>
        <w:spacing w:line="360" w:lineRule="auto"/>
        <w:ind w:left="1134" w:firstLine="1134"/>
        <w:rPr>
          <w:sz w:val="24"/>
        </w:rPr>
      </w:pPr>
      <w:r>
        <w:rPr>
          <w:sz w:val="24"/>
        </w:rPr>
        <w:t>Art. 8º Cabe ao diretor do Órgão Central de Pessoal do Estado, conceder a gratificação de produtividade nos percentuais de 80% (oitenta por cento) a cada Assistente Jurídico, bem como revoga-la ou alterar o respectivo percentual.</w:t>
      </w:r>
    </w:p>
    <w:p w:rsidR="0055226B" w:rsidRDefault="0055226B" w:rsidP="00E55DBA">
      <w:pPr>
        <w:spacing w:line="360" w:lineRule="auto"/>
        <w:ind w:left="1134" w:firstLine="1134"/>
        <w:rPr>
          <w:sz w:val="24"/>
        </w:rPr>
      </w:pPr>
      <w:r>
        <w:rPr>
          <w:sz w:val="24"/>
        </w:rPr>
        <w:t>Art. 9º Caberá aos responsáveis pelos órgãos mencionados no artigo 6º, inciso I e II comunicar ao Órgão Central de Pessoal do Estado qualquer alteração na lotação dos servidores ocupantes de cargos de Assistente Jurídicos.</w:t>
      </w:r>
    </w:p>
    <w:p w:rsidR="0055226B" w:rsidRDefault="0055226B" w:rsidP="00E55DBA">
      <w:pPr>
        <w:spacing w:line="360" w:lineRule="auto"/>
        <w:ind w:left="1134" w:firstLine="1134"/>
        <w:rPr>
          <w:sz w:val="24"/>
        </w:rPr>
      </w:pPr>
      <w:r>
        <w:rPr>
          <w:sz w:val="24"/>
        </w:rPr>
        <w:lastRenderedPageBreak/>
        <w:t>Art. 10º Este decreto entra em vigor na data de sua publicação, revogadas as disposições em contrário.</w:t>
      </w:r>
    </w:p>
    <w:p w:rsidR="0055226B" w:rsidRDefault="0055226B" w:rsidP="00E55DBA">
      <w:pPr>
        <w:spacing w:line="360" w:lineRule="auto"/>
        <w:ind w:left="1134" w:firstLine="1134"/>
        <w:rPr>
          <w:sz w:val="24"/>
        </w:rPr>
      </w:pPr>
    </w:p>
    <w:p w:rsidR="0055226B" w:rsidRDefault="0055226B" w:rsidP="0055226B">
      <w:pPr>
        <w:spacing w:line="360" w:lineRule="auto"/>
        <w:ind w:left="1134" w:firstLine="1134"/>
        <w:jc w:val="center"/>
        <w:rPr>
          <w:sz w:val="24"/>
        </w:rPr>
      </w:pPr>
      <w:r>
        <w:rPr>
          <w:sz w:val="24"/>
        </w:rPr>
        <w:t>ÂNGELO ANGELIN</w:t>
      </w:r>
    </w:p>
    <w:p w:rsidR="0055226B" w:rsidRDefault="0055226B" w:rsidP="0055226B">
      <w:pPr>
        <w:spacing w:line="360" w:lineRule="auto"/>
        <w:ind w:left="1134" w:firstLine="1134"/>
        <w:jc w:val="center"/>
        <w:rPr>
          <w:sz w:val="24"/>
        </w:rPr>
      </w:pPr>
      <w:r>
        <w:rPr>
          <w:sz w:val="24"/>
        </w:rPr>
        <w:t>Governador</w:t>
      </w:r>
    </w:p>
    <w:p w:rsidR="0055226B" w:rsidRDefault="0055226B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55226B" w:rsidRDefault="0055226B" w:rsidP="0055226B">
      <w:pPr>
        <w:spacing w:line="360" w:lineRule="auto"/>
        <w:ind w:left="1134"/>
        <w:jc w:val="center"/>
        <w:rPr>
          <w:sz w:val="24"/>
        </w:rPr>
      </w:pPr>
      <w:r>
        <w:rPr>
          <w:sz w:val="24"/>
        </w:rPr>
        <w:lastRenderedPageBreak/>
        <w:t>ANEXO DO DECRETO Nº</w:t>
      </w:r>
    </w:p>
    <w:p w:rsidR="0055226B" w:rsidRDefault="0055226B" w:rsidP="0055226B">
      <w:pPr>
        <w:spacing w:line="360" w:lineRule="auto"/>
        <w:ind w:left="1134"/>
        <w:jc w:val="center"/>
        <w:rPr>
          <w:sz w:val="24"/>
        </w:rPr>
      </w:pPr>
    </w:p>
    <w:p w:rsidR="0055226B" w:rsidRDefault="0055226B" w:rsidP="0055226B">
      <w:pPr>
        <w:spacing w:line="360" w:lineRule="auto"/>
        <w:ind w:left="1134"/>
        <w:jc w:val="center"/>
        <w:rPr>
          <w:sz w:val="24"/>
          <w:u w:val="single"/>
        </w:rPr>
      </w:pPr>
      <w:r>
        <w:rPr>
          <w:sz w:val="24"/>
          <w:u w:val="single"/>
        </w:rPr>
        <w:t>TERMO</w:t>
      </w:r>
      <w:r>
        <w:rPr>
          <w:sz w:val="24"/>
        </w:rPr>
        <w:t xml:space="preserve"> </w:t>
      </w:r>
      <w:r>
        <w:rPr>
          <w:sz w:val="24"/>
          <w:u w:val="single"/>
        </w:rPr>
        <w:t>DE</w:t>
      </w:r>
      <w:r>
        <w:rPr>
          <w:sz w:val="24"/>
        </w:rPr>
        <w:t xml:space="preserve"> </w:t>
      </w:r>
      <w:r>
        <w:rPr>
          <w:sz w:val="24"/>
          <w:u w:val="single"/>
        </w:rPr>
        <w:t>COPMPROMISSO</w:t>
      </w:r>
    </w:p>
    <w:p w:rsidR="0055226B" w:rsidRDefault="0055226B" w:rsidP="0055226B">
      <w:pPr>
        <w:spacing w:line="360" w:lineRule="auto"/>
        <w:ind w:left="1134"/>
        <w:jc w:val="center"/>
        <w:rPr>
          <w:sz w:val="24"/>
          <w:u w:val="single"/>
        </w:rPr>
      </w:pPr>
    </w:p>
    <w:p w:rsidR="0055226B" w:rsidRDefault="0055226B" w:rsidP="0055226B">
      <w:pPr>
        <w:spacing w:line="360" w:lineRule="auto"/>
        <w:ind w:left="1134" w:firstLine="1134"/>
        <w:rPr>
          <w:sz w:val="24"/>
        </w:rPr>
      </w:pPr>
      <w:r>
        <w:rPr>
          <w:sz w:val="24"/>
        </w:rPr>
        <w:t xml:space="preserve">Para os fins previsto no art. 7º, do Decreto nº 2822, de 17 de dezembro de 1985, firmo, pelo presente termo, o compromisso de não exercer a profissão de advogado, restringindo nossas atividades </w:t>
      </w:r>
      <w:proofErr w:type="gramStart"/>
      <w:r>
        <w:rPr>
          <w:sz w:val="24"/>
        </w:rPr>
        <w:t>profissionais `aquelas</w:t>
      </w:r>
      <w:proofErr w:type="gramEnd"/>
      <w:r>
        <w:rPr>
          <w:sz w:val="24"/>
        </w:rPr>
        <w:t xml:space="preserve"> inerentes ao cargo de Assistente Jurídico.</w:t>
      </w:r>
    </w:p>
    <w:p w:rsidR="0055226B" w:rsidRDefault="0055226B" w:rsidP="0055226B">
      <w:pPr>
        <w:spacing w:line="360" w:lineRule="auto"/>
        <w:ind w:left="1134" w:firstLine="1134"/>
        <w:rPr>
          <w:sz w:val="24"/>
        </w:rPr>
      </w:pPr>
    </w:p>
    <w:p w:rsidR="0055226B" w:rsidRDefault="0055226B" w:rsidP="0055226B">
      <w:pPr>
        <w:spacing w:line="360" w:lineRule="auto"/>
        <w:ind w:left="1134" w:firstLine="1134"/>
        <w:jc w:val="right"/>
        <w:rPr>
          <w:sz w:val="24"/>
        </w:rPr>
      </w:pPr>
      <w:proofErr w:type="gramStart"/>
      <w:r>
        <w:rPr>
          <w:sz w:val="24"/>
        </w:rPr>
        <w:t xml:space="preserve">De             </w:t>
      </w:r>
      <w:proofErr w:type="spellStart"/>
      <w:r>
        <w:rPr>
          <w:sz w:val="24"/>
        </w:rPr>
        <w:t>de</w:t>
      </w:r>
      <w:proofErr w:type="spellEnd"/>
      <w:proofErr w:type="gramEnd"/>
      <w:r>
        <w:rPr>
          <w:sz w:val="24"/>
        </w:rPr>
        <w:t xml:space="preserve">                           19        </w:t>
      </w:r>
    </w:p>
    <w:p w:rsidR="0055226B" w:rsidRDefault="0055226B" w:rsidP="0055226B">
      <w:pPr>
        <w:spacing w:line="360" w:lineRule="auto"/>
        <w:ind w:left="1134" w:firstLine="1134"/>
        <w:jc w:val="right"/>
        <w:rPr>
          <w:sz w:val="24"/>
        </w:rPr>
      </w:pPr>
    </w:p>
    <w:p w:rsidR="0055226B" w:rsidRPr="0055226B" w:rsidRDefault="0055226B" w:rsidP="0055226B">
      <w:pPr>
        <w:spacing w:line="360" w:lineRule="auto"/>
        <w:ind w:left="1134" w:firstLine="1134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___________________________</w:t>
      </w:r>
    </w:p>
    <w:sectPr w:rsidR="0055226B" w:rsidRPr="0055226B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BA" w:rsidRDefault="00E55DBA" w:rsidP="007F2BAB">
      <w:r>
        <w:separator/>
      </w:r>
    </w:p>
  </w:endnote>
  <w:endnote w:type="continuationSeparator" w:id="0">
    <w:p w:rsidR="00E55DBA" w:rsidRDefault="00E55DBA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BA" w:rsidRDefault="00E55DBA" w:rsidP="007F2BAB">
      <w:r>
        <w:separator/>
      </w:r>
    </w:p>
  </w:footnote>
  <w:footnote w:type="continuationSeparator" w:id="0">
    <w:p w:rsidR="00E55DBA" w:rsidRDefault="00E55DBA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BA" w:rsidRPr="007F2BAB" w:rsidRDefault="00E55DBA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1.35pt" o:ole="" fillcolor="window">
          <v:imagedata r:id="rId1" o:title=""/>
        </v:shape>
        <o:OLEObject Type="Embed" ProgID="Word.Picture.8" ShapeID="_x0000_i1025" DrawAspect="Content" ObjectID="_1551506075" r:id="rId2"/>
      </w:object>
    </w:r>
  </w:p>
  <w:p w:rsidR="00E55DBA" w:rsidRPr="007F2BAB" w:rsidRDefault="00E55DBA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E55DBA" w:rsidRPr="007F2BAB" w:rsidRDefault="00E55DBA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E55DBA" w:rsidRPr="00CC2F1F" w:rsidRDefault="00E55DBA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C7E90"/>
    <w:rsid w:val="000D5497"/>
    <w:rsid w:val="00120DA7"/>
    <w:rsid w:val="00124BEB"/>
    <w:rsid w:val="00183D48"/>
    <w:rsid w:val="0018771A"/>
    <w:rsid w:val="001C1F41"/>
    <w:rsid w:val="001C4EDF"/>
    <w:rsid w:val="001D570F"/>
    <w:rsid w:val="001D786A"/>
    <w:rsid w:val="001E71CA"/>
    <w:rsid w:val="00204D14"/>
    <w:rsid w:val="00224DA8"/>
    <w:rsid w:val="00225A6D"/>
    <w:rsid w:val="0023292A"/>
    <w:rsid w:val="002358FF"/>
    <w:rsid w:val="00240ED2"/>
    <w:rsid w:val="00262833"/>
    <w:rsid w:val="00266862"/>
    <w:rsid w:val="00270128"/>
    <w:rsid w:val="0027311A"/>
    <w:rsid w:val="0027374F"/>
    <w:rsid w:val="00294658"/>
    <w:rsid w:val="002A1EEB"/>
    <w:rsid w:val="002A7AB2"/>
    <w:rsid w:val="002B48BE"/>
    <w:rsid w:val="002B60D1"/>
    <w:rsid w:val="002C2E09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41376"/>
    <w:rsid w:val="00443A2F"/>
    <w:rsid w:val="004676D8"/>
    <w:rsid w:val="00471850"/>
    <w:rsid w:val="004869DC"/>
    <w:rsid w:val="00495DB1"/>
    <w:rsid w:val="004C7E2C"/>
    <w:rsid w:val="004F1810"/>
    <w:rsid w:val="004F4230"/>
    <w:rsid w:val="004F49B0"/>
    <w:rsid w:val="005207AC"/>
    <w:rsid w:val="00531645"/>
    <w:rsid w:val="00546A50"/>
    <w:rsid w:val="0055226B"/>
    <w:rsid w:val="005568C7"/>
    <w:rsid w:val="00566F30"/>
    <w:rsid w:val="005A1ECC"/>
    <w:rsid w:val="005B079B"/>
    <w:rsid w:val="005B5748"/>
    <w:rsid w:val="005C0D26"/>
    <w:rsid w:val="005E4619"/>
    <w:rsid w:val="005F7083"/>
    <w:rsid w:val="006219E8"/>
    <w:rsid w:val="00630EFD"/>
    <w:rsid w:val="006572E4"/>
    <w:rsid w:val="00675234"/>
    <w:rsid w:val="006A4C7B"/>
    <w:rsid w:val="006B2D51"/>
    <w:rsid w:val="006B3C8E"/>
    <w:rsid w:val="006F5054"/>
    <w:rsid w:val="00717440"/>
    <w:rsid w:val="00721B49"/>
    <w:rsid w:val="00735948"/>
    <w:rsid w:val="00737DB0"/>
    <w:rsid w:val="00764429"/>
    <w:rsid w:val="0078279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70C3B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B29B0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4A35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3A7D"/>
    <w:rsid w:val="00C76BD3"/>
    <w:rsid w:val="00CA3148"/>
    <w:rsid w:val="00CA6A48"/>
    <w:rsid w:val="00CB2FE1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35CED"/>
    <w:rsid w:val="00E411AB"/>
    <w:rsid w:val="00E55999"/>
    <w:rsid w:val="00E55DBA"/>
    <w:rsid w:val="00E56CF0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25060"/>
    <w:rsid w:val="00F2723C"/>
    <w:rsid w:val="00F37E50"/>
    <w:rsid w:val="00F4035E"/>
    <w:rsid w:val="00F43A36"/>
    <w:rsid w:val="00F54654"/>
    <w:rsid w:val="00F570A3"/>
    <w:rsid w:val="00F64104"/>
    <w:rsid w:val="00F9591E"/>
    <w:rsid w:val="00F979CC"/>
    <w:rsid w:val="00FA2347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1AB7-095A-4F7C-9D50-CDB047A2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648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4</cp:revision>
  <cp:lastPrinted>2013-12-19T14:39:00Z</cp:lastPrinted>
  <dcterms:created xsi:type="dcterms:W3CDTF">2017-03-20T12:16:00Z</dcterms:created>
  <dcterms:modified xsi:type="dcterms:W3CDTF">2017-03-20T13:08:00Z</dcterms:modified>
</cp:coreProperties>
</file>