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D" w:rsidRPr="002F1890" w:rsidRDefault="001343CD" w:rsidP="001343CD">
      <w:pPr>
        <w:rPr>
          <w:rFonts w:ascii="Times New Roman" w:eastAsia="Arial" w:hAnsi="Times New Roman" w:cs="Times New Roman"/>
          <w:sz w:val="24"/>
          <w:szCs w:val="24"/>
        </w:rPr>
        <w:sectPr w:rsidR="001343CD" w:rsidRPr="002F1890" w:rsidSect="001343CD">
          <w:headerReference w:type="default" r:id="rId7"/>
          <w:pgSz w:w="11686" w:h="17500"/>
          <w:pgMar w:top="540" w:right="740" w:bottom="280" w:left="980" w:header="720" w:footer="720" w:gutter="0"/>
          <w:cols w:space="720"/>
        </w:sectPr>
      </w:pPr>
    </w:p>
    <w:p w:rsidR="001343CD" w:rsidRPr="002F1890" w:rsidRDefault="001343CD" w:rsidP="001343CD">
      <w:pPr>
        <w:tabs>
          <w:tab w:val="left" w:pos="2720"/>
        </w:tabs>
        <w:ind w:left="14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1890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DECRETO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Nº </w:t>
      </w:r>
      <w:r w:rsidR="001B69AB">
        <w:rPr>
          <w:rFonts w:ascii="Times New Roman" w:eastAsia="Arial" w:hAnsi="Times New Roman" w:cs="Times New Roman"/>
          <w:sz w:val="24"/>
          <w:szCs w:val="24"/>
        </w:rPr>
        <w:t>2736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20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 w:rsidRPr="002F1890">
        <w:rPr>
          <w:rFonts w:ascii="Times New Roman" w:eastAsia="Arial" w:hAnsi="Times New Roman" w:cs="Times New Roman"/>
          <w:sz w:val="24"/>
          <w:szCs w:val="24"/>
        </w:rPr>
        <w:t>SETEMBRO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1890">
        <w:rPr>
          <w:rFonts w:ascii="Times New Roman" w:eastAsia="Courier New" w:hAnsi="Times New Roman" w:cs="Times New Roman"/>
          <w:sz w:val="24"/>
          <w:szCs w:val="24"/>
        </w:rPr>
        <w:t>DE 1985 .</w:t>
      </w:r>
    </w:p>
    <w:p w:rsidR="001343CD" w:rsidRPr="002F1890" w:rsidRDefault="001343CD" w:rsidP="001343CD">
      <w:pPr>
        <w:rPr>
          <w:rFonts w:ascii="Times New Roman" w:eastAsia="Courier New" w:hAnsi="Times New Roman" w:cs="Times New Roman"/>
          <w:sz w:val="24"/>
          <w:szCs w:val="24"/>
        </w:rPr>
        <w:sectPr w:rsidR="001343CD" w:rsidRPr="002F1890" w:rsidSect="001343CD">
          <w:type w:val="continuous"/>
          <w:pgSz w:w="11686" w:h="17500"/>
          <w:pgMar w:top="540" w:right="740" w:bottom="280" w:left="980" w:header="720" w:footer="720" w:gutter="0"/>
          <w:cols w:space="720" w:equalWidth="0">
            <w:col w:w="9966" w:space="40"/>
          </w:cols>
        </w:sectPr>
      </w:pPr>
    </w:p>
    <w:p w:rsidR="001343CD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p w:rsidR="001343CD" w:rsidRPr="002F1890" w:rsidRDefault="001343CD" w:rsidP="001343CD">
      <w:pPr>
        <w:ind w:left="552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F1890">
        <w:rPr>
          <w:rFonts w:ascii="Times New Roman" w:eastAsia="Courier New" w:hAnsi="Times New Roman" w:cs="Times New Roman"/>
          <w:sz w:val="24"/>
          <w:szCs w:val="24"/>
        </w:rPr>
        <w:t>ABRE CRÉDITO SU</w:t>
      </w:r>
      <w:r>
        <w:rPr>
          <w:rFonts w:ascii="Times New Roman" w:eastAsia="Courier New" w:hAnsi="Times New Roman" w:cs="Times New Roman"/>
          <w:sz w:val="24"/>
          <w:szCs w:val="24"/>
        </w:rPr>
        <w:t>P</w:t>
      </w:r>
      <w:r w:rsidRPr="002F1890">
        <w:rPr>
          <w:rFonts w:ascii="Times New Roman" w:eastAsia="Courier New" w:hAnsi="Times New Roman" w:cs="Times New Roman"/>
          <w:sz w:val="24"/>
          <w:szCs w:val="24"/>
        </w:rPr>
        <w:t xml:space="preserve">LEMENTAR NO ORÇAMENTO </w:t>
      </w:r>
      <w:proofErr w:type="gramStart"/>
      <w:r w:rsidRPr="002F1890">
        <w:rPr>
          <w:rFonts w:ascii="Times New Roman" w:eastAsia="Courier New" w:hAnsi="Times New Roman" w:cs="Times New Roman"/>
          <w:sz w:val="24"/>
          <w:szCs w:val="24"/>
        </w:rPr>
        <w:t>VIGENTE .</w:t>
      </w:r>
      <w:proofErr w:type="gramEnd"/>
    </w:p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p w:rsidR="001343CD" w:rsidRPr="002F1890" w:rsidRDefault="001343CD" w:rsidP="001343CD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F1890">
        <w:rPr>
          <w:rFonts w:ascii="Times New Roman" w:eastAsia="Courier New" w:hAnsi="Times New Roman" w:cs="Times New Roman"/>
          <w:sz w:val="24"/>
          <w:szCs w:val="24"/>
        </w:rPr>
        <w:t>O GOVERN</w:t>
      </w:r>
      <w:r>
        <w:rPr>
          <w:rFonts w:ascii="Times New Roman" w:eastAsia="Courier New" w:hAnsi="Times New Roman" w:cs="Times New Roman"/>
          <w:sz w:val="24"/>
          <w:szCs w:val="24"/>
        </w:rPr>
        <w:t>AD</w:t>
      </w:r>
      <w:r w:rsidRPr="002F1890">
        <w:rPr>
          <w:rFonts w:ascii="Times New Roman" w:eastAsia="Courier New" w:hAnsi="Times New Roman" w:cs="Times New Roman"/>
          <w:sz w:val="24"/>
          <w:szCs w:val="24"/>
        </w:rPr>
        <w:t xml:space="preserve">OR DO ESTADO DE RONDÔNIA, no </w:t>
      </w:r>
      <w:proofErr w:type="spellStart"/>
      <w:r w:rsidRPr="002F1890">
        <w:rPr>
          <w:rFonts w:ascii="Times New Roman" w:eastAsia="Courier New" w:hAnsi="Times New Roman" w:cs="Times New Roman"/>
          <w:sz w:val="24"/>
          <w:szCs w:val="24"/>
        </w:rPr>
        <w:t>uso</w:t>
      </w:r>
      <w:proofErr w:type="spellEnd"/>
      <w:r w:rsidRPr="002F1890">
        <w:rPr>
          <w:rFonts w:ascii="Times New Roman" w:eastAsia="Courier New" w:hAnsi="Times New Roman" w:cs="Times New Roman"/>
          <w:sz w:val="24"/>
          <w:szCs w:val="24"/>
        </w:rPr>
        <w:t xml:space="preserve"> de </w:t>
      </w:r>
      <w:proofErr w:type="spellStart"/>
      <w:r w:rsidRPr="002F1890">
        <w:rPr>
          <w:rFonts w:ascii="Times New Roman" w:eastAsia="Courier New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F1890">
        <w:rPr>
          <w:rFonts w:ascii="Times New Roman" w:eastAsia="Courier New" w:hAnsi="Times New Roman" w:cs="Times New Roman"/>
          <w:sz w:val="24"/>
          <w:szCs w:val="24"/>
        </w:rPr>
        <w:t>atribuiç</w:t>
      </w:r>
      <w:r w:rsidR="00AE6E1E">
        <w:rPr>
          <w:rFonts w:ascii="Times New Roman" w:eastAsia="Courier New" w:hAnsi="Times New Roman" w:cs="Times New Roman"/>
          <w:sz w:val="24"/>
          <w:szCs w:val="24"/>
        </w:rPr>
        <w:t>ões</w:t>
      </w:r>
      <w:proofErr w:type="spellEnd"/>
      <w:r w:rsidR="00AE6E1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AE6E1E">
        <w:rPr>
          <w:rFonts w:ascii="Times New Roman" w:eastAsia="Courier New" w:hAnsi="Times New Roman" w:cs="Times New Roman"/>
          <w:sz w:val="24"/>
          <w:szCs w:val="24"/>
        </w:rPr>
        <w:t>legais</w:t>
      </w:r>
      <w:proofErr w:type="spellEnd"/>
      <w:r w:rsidR="00AE6E1E">
        <w:rPr>
          <w:rFonts w:ascii="Times New Roman" w:eastAsia="Courier New" w:hAnsi="Times New Roman" w:cs="Times New Roman"/>
          <w:sz w:val="24"/>
          <w:szCs w:val="24"/>
        </w:rPr>
        <w:t xml:space="preserve"> e com </w:t>
      </w:r>
      <w:proofErr w:type="spellStart"/>
      <w:r w:rsidR="00AE6E1E">
        <w:rPr>
          <w:rFonts w:ascii="Times New Roman" w:eastAsia="Courier New" w:hAnsi="Times New Roman" w:cs="Times New Roman"/>
          <w:sz w:val="24"/>
          <w:szCs w:val="24"/>
        </w:rPr>
        <w:t>fundamento</w:t>
      </w:r>
      <w:proofErr w:type="spellEnd"/>
      <w:r w:rsidR="00AE6E1E">
        <w:rPr>
          <w:rFonts w:ascii="Times New Roman" w:eastAsia="Courier New" w:hAnsi="Times New Roman" w:cs="Times New Roman"/>
          <w:sz w:val="24"/>
          <w:szCs w:val="24"/>
        </w:rPr>
        <w:t xml:space="preserve"> no item I,</w:t>
      </w:r>
      <w:r w:rsidRPr="002F1890">
        <w:rPr>
          <w:rFonts w:ascii="Times New Roman" w:eastAsia="Courier New" w:hAnsi="Times New Roman" w:cs="Times New Roman"/>
          <w:sz w:val="24"/>
          <w:szCs w:val="24"/>
        </w:rPr>
        <w:t xml:space="preserve"> do </w:t>
      </w:r>
      <w:proofErr w:type="spellStart"/>
      <w:r w:rsidRPr="002F1890">
        <w:rPr>
          <w:rFonts w:ascii="Times New Roman" w:eastAsia="Courier New" w:hAnsi="Times New Roman" w:cs="Times New Roman"/>
          <w:sz w:val="24"/>
          <w:szCs w:val="24"/>
        </w:rPr>
        <w:t>Artigo</w:t>
      </w:r>
      <w:proofErr w:type="spellEnd"/>
      <w:r w:rsidRPr="002F189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4º</w:t>
      </w:r>
      <w:r w:rsidRPr="002F1890">
        <w:rPr>
          <w:rFonts w:ascii="Times New Roman" w:eastAsia="Courier New" w:hAnsi="Times New Roman" w:cs="Times New Roman"/>
          <w:sz w:val="24"/>
          <w:szCs w:val="24"/>
        </w:rPr>
        <w:t xml:space="preserve"> da Lei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Nº</w:t>
      </w:r>
      <w:r w:rsidRPr="002F1890">
        <w:rPr>
          <w:rFonts w:ascii="Times New Roman" w:eastAsia="Courier New" w:hAnsi="Times New Roman" w:cs="Times New Roman"/>
          <w:sz w:val="24"/>
          <w:szCs w:val="24"/>
        </w:rPr>
        <w:t xml:space="preserve"> 38 de 11 de </w:t>
      </w:r>
      <w:proofErr w:type="spellStart"/>
      <w:r w:rsidRPr="002F1890">
        <w:rPr>
          <w:rFonts w:ascii="Times New Roman" w:eastAsia="Courier New" w:hAnsi="Times New Roman" w:cs="Times New Roman"/>
          <w:sz w:val="24"/>
          <w:szCs w:val="24"/>
        </w:rPr>
        <w:t>dezembro</w:t>
      </w:r>
      <w:proofErr w:type="spellEnd"/>
      <w:r w:rsidRPr="002F1890">
        <w:rPr>
          <w:rFonts w:ascii="Times New Roman" w:eastAsia="Courier New" w:hAnsi="Times New Roman" w:cs="Times New Roman"/>
          <w:sz w:val="24"/>
          <w:szCs w:val="24"/>
        </w:rPr>
        <w:t xml:space="preserve"> de 1984,</w:t>
      </w:r>
    </w:p>
    <w:p w:rsidR="001343CD" w:rsidRDefault="001343CD" w:rsidP="001343CD">
      <w:pPr>
        <w:pStyle w:val="Corpodetexto"/>
        <w:tabs>
          <w:tab w:val="left" w:pos="3599"/>
          <w:tab w:val="left" w:pos="3966"/>
          <w:tab w:val="left" w:pos="4319"/>
          <w:tab w:val="left" w:pos="4679"/>
          <w:tab w:val="left" w:pos="5039"/>
          <w:tab w:val="left" w:pos="5399"/>
        </w:tabs>
        <w:rPr>
          <w:rFonts w:ascii="Times New Roman" w:hAnsi="Times New Roman" w:cs="Times New Roman"/>
          <w:sz w:val="24"/>
          <w:szCs w:val="24"/>
        </w:rPr>
      </w:pPr>
    </w:p>
    <w:p w:rsidR="001343CD" w:rsidRPr="002F1890" w:rsidRDefault="001343CD" w:rsidP="001343CD">
      <w:pPr>
        <w:pStyle w:val="Corpodetexto"/>
        <w:tabs>
          <w:tab w:val="left" w:pos="3599"/>
          <w:tab w:val="left" w:pos="3966"/>
          <w:tab w:val="left" w:pos="4319"/>
          <w:tab w:val="left" w:pos="4679"/>
          <w:tab w:val="left" w:pos="5039"/>
          <w:tab w:val="left" w:pos="5399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DECRET</w:t>
      </w:r>
      <w:r w:rsidRPr="002F1890">
        <w:rPr>
          <w:rFonts w:ascii="Times New Roman" w:hAnsi="Times New Roman" w:cs="Times New Roman"/>
          <w:sz w:val="24"/>
          <w:szCs w:val="24"/>
        </w:rPr>
        <w:t>A :</w:t>
      </w:r>
      <w:proofErr w:type="gramEnd"/>
    </w:p>
    <w:p w:rsidR="001343CD" w:rsidRDefault="001343CD" w:rsidP="001343CD">
      <w:pPr>
        <w:ind w:right="676"/>
        <w:jc w:val="both"/>
        <w:rPr>
          <w:rFonts w:ascii="Times New Roman" w:hAnsi="Times New Roman" w:cs="Times New Roman"/>
          <w:sz w:val="24"/>
          <w:szCs w:val="24"/>
        </w:rPr>
      </w:pPr>
    </w:p>
    <w:p w:rsidR="001343CD" w:rsidRPr="001343CD" w:rsidRDefault="001343CD" w:rsidP="001343CD">
      <w:pPr>
        <w:pStyle w:val="Corpodetexto"/>
        <w:tabs>
          <w:tab w:val="left" w:pos="8341"/>
          <w:tab w:val="left" w:pos="84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1º</w:t>
      </w:r>
      <w:r w:rsidRPr="001343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aberto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suplementar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CD">
        <w:rPr>
          <w:rFonts w:ascii="Times New Roman" w:hAnsi="Times New Roman" w:cs="Times New Roman"/>
          <w:sz w:val="24"/>
          <w:szCs w:val="24"/>
        </w:rPr>
        <w:t>de Cr$ 877.500.000 (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Oitocentos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Setenta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Sete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Milhõ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C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Quinhentos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Mil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Cruzeiros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CD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unidades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orçamentárias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Tribunal de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Contas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C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Rondônia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>, T</w:t>
      </w:r>
      <w:r w:rsidR="00AE6E1E">
        <w:rPr>
          <w:rFonts w:ascii="Times New Roman" w:hAnsi="Times New Roman" w:cs="Times New Roman"/>
          <w:sz w:val="24"/>
          <w:szCs w:val="24"/>
        </w:rPr>
        <w:t xml:space="preserve">ribunal de </w:t>
      </w:r>
      <w:proofErr w:type="spellStart"/>
      <w:r w:rsidR="00AE6E1E">
        <w:rPr>
          <w:rFonts w:ascii="Times New Roman" w:hAnsi="Times New Roman" w:cs="Times New Roman"/>
          <w:sz w:val="24"/>
          <w:szCs w:val="24"/>
        </w:rPr>
        <w:t>Justiça</w:t>
      </w:r>
      <w:proofErr w:type="spellEnd"/>
      <w:r w:rsidR="00AE6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E1E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de Estado da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Fazenda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de Estado da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Saúde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Hospital </w:t>
      </w:r>
      <w:r w:rsidRPr="001343CD">
        <w:rPr>
          <w:rFonts w:ascii="Times New Roman" w:hAnsi="Times New Roman" w:cs="Times New Roman"/>
          <w:sz w:val="24"/>
          <w:szCs w:val="24"/>
        </w:rPr>
        <w:t xml:space="preserve">de Base de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Rondônia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de Estado de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Indústria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Comércio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343CD">
        <w:rPr>
          <w:rFonts w:ascii="Times New Roman" w:hAnsi="Times New Roman" w:cs="Times New Roman"/>
          <w:sz w:val="24"/>
          <w:szCs w:val="24"/>
        </w:rPr>
        <w:t>iência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Tecnologia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de Estado de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Segurança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Pública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do Estado 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de Estrada e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r w:rsidRPr="001343CD">
        <w:rPr>
          <w:rFonts w:ascii="Times New Roman" w:hAnsi="Times New Roman" w:cs="Times New Roman"/>
          <w:sz w:val="24"/>
          <w:szCs w:val="24"/>
        </w:rPr>
        <w:t>gem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observando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classificações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institucional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econômicas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>cional-programá</w:t>
      </w:r>
      <w:r w:rsidRPr="001343CD">
        <w:rPr>
          <w:rFonts w:ascii="Times New Roman" w:hAnsi="Times New Roman" w:cs="Times New Roman"/>
          <w:sz w:val="24"/>
          <w:szCs w:val="24"/>
        </w:rPr>
        <w:t>tica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3CD">
        <w:rPr>
          <w:rFonts w:ascii="Times New Roman" w:hAnsi="Times New Roman" w:cs="Times New Roman"/>
          <w:sz w:val="24"/>
          <w:szCs w:val="24"/>
        </w:rPr>
        <w:t>discriminações</w:t>
      </w:r>
      <w:proofErr w:type="spellEnd"/>
      <w:r w:rsidRPr="001343CD">
        <w:rPr>
          <w:rFonts w:ascii="Times New Roman" w:hAnsi="Times New Roman" w:cs="Times New Roman"/>
          <w:sz w:val="24"/>
          <w:szCs w:val="24"/>
        </w:rPr>
        <w:t>:</w:t>
      </w:r>
    </w:p>
    <w:p w:rsidR="001343CD" w:rsidRDefault="001343CD" w:rsidP="001343CD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SUPLEMENTA: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1343CD" w:rsidTr="00AE6E1E">
        <w:tc>
          <w:tcPr>
            <w:tcW w:w="5031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02.00 – Tribunal de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Contas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Rondônia</w:t>
            </w:r>
            <w:proofErr w:type="spellEnd"/>
          </w:p>
        </w:tc>
        <w:tc>
          <w:tcPr>
            <w:tcW w:w="5032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343CD" w:rsidTr="00AE6E1E">
        <w:tc>
          <w:tcPr>
            <w:tcW w:w="5031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02.01 – Tribunal de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Contas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Rondônia</w:t>
            </w:r>
            <w:proofErr w:type="spellEnd"/>
          </w:p>
        </w:tc>
        <w:tc>
          <w:tcPr>
            <w:tcW w:w="5032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177.700.000</w:t>
            </w:r>
          </w:p>
        </w:tc>
      </w:tr>
      <w:tr w:rsidR="001343CD" w:rsidTr="00AE6E1E">
        <w:tc>
          <w:tcPr>
            <w:tcW w:w="5031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3111.00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5032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176.100.000</w:t>
            </w:r>
          </w:p>
        </w:tc>
      </w:tr>
      <w:tr w:rsidR="001343CD" w:rsidTr="00AE6E1E">
        <w:tc>
          <w:tcPr>
            <w:tcW w:w="5031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3253.00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Salário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Família</w:t>
            </w:r>
            <w:proofErr w:type="spellEnd"/>
          </w:p>
        </w:tc>
        <w:tc>
          <w:tcPr>
            <w:tcW w:w="5032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1.600.000</w:t>
            </w:r>
          </w:p>
        </w:tc>
      </w:tr>
      <w:tr w:rsidR="001343CD" w:rsidTr="00AE6E1E">
        <w:tc>
          <w:tcPr>
            <w:tcW w:w="5031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032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177.700.000</w:t>
            </w:r>
          </w:p>
        </w:tc>
      </w:tr>
    </w:tbl>
    <w:p w:rsidR="001343CD" w:rsidRDefault="001343CD" w:rsidP="001343CD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PROJETO/ATIVIDADE 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</w:tr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02.01.01.07.2.119-Pagamento de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Encargos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Sociais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do Estado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177.700.000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177.700.000</w:t>
            </w:r>
          </w:p>
        </w:tc>
      </w:tr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177.700.000</w:t>
            </w:r>
          </w:p>
        </w:tc>
      </w:tr>
    </w:tbl>
    <w:p w:rsidR="001343CD" w:rsidRDefault="001343CD" w:rsidP="001343CD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03.00 – Tribunal de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Justiça</w:t>
            </w:r>
            <w:proofErr w:type="spellEnd"/>
          </w:p>
        </w:tc>
        <w:tc>
          <w:tcPr>
            <w:tcW w:w="3718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03.01 – Tribunal de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Justiça</w:t>
            </w:r>
            <w:proofErr w:type="spellEnd"/>
          </w:p>
        </w:tc>
        <w:tc>
          <w:tcPr>
            <w:tcW w:w="3718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14.700.000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3251.00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Inativos</w:t>
            </w:r>
            <w:proofErr w:type="spellEnd"/>
          </w:p>
        </w:tc>
        <w:tc>
          <w:tcPr>
            <w:tcW w:w="3718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14.700.000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718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14.700.000</w:t>
            </w:r>
          </w:p>
        </w:tc>
      </w:tr>
    </w:tbl>
    <w:p w:rsidR="001343CD" w:rsidRDefault="001343CD" w:rsidP="001343CD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PROJETO/ATIVIDADE 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</w:tr>
      <w:tr w:rsidR="001343CD" w:rsidTr="001343CD">
        <w:tc>
          <w:tcPr>
            <w:tcW w:w="3354" w:type="dxa"/>
          </w:tcPr>
          <w:p w:rsidR="001343CD" w:rsidRDefault="00BA6FEE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03.01.02.07.021.2.063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-Pagamento de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Encargos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Sociais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 Cargo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do Estado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BA6FEE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14.700.000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Pr="00B23F45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14.700.000</w:t>
            </w:r>
          </w:p>
        </w:tc>
      </w:tr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343CD" w:rsidRDefault="00BA6FEE" w:rsidP="001343CD">
            <w:pPr>
              <w:jc w:val="righ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14.700.000</w:t>
            </w:r>
          </w:p>
        </w:tc>
      </w:tr>
    </w:tbl>
    <w:p w:rsidR="001343CD" w:rsidRDefault="001343CD" w:rsidP="001343CD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1343CD" w:rsidTr="001343CD">
        <w:tc>
          <w:tcPr>
            <w:tcW w:w="3402" w:type="dxa"/>
          </w:tcPr>
          <w:p w:rsidR="001343CD" w:rsidRDefault="00BA6FEE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00 –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Secretaria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Estado d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Fazenda</w:t>
            </w:r>
            <w:proofErr w:type="spellEnd"/>
          </w:p>
        </w:tc>
        <w:tc>
          <w:tcPr>
            <w:tcW w:w="3718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343CD" w:rsidTr="001343CD">
        <w:tc>
          <w:tcPr>
            <w:tcW w:w="3402" w:type="dxa"/>
          </w:tcPr>
          <w:p w:rsidR="001343CD" w:rsidRDefault="001343CD" w:rsidP="00BA6FEE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1601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Estado da </w:t>
            </w:r>
            <w:proofErr w:type="spellStart"/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Fazenda</w:t>
            </w:r>
            <w:proofErr w:type="spellEnd"/>
          </w:p>
        </w:tc>
        <w:tc>
          <w:tcPr>
            <w:tcW w:w="3718" w:type="dxa"/>
          </w:tcPr>
          <w:p w:rsidR="001343CD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1.600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3111.00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3718" w:type="dxa"/>
          </w:tcPr>
          <w:p w:rsidR="001343CD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1.600.000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718" w:type="dxa"/>
          </w:tcPr>
          <w:p w:rsidR="001343CD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1.600.000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PROJETO/ATIVIDADE 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BA6FEE" w:rsidP="00BA6FEE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14.01.03.07.021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..2.176</w:t>
            </w:r>
            <w:proofErr w:type="gram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-Pagamento de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ncargos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Sociais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 Cargo do Estado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BA6FEE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1.600.000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Pr="00B23F45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1.600.000</w:t>
            </w:r>
          </w:p>
        </w:tc>
      </w:tr>
      <w:tr w:rsidR="00BA6FEE" w:rsidRPr="00B23F45" w:rsidTr="001343CD">
        <w:tc>
          <w:tcPr>
            <w:tcW w:w="3354" w:type="dxa"/>
          </w:tcPr>
          <w:p w:rsidR="00BA6FEE" w:rsidRDefault="00BA6FEE" w:rsidP="00BA6FEE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54" w:type="dxa"/>
          </w:tcPr>
          <w:p w:rsidR="00BA6FEE" w:rsidRDefault="00BA6FEE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BA6FEE" w:rsidRDefault="00BA6FEE" w:rsidP="00BA6FE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1.600.000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Estado da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Saúde</w:t>
            </w:r>
            <w:proofErr w:type="spellEnd"/>
          </w:p>
        </w:tc>
        <w:tc>
          <w:tcPr>
            <w:tcW w:w="3718" w:type="dxa"/>
          </w:tcPr>
          <w:p w:rsidR="001343CD" w:rsidRDefault="00BA6FEE" w:rsidP="00BA6FE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202.300.000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01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Estado da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Saúde</w:t>
            </w:r>
            <w:proofErr w:type="spellEnd"/>
          </w:p>
        </w:tc>
        <w:tc>
          <w:tcPr>
            <w:tcW w:w="3718" w:type="dxa"/>
          </w:tcPr>
          <w:p w:rsidR="001343CD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1.800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3111.00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3718" w:type="dxa"/>
          </w:tcPr>
          <w:p w:rsidR="001343CD" w:rsidRPr="00A32A05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1.800.000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718" w:type="dxa"/>
          </w:tcPr>
          <w:p w:rsidR="001343CD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1.800.000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PROJETO/ATIVIDADE 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01.13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07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021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.081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Pagamento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Encargos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Sociais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 Cargo 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do Estado.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BA6FEE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1.8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Pr="00B23F45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1.800.000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343CD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1.800.000</w:t>
            </w:r>
          </w:p>
        </w:tc>
      </w:tr>
    </w:tbl>
    <w:p w:rsidR="001343CD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Estado da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Saúde</w:t>
            </w:r>
            <w:proofErr w:type="spellEnd"/>
          </w:p>
        </w:tc>
        <w:tc>
          <w:tcPr>
            <w:tcW w:w="3718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02 – Hospital de Base de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Rondônia</w:t>
            </w:r>
            <w:proofErr w:type="spellEnd"/>
          </w:p>
        </w:tc>
        <w:tc>
          <w:tcPr>
            <w:tcW w:w="3718" w:type="dxa"/>
          </w:tcPr>
          <w:p w:rsidR="001343CD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200.500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3111.00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3718" w:type="dxa"/>
          </w:tcPr>
          <w:p w:rsidR="001343CD" w:rsidRPr="00A32A05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109.7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00.000</w:t>
            </w:r>
          </w:p>
        </w:tc>
      </w:tr>
      <w:tr w:rsidR="001343CD" w:rsidTr="00BA6FEE">
        <w:trPr>
          <w:trHeight w:val="347"/>
        </w:trPr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3113.00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Obrigações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Patronais</w:t>
            </w:r>
            <w:proofErr w:type="spellEnd"/>
          </w:p>
        </w:tc>
        <w:tc>
          <w:tcPr>
            <w:tcW w:w="3718" w:type="dxa"/>
          </w:tcPr>
          <w:p w:rsidR="001343CD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90.8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00.000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BA6FEE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718" w:type="dxa"/>
          </w:tcPr>
          <w:p w:rsidR="001343CD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200.5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PROJETO/ATIVIDADE 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02.13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07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021</w:t>
            </w:r>
            <w:r w:rsidR="00BA6FEE">
              <w:rPr>
                <w:rFonts w:ascii="Times New Roman" w:eastAsia="Courier New" w:hAnsi="Times New Roman" w:cs="Times New Roman"/>
                <w:sz w:val="24"/>
                <w:szCs w:val="24"/>
              </w:rPr>
              <w:t>.2.082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Pagamento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Encargos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Sociais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 Cargo </w:t>
            </w:r>
            <w:r w:rsidRPr="00AE6E1E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 xml:space="preserve">da </w:t>
            </w:r>
            <w:proofErr w:type="spellStart"/>
            <w:r w:rsidRPr="00AE6E1E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União</w:t>
            </w:r>
            <w:proofErr w:type="spellEnd"/>
            <w:r w:rsidRPr="00AE6E1E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BA6FEE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200.5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Pr="00B23F45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200.500.000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343CD" w:rsidRDefault="00BA6FEE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200.500.000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1343CD" w:rsidTr="001343CD">
        <w:tc>
          <w:tcPr>
            <w:tcW w:w="3402" w:type="dxa"/>
          </w:tcPr>
          <w:p w:rsidR="001343CD" w:rsidRDefault="00BA6FEE" w:rsidP="00BA6FEE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22.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00 –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Secretaria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Estado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da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Industria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Comércio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Ciência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Tecnologia</w:t>
            </w:r>
            <w:proofErr w:type="spellEnd"/>
          </w:p>
        </w:tc>
        <w:tc>
          <w:tcPr>
            <w:tcW w:w="3718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343CD" w:rsidTr="001343CD">
        <w:tc>
          <w:tcPr>
            <w:tcW w:w="3402" w:type="dxa"/>
          </w:tcPr>
          <w:p w:rsidR="001343CD" w:rsidRDefault="00BA6FEE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22.01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Estado da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Industria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Comércio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Ciência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Tecnologia</w:t>
            </w:r>
            <w:proofErr w:type="spellEnd"/>
          </w:p>
        </w:tc>
        <w:tc>
          <w:tcPr>
            <w:tcW w:w="3718" w:type="dxa"/>
          </w:tcPr>
          <w:p w:rsidR="00C1638C" w:rsidRDefault="00C1638C" w:rsidP="00C1638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C1638C" w:rsidRDefault="00C1638C" w:rsidP="00C1638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C1638C" w:rsidP="00C1638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236.000.000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3111.00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3718" w:type="dxa"/>
          </w:tcPr>
          <w:p w:rsidR="001343CD" w:rsidRPr="00A32A05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236.000.000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718" w:type="dxa"/>
          </w:tcPr>
          <w:p w:rsidR="001343CD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236.000.000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PROJETO/ATIVIDADE 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C1638C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22.01.11.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.2.09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5 -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Pagamento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ncargos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Sociais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 Cargo do Estado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C1638C" w:rsidRDefault="00C1638C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C1638C" w:rsidRDefault="00C1638C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C1638C" w:rsidRDefault="00C1638C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C1638C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236.000.000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Pr="00B23F45" w:rsidRDefault="00C1638C" w:rsidP="00C1638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236.000.000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343CD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236.000.000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1343CD" w:rsidTr="001343CD">
        <w:tc>
          <w:tcPr>
            <w:tcW w:w="3402" w:type="dxa"/>
          </w:tcPr>
          <w:p w:rsidR="001343CD" w:rsidRDefault="00C1638C" w:rsidP="00C1638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23.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00 –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Secretaria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Estado da </w:t>
            </w:r>
            <w:proofErr w:type="spellStart"/>
            <w:r w:rsidRPr="00AE6E1E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Segurnça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Pública</w:t>
            </w:r>
            <w:proofErr w:type="spellEnd"/>
          </w:p>
        </w:tc>
        <w:tc>
          <w:tcPr>
            <w:tcW w:w="3718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C1638C" w:rsidTr="001343CD">
        <w:tc>
          <w:tcPr>
            <w:tcW w:w="3402" w:type="dxa"/>
          </w:tcPr>
          <w:p w:rsidR="00C1638C" w:rsidRDefault="00C1638C" w:rsidP="00393102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23.01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Estado da </w:t>
            </w:r>
            <w:proofErr w:type="spellStart"/>
            <w:r w:rsidRPr="00AE6E1E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Segurnça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Pública</w:t>
            </w:r>
            <w:proofErr w:type="spellEnd"/>
          </w:p>
        </w:tc>
        <w:tc>
          <w:tcPr>
            <w:tcW w:w="3718" w:type="dxa"/>
          </w:tcPr>
          <w:p w:rsidR="00C1638C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150.000.000</w:t>
            </w:r>
          </w:p>
        </w:tc>
      </w:tr>
      <w:tr w:rsidR="00C1638C" w:rsidTr="001343CD">
        <w:tc>
          <w:tcPr>
            <w:tcW w:w="3402" w:type="dxa"/>
          </w:tcPr>
          <w:p w:rsidR="00C1638C" w:rsidRDefault="00C1638C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3111.00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3718" w:type="dxa"/>
          </w:tcPr>
          <w:p w:rsidR="00C1638C" w:rsidRPr="00A32A05" w:rsidRDefault="00C1638C" w:rsidP="00C1638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150.000.000</w:t>
            </w:r>
          </w:p>
        </w:tc>
      </w:tr>
      <w:tr w:rsidR="00C1638C" w:rsidTr="001343CD">
        <w:tc>
          <w:tcPr>
            <w:tcW w:w="3402" w:type="dxa"/>
          </w:tcPr>
          <w:p w:rsidR="00C1638C" w:rsidRDefault="00C1638C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718" w:type="dxa"/>
          </w:tcPr>
          <w:p w:rsidR="00C1638C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150.000.000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PROJETO/ATIVIDADE 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C1638C" w:rsidP="00C1638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23.01.06.30.021.099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Pagamento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ncargos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Sociais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 Cargo do Estado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C1638C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150.000.000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Pr="00B23F45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150.000.000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343CD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150.000.000</w:t>
            </w:r>
          </w:p>
        </w:tc>
      </w:tr>
    </w:tbl>
    <w:p w:rsidR="001343CD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1343CD" w:rsidTr="001343CD">
        <w:tc>
          <w:tcPr>
            <w:tcW w:w="3402" w:type="dxa"/>
          </w:tcPr>
          <w:p w:rsidR="001343CD" w:rsidRDefault="00C1638C" w:rsidP="00C1638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25.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Ministerio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Publico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do Estado</w:t>
            </w:r>
          </w:p>
        </w:tc>
        <w:tc>
          <w:tcPr>
            <w:tcW w:w="3718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343CD" w:rsidTr="001343CD">
        <w:tc>
          <w:tcPr>
            <w:tcW w:w="3402" w:type="dxa"/>
          </w:tcPr>
          <w:p w:rsidR="001343CD" w:rsidRDefault="00C1638C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25.01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Ministerio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Publico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do Estado</w:t>
            </w:r>
          </w:p>
        </w:tc>
        <w:tc>
          <w:tcPr>
            <w:tcW w:w="3718" w:type="dxa"/>
          </w:tcPr>
          <w:p w:rsidR="001343CD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85.000.000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3111.00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3718" w:type="dxa"/>
          </w:tcPr>
          <w:p w:rsidR="001343CD" w:rsidRPr="00A32A05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85.000.000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718" w:type="dxa"/>
          </w:tcPr>
          <w:p w:rsidR="001343CD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85.000.000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PROJETO/ATIVIDADE 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C1638C" w:rsidP="00C1638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25.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02.04.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.2.104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-Pagamento de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ncargos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Sociais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 Cargo do Estado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C1638C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85.000.000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343CD" w:rsidRPr="00B23F45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85.000.000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343CD" w:rsidRDefault="00C1638C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85.000.000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1343CD" w:rsidTr="001343CD">
        <w:tc>
          <w:tcPr>
            <w:tcW w:w="3402" w:type="dxa"/>
          </w:tcPr>
          <w:p w:rsidR="001343CD" w:rsidRPr="00D32201" w:rsidRDefault="001343CD" w:rsidP="00D32201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D32201"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  <w:r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00 – </w:t>
            </w:r>
            <w:proofErr w:type="spellStart"/>
            <w:r w:rsidR="00D32201"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>Departamento</w:t>
            </w:r>
            <w:proofErr w:type="spellEnd"/>
            <w:r w:rsidR="00D32201"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Estrada e </w:t>
            </w:r>
            <w:proofErr w:type="spellStart"/>
            <w:r w:rsidR="00D32201"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>Rodagem</w:t>
            </w:r>
            <w:proofErr w:type="spellEnd"/>
          </w:p>
        </w:tc>
        <w:tc>
          <w:tcPr>
            <w:tcW w:w="3718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343CD" w:rsidTr="001343CD">
        <w:tc>
          <w:tcPr>
            <w:tcW w:w="3402" w:type="dxa"/>
          </w:tcPr>
          <w:p w:rsidR="001343CD" w:rsidRPr="00D32201" w:rsidRDefault="00D32201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>26.</w:t>
            </w:r>
            <w:r w:rsidR="001343CD"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01 – </w:t>
            </w:r>
            <w:proofErr w:type="spellStart"/>
            <w:r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>Departamento</w:t>
            </w:r>
            <w:proofErr w:type="spellEnd"/>
            <w:r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Estrada e </w:t>
            </w:r>
            <w:proofErr w:type="spellStart"/>
            <w:r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>Rodagem</w:t>
            </w:r>
            <w:proofErr w:type="spellEnd"/>
          </w:p>
        </w:tc>
        <w:tc>
          <w:tcPr>
            <w:tcW w:w="3718" w:type="dxa"/>
          </w:tcPr>
          <w:p w:rsidR="001343CD" w:rsidRDefault="00D32201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10.200.000</w:t>
            </w:r>
          </w:p>
        </w:tc>
      </w:tr>
      <w:tr w:rsidR="001343CD" w:rsidTr="001343CD">
        <w:tc>
          <w:tcPr>
            <w:tcW w:w="3402" w:type="dxa"/>
          </w:tcPr>
          <w:p w:rsidR="001343CD" w:rsidRPr="00D32201" w:rsidRDefault="00D32201" w:rsidP="00D32201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3111.00 </w:t>
            </w:r>
            <w:r w:rsidR="001343CD"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 w:rsidRPr="00D3220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3718" w:type="dxa"/>
          </w:tcPr>
          <w:p w:rsidR="001343CD" w:rsidRPr="00A32A05" w:rsidRDefault="00D32201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10.200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.000</w:t>
            </w:r>
          </w:p>
        </w:tc>
      </w:tr>
      <w:tr w:rsidR="001343CD" w:rsidTr="001343CD">
        <w:tc>
          <w:tcPr>
            <w:tcW w:w="3402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718" w:type="dxa"/>
          </w:tcPr>
          <w:p w:rsidR="001343CD" w:rsidRDefault="00D32201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10.2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00.000</w:t>
            </w:r>
          </w:p>
        </w:tc>
      </w:tr>
    </w:tbl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343CD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PROJETO/ATIVIDADE 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55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D32201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26.01.16.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021</w:t>
            </w:r>
            <w:r w:rsidR="00A5508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.2.105 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Pagamento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Pessoal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Encargos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Sociais</w:t>
            </w:r>
            <w:proofErr w:type="spellEnd"/>
            <w:r w:rsidR="00A5508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 Cargo do Estado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1343CD" w:rsidRDefault="00A5508B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10.200.000</w:t>
            </w:r>
          </w:p>
        </w:tc>
        <w:tc>
          <w:tcPr>
            <w:tcW w:w="3355" w:type="dxa"/>
          </w:tcPr>
          <w:p w:rsidR="001343CD" w:rsidRPr="00B23F45" w:rsidRDefault="00A5508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10.200.000</w:t>
            </w:r>
          </w:p>
        </w:tc>
      </w:tr>
      <w:tr w:rsidR="001343CD" w:rsidRPr="00B23F45" w:rsidTr="001343CD">
        <w:tc>
          <w:tcPr>
            <w:tcW w:w="3354" w:type="dxa"/>
          </w:tcPr>
          <w:p w:rsidR="001343CD" w:rsidRDefault="001343CD" w:rsidP="001343CD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5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343CD" w:rsidRDefault="00A5508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10.200.000</w:t>
            </w:r>
          </w:p>
        </w:tc>
      </w:tr>
    </w:tbl>
    <w:p w:rsidR="001343CD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A5508B" w:rsidTr="001343CD">
        <w:tc>
          <w:tcPr>
            <w:tcW w:w="3718" w:type="dxa"/>
          </w:tcPr>
          <w:p w:rsidR="00A5508B" w:rsidRDefault="00A5508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A5508B" w:rsidRDefault="00A5508B" w:rsidP="00A5508B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</w:rPr>
        <w:t>2º.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valor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coberto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Recursos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trata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inciso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II § 1º do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Artigo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43 da Lei Federal nº 4.320 de 17 de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março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de 1964.</w:t>
      </w:r>
    </w:p>
    <w:p w:rsidR="001343CD" w:rsidRPr="002F1890" w:rsidRDefault="001343CD" w:rsidP="00134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1"/>
      </w:tblGrid>
      <w:tr w:rsidR="001343CD" w:rsidTr="001343CD">
        <w:tc>
          <w:tcPr>
            <w:tcW w:w="5304" w:type="dxa"/>
          </w:tcPr>
          <w:p w:rsidR="001343CD" w:rsidRDefault="00A5508B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1000.00.00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Receita</w:t>
            </w:r>
            <w:proofErr w:type="spellEnd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Correntes</w:t>
            </w:r>
            <w:proofErr w:type="spellEnd"/>
          </w:p>
        </w:tc>
        <w:tc>
          <w:tcPr>
            <w:tcW w:w="5304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343CD" w:rsidTr="001343CD">
        <w:tc>
          <w:tcPr>
            <w:tcW w:w="5304" w:type="dxa"/>
          </w:tcPr>
          <w:p w:rsidR="001343CD" w:rsidRDefault="00A5508B" w:rsidP="00A5508B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00.00.00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Receita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Tributária</w:t>
            </w:r>
            <w:proofErr w:type="spellEnd"/>
          </w:p>
        </w:tc>
        <w:tc>
          <w:tcPr>
            <w:tcW w:w="5304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343CD" w:rsidTr="001343CD">
        <w:tc>
          <w:tcPr>
            <w:tcW w:w="5304" w:type="dxa"/>
          </w:tcPr>
          <w:p w:rsidR="001343CD" w:rsidRDefault="00A5508B" w:rsidP="00A5508B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1110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.00.00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Impostos</w:t>
            </w:r>
            <w:proofErr w:type="spellEnd"/>
          </w:p>
        </w:tc>
        <w:tc>
          <w:tcPr>
            <w:tcW w:w="5304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343CD" w:rsidTr="001343CD">
        <w:tc>
          <w:tcPr>
            <w:tcW w:w="5304" w:type="dxa"/>
          </w:tcPr>
          <w:p w:rsidR="001343CD" w:rsidRDefault="00A5508B" w:rsidP="00A5508B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1113.00.00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Impostos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Produção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Circulação</w:t>
            </w:r>
            <w:proofErr w:type="spellEnd"/>
          </w:p>
        </w:tc>
        <w:tc>
          <w:tcPr>
            <w:tcW w:w="5304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A5508B" w:rsidTr="001343CD">
        <w:tc>
          <w:tcPr>
            <w:tcW w:w="5304" w:type="dxa"/>
          </w:tcPr>
          <w:p w:rsidR="00A5508B" w:rsidRDefault="00A5508B" w:rsidP="00A5508B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1113.02.00 –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Imposto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Operações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Relativas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Circulação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E6E1E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>Mercadorisa</w:t>
            </w:r>
            <w:proofErr w:type="spellEnd"/>
          </w:p>
        </w:tc>
        <w:tc>
          <w:tcPr>
            <w:tcW w:w="5304" w:type="dxa"/>
          </w:tcPr>
          <w:p w:rsidR="00A5508B" w:rsidRDefault="00A5508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A5508B" w:rsidRDefault="00A5508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877.500.000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04" w:type="dxa"/>
          </w:tcPr>
          <w:p w:rsidR="001343CD" w:rsidRDefault="00A5508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877.500.000</w:t>
            </w:r>
          </w:p>
        </w:tc>
      </w:tr>
    </w:tbl>
    <w:p w:rsidR="001343CD" w:rsidRDefault="001343CD" w:rsidP="001343CD">
      <w:pPr>
        <w:ind w:left="70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left="70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Art. 3º -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Fica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alterada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Programação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das Quotas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Trimestrais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5508B">
        <w:rPr>
          <w:rFonts w:ascii="Times New Roman" w:eastAsia="Courier New" w:hAnsi="Times New Roman" w:cs="Times New Roman"/>
          <w:sz w:val="24"/>
          <w:szCs w:val="24"/>
        </w:rPr>
        <w:t xml:space="preserve">no </w:t>
      </w:r>
      <w:proofErr w:type="spellStart"/>
      <w:r w:rsidR="00A5508B">
        <w:rPr>
          <w:rFonts w:ascii="Times New Roman" w:eastAsia="Courier New" w:hAnsi="Times New Roman" w:cs="Times New Roman"/>
          <w:sz w:val="24"/>
          <w:szCs w:val="24"/>
        </w:rPr>
        <w:t>Orçamento</w:t>
      </w:r>
      <w:proofErr w:type="spellEnd"/>
      <w:r w:rsidR="00A5508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A5508B">
        <w:rPr>
          <w:rFonts w:ascii="Times New Roman" w:eastAsia="Courier New" w:hAnsi="Times New Roman" w:cs="Times New Roman"/>
          <w:sz w:val="24"/>
          <w:szCs w:val="24"/>
        </w:rPr>
        <w:t>Vigente</w:t>
      </w:r>
      <w:proofErr w:type="spellEnd"/>
      <w:r w:rsidR="00A5508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Unidades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Orçamentárias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estabelecidas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nº 2561 de 13 de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dezembro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de 1984,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discriminação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seguir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6B711B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TRIBUNAL DE CONTAS DO ESTADO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05"/>
      </w:tblGrid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622.036.166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757.850.069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2.729.578.765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918.792.000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5.028.257.000</w:t>
            </w:r>
          </w:p>
        </w:tc>
      </w:tr>
    </w:tbl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6B711B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TRIBUNAL DE JUSTIÇA DE RONDÔNIA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4.298.871.569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6.215.733.693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17.471.632.738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3.270.490.000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31.256.728.000</w:t>
            </w:r>
          </w:p>
        </w:tc>
      </w:tr>
    </w:tbl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SECRETARIA DE ESTADO DA </w:t>
      </w:r>
      <w:r w:rsidR="006B711B">
        <w:rPr>
          <w:rFonts w:ascii="Times New Roman" w:eastAsia="Courier New" w:hAnsi="Times New Roman" w:cs="Times New Roman"/>
          <w:sz w:val="24"/>
          <w:szCs w:val="24"/>
        </w:rPr>
        <w:t>FAZENDA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2.033.356.209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2.204.901.416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5.908.170.375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4.937.862.000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04" w:type="dxa"/>
          </w:tcPr>
          <w:p w:rsidR="001343CD" w:rsidRDefault="006B711B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15.084.290.000</w:t>
            </w:r>
          </w:p>
        </w:tc>
      </w:tr>
    </w:tbl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SECRETARIA DE ESTADO DE SAÚDE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25"/>
      </w:tblGrid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304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17.194.831.884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304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23.874.829.834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304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25.063.922.282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47.924.798.310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114.058.382.310</w:t>
            </w:r>
          </w:p>
        </w:tc>
      </w:tr>
    </w:tbl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HOSPITAL DE BASE DE RONDÔNIA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304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7.804.420.684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304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8.982.280.513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304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22.067.900.401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IV TRIMESTRE</w:t>
            </w:r>
          </w:p>
        </w:tc>
        <w:tc>
          <w:tcPr>
            <w:tcW w:w="5304" w:type="dxa"/>
          </w:tcPr>
          <w:p w:rsidR="001343CD" w:rsidRDefault="001343CD" w:rsidP="003B4464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18.</w:t>
            </w:r>
            <w:r w:rsidR="003B4464">
              <w:rPr>
                <w:rFonts w:ascii="Times New Roman" w:eastAsia="Courier New" w:hAnsi="Times New Roman" w:cs="Times New Roman"/>
                <w:sz w:val="24"/>
                <w:szCs w:val="24"/>
              </w:rPr>
              <w:t>144.284.500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56.998.886.098</w:t>
            </w:r>
          </w:p>
        </w:tc>
      </w:tr>
    </w:tbl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SECRETARIA DE ESTADO </w:t>
      </w:r>
      <w:r w:rsidR="003B4464">
        <w:rPr>
          <w:rFonts w:ascii="Times New Roman" w:eastAsia="Courier New" w:hAnsi="Times New Roman" w:cs="Times New Roman"/>
          <w:sz w:val="24"/>
          <w:szCs w:val="24"/>
        </w:rPr>
        <w:t>INDÚSTRIA, COMÉRCIO, CIÊNCIA E TECNOLOGIA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05"/>
      </w:tblGrid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986.648.746</w:t>
            </w:r>
          </w:p>
        </w:tc>
      </w:tr>
      <w:tr w:rsidR="001343CD" w:rsidTr="001343CD">
        <w:trPr>
          <w:trHeight w:val="346"/>
        </w:trPr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1.592.551.615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5.534.996.639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1.301.750.000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9.415.947.000</w:t>
            </w:r>
          </w:p>
        </w:tc>
      </w:tr>
    </w:tbl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SECRETARIA DE ESTADO </w:t>
      </w:r>
      <w:r w:rsidR="003B4464">
        <w:rPr>
          <w:rFonts w:ascii="Times New Roman" w:eastAsia="Courier New" w:hAnsi="Times New Roman" w:cs="Times New Roman"/>
          <w:sz w:val="24"/>
          <w:szCs w:val="24"/>
        </w:rPr>
        <w:t>DA SEGURANÇA PÚBLICA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4.370.010.593</w:t>
            </w:r>
          </w:p>
        </w:tc>
      </w:tr>
      <w:tr w:rsidR="001343CD" w:rsidTr="001343CD">
        <w:trPr>
          <w:trHeight w:val="346"/>
        </w:trPr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3.655.562.773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10.374.649.634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12.775.577.000</w:t>
            </w:r>
          </w:p>
        </w:tc>
      </w:tr>
      <w:tr w:rsidR="001343CD" w:rsidTr="001343CD">
        <w:trPr>
          <w:trHeight w:val="70"/>
        </w:trPr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31.175.800.000</w:t>
            </w:r>
          </w:p>
        </w:tc>
      </w:tr>
    </w:tbl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3B4464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MINISTÉRIO PÚBLICO DO ESTADO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304" w:type="dxa"/>
          </w:tcPr>
          <w:p w:rsidR="001343CD" w:rsidRDefault="001343CD" w:rsidP="003B4464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  <w:r w:rsidR="003B4464">
              <w:rPr>
                <w:rFonts w:ascii="Times New Roman" w:eastAsia="Courier New" w:hAnsi="Times New Roman" w:cs="Times New Roman"/>
                <w:sz w:val="24"/>
                <w:szCs w:val="24"/>
              </w:rPr>
              <w:t>589.700.000</w:t>
            </w:r>
          </w:p>
        </w:tc>
      </w:tr>
      <w:tr w:rsidR="001343CD" w:rsidTr="001343CD">
        <w:trPr>
          <w:trHeight w:val="346"/>
        </w:trPr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1.694.900.000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5.786.100.000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3.369.214.000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12.439.914.000</w:t>
            </w:r>
          </w:p>
        </w:tc>
      </w:tr>
    </w:tbl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3B4464">
      <w:pPr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DEPARTAMENTO DE ESTRADAS DE RODAGEM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304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1.841.748.381</w:t>
            </w:r>
          </w:p>
        </w:tc>
      </w:tr>
      <w:tr w:rsidR="001343CD" w:rsidTr="001343CD">
        <w:trPr>
          <w:trHeight w:val="346"/>
        </w:trPr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304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4.065.392.576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304" w:type="dxa"/>
          </w:tcPr>
          <w:p w:rsidR="001343CD" w:rsidRDefault="001343CD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16.518.452.043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304" w:type="dxa"/>
          </w:tcPr>
          <w:p w:rsidR="001343CD" w:rsidRDefault="003B4464" w:rsidP="003B4464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8.196.207.000</w:t>
            </w:r>
          </w:p>
        </w:tc>
      </w:tr>
      <w:tr w:rsidR="001343CD" w:rsidTr="001343CD">
        <w:tc>
          <w:tcPr>
            <w:tcW w:w="5304" w:type="dxa"/>
          </w:tcPr>
          <w:p w:rsidR="001343CD" w:rsidRDefault="001343CD" w:rsidP="001343CD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04" w:type="dxa"/>
          </w:tcPr>
          <w:p w:rsidR="001343CD" w:rsidRDefault="003B4464" w:rsidP="001343CD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30.621</w:t>
            </w:r>
            <w:r w:rsidR="001343CD">
              <w:rPr>
                <w:rFonts w:ascii="Times New Roman" w:eastAsia="Courier New" w:hAnsi="Times New Roman" w:cs="Times New Roman"/>
                <w:sz w:val="24"/>
                <w:szCs w:val="24"/>
              </w:rPr>
              <w:t>.800.000</w:t>
            </w:r>
          </w:p>
        </w:tc>
      </w:tr>
    </w:tbl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firstLine="567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Art. 4º - Este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entrará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 data de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Pr="00B567E3" w:rsidRDefault="001343CD" w:rsidP="001343CD">
      <w:pPr>
        <w:pStyle w:val="Corpodetexto"/>
        <w:tabs>
          <w:tab w:val="left" w:pos="709"/>
        </w:tabs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567E3">
        <w:rPr>
          <w:rFonts w:ascii="Times New Roman" w:eastAsiaTheme="minorHAnsi" w:hAnsi="Times New Roman" w:cs="Times New Roman"/>
          <w:sz w:val="24"/>
          <w:szCs w:val="24"/>
        </w:rPr>
        <w:t>ANGELO ANGELIN</w:t>
      </w:r>
    </w:p>
    <w:p w:rsidR="001343CD" w:rsidRPr="00B567E3" w:rsidRDefault="001343CD" w:rsidP="001343CD">
      <w:pPr>
        <w:pStyle w:val="Corpodetexto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67E3">
        <w:rPr>
          <w:rFonts w:ascii="Times New Roman" w:eastAsiaTheme="minorHAnsi" w:hAnsi="Times New Roman" w:cs="Times New Roman"/>
          <w:sz w:val="24"/>
          <w:szCs w:val="24"/>
        </w:rPr>
        <w:t>Governador</w:t>
      </w:r>
    </w:p>
    <w:p w:rsidR="001343CD" w:rsidRPr="00B567E3" w:rsidRDefault="001343CD" w:rsidP="001343CD">
      <w:pPr>
        <w:pStyle w:val="Corpodetexto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1343CD" w:rsidRPr="00B567E3" w:rsidRDefault="001343CD" w:rsidP="001343CD">
      <w:pPr>
        <w:pStyle w:val="Corpodetexto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1343CD" w:rsidRPr="00B567E3" w:rsidRDefault="001343CD" w:rsidP="001343CD">
      <w:pPr>
        <w:pStyle w:val="Corpodetexto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67E3">
        <w:rPr>
          <w:rFonts w:ascii="Times New Roman" w:hAnsi="Times New Roman" w:cs="Times New Roman"/>
          <w:sz w:val="24"/>
          <w:szCs w:val="24"/>
        </w:rPr>
        <w:t>JOSÉ LACERDA DE MELO</w:t>
      </w:r>
    </w:p>
    <w:p w:rsidR="001343CD" w:rsidRPr="00B567E3" w:rsidRDefault="001343CD" w:rsidP="001343CD">
      <w:pPr>
        <w:pStyle w:val="Corpodetexto"/>
        <w:tabs>
          <w:tab w:val="left" w:pos="2625"/>
        </w:tabs>
        <w:ind w:left="590"/>
        <w:jc w:val="center"/>
        <w:rPr>
          <w:rFonts w:ascii="Times New Roman" w:hAnsi="Times New Roman" w:cs="Times New Roman"/>
          <w:sz w:val="24"/>
          <w:szCs w:val="24"/>
        </w:rPr>
      </w:pPr>
      <w:r w:rsidRPr="00B567E3">
        <w:rPr>
          <w:rFonts w:ascii="Times New Roman" w:hAnsi="Times New Roman" w:cs="Times New Roman"/>
          <w:sz w:val="24"/>
          <w:szCs w:val="24"/>
        </w:rPr>
        <w:t>SECRETÁRIO</w:t>
      </w:r>
      <w:r w:rsidRPr="00B567E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567E3">
        <w:rPr>
          <w:rFonts w:ascii="Times New Roman" w:hAnsi="Times New Roman" w:cs="Times New Roman"/>
          <w:sz w:val="24"/>
          <w:szCs w:val="24"/>
        </w:rPr>
        <w:t>DE</w:t>
      </w:r>
      <w:r w:rsidRPr="00B567E3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567E3">
        <w:rPr>
          <w:rFonts w:ascii="Times New Roman" w:hAnsi="Times New Roman" w:cs="Times New Roman"/>
          <w:sz w:val="24"/>
          <w:szCs w:val="24"/>
        </w:rPr>
        <w:t>ESTADO</w:t>
      </w:r>
      <w:r w:rsidRPr="00B567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67E3">
        <w:rPr>
          <w:rFonts w:ascii="Times New Roman" w:hAnsi="Times New Roman" w:cs="Times New Roman"/>
          <w:sz w:val="24"/>
          <w:szCs w:val="24"/>
        </w:rPr>
        <w:t>DO</w:t>
      </w:r>
      <w:r w:rsidRPr="00B567E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567E3">
        <w:rPr>
          <w:rFonts w:ascii="Times New Roman" w:hAnsi="Times New Roman" w:cs="Times New Roman"/>
          <w:sz w:val="24"/>
          <w:szCs w:val="24"/>
        </w:rPr>
        <w:t>PLANEJAMENTO</w:t>
      </w:r>
      <w:r w:rsidRPr="00B567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67E3">
        <w:rPr>
          <w:rFonts w:ascii="Times New Roman" w:hAnsi="Times New Roman" w:cs="Times New Roman"/>
          <w:sz w:val="24"/>
          <w:szCs w:val="24"/>
        </w:rPr>
        <w:t>E</w:t>
      </w:r>
    </w:p>
    <w:p w:rsidR="001343CD" w:rsidRDefault="001343CD" w:rsidP="001343CD">
      <w:pPr>
        <w:pStyle w:val="Corpodetexto"/>
        <w:tabs>
          <w:tab w:val="left" w:pos="2360"/>
        </w:tabs>
        <w:ind w:left="81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67E3">
        <w:rPr>
          <w:rFonts w:ascii="Times New Roman" w:hAnsi="Times New Roman" w:cs="Times New Roman"/>
          <w:sz w:val="24"/>
          <w:szCs w:val="24"/>
        </w:rPr>
        <w:t>COORDENAÇÃO</w:t>
      </w:r>
      <w:r w:rsidRPr="00B567E3">
        <w:rPr>
          <w:rFonts w:ascii="Times New Roman" w:hAnsi="Times New Roman" w:cs="Times New Roman"/>
          <w:sz w:val="24"/>
          <w:szCs w:val="24"/>
        </w:rPr>
        <w:tab/>
        <w:t>GERAL</w:t>
      </w:r>
      <w:r w:rsidR="00AE6E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6E1E" w:rsidRPr="00B567E3" w:rsidRDefault="00AE6E1E" w:rsidP="00AE6E1E">
      <w:pPr>
        <w:pStyle w:val="Corpodetexto"/>
        <w:tabs>
          <w:tab w:val="left" w:pos="2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EXERCÍCIO</w:t>
      </w: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1343CD" w:rsidRDefault="001343CD" w:rsidP="001343CD">
      <w:pPr>
        <w:ind w:left="707"/>
        <w:rPr>
          <w:rFonts w:ascii="Times New Roman" w:eastAsia="Courier New" w:hAnsi="Times New Roman" w:cs="Times New Roman"/>
          <w:sz w:val="24"/>
          <w:szCs w:val="24"/>
        </w:rPr>
      </w:pPr>
    </w:p>
    <w:p w:rsidR="004864DC" w:rsidRDefault="004864DC">
      <w:bookmarkStart w:id="0" w:name="_GoBack"/>
      <w:bookmarkEnd w:id="0"/>
    </w:p>
    <w:sectPr w:rsidR="004864DC" w:rsidSect="001343CD">
      <w:footerReference w:type="default" r:id="rId8"/>
      <w:type w:val="continuous"/>
      <w:pgSz w:w="11708" w:h="17480"/>
      <w:pgMar w:top="540" w:right="68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C0" w:rsidRDefault="00F62EC0">
      <w:r>
        <w:separator/>
      </w:r>
    </w:p>
  </w:endnote>
  <w:endnote w:type="continuationSeparator" w:id="0">
    <w:p w:rsidR="00F62EC0" w:rsidRDefault="00F6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CD" w:rsidRDefault="001343C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C0" w:rsidRDefault="00F62EC0">
      <w:r>
        <w:separator/>
      </w:r>
    </w:p>
  </w:footnote>
  <w:footnote w:type="continuationSeparator" w:id="0">
    <w:p w:rsidR="00F62EC0" w:rsidRDefault="00F6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CD" w:rsidRDefault="001343CD" w:rsidP="001343CD">
    <w:pPr>
      <w:ind w:right="360" w:firstLine="360"/>
      <w:jc w:val="center"/>
      <w:rPr>
        <w:b/>
      </w:rPr>
    </w:pPr>
    <w:r>
      <w:rPr>
        <w:noProof/>
        <w:lang w:val="pt-BR" w:eastAsia="pt-BR"/>
      </w:rPr>
      <w:drawing>
        <wp:inline distT="0" distB="0" distL="0" distR="0" wp14:anchorId="5925CA23" wp14:editId="19C88EA3">
          <wp:extent cx="647700" cy="8305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12" cy="8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3CD" w:rsidRPr="002F1890" w:rsidRDefault="001343CD" w:rsidP="001343CD">
    <w:pPr>
      <w:jc w:val="center"/>
      <w:rPr>
        <w:rFonts w:ascii="Times New Roman" w:hAnsi="Times New Roman" w:cs="Times New Roman"/>
        <w:b/>
        <w:sz w:val="24"/>
        <w:szCs w:val="24"/>
      </w:rPr>
    </w:pPr>
    <w:r w:rsidRPr="002F189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343CD" w:rsidRPr="002F1890" w:rsidRDefault="001343CD" w:rsidP="001343CD">
    <w:pPr>
      <w:pStyle w:val="Ttulo1"/>
      <w:jc w:val="center"/>
      <w:rPr>
        <w:rFonts w:ascii="Times New Roman" w:hAnsi="Times New Roman" w:cs="Times New Roman"/>
        <w:b/>
        <w:sz w:val="24"/>
        <w:szCs w:val="24"/>
      </w:rPr>
    </w:pPr>
    <w:r w:rsidRPr="002F1890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D"/>
    <w:rsid w:val="001343CD"/>
    <w:rsid w:val="001B69AB"/>
    <w:rsid w:val="003B4464"/>
    <w:rsid w:val="004864DC"/>
    <w:rsid w:val="006B711B"/>
    <w:rsid w:val="00A5508B"/>
    <w:rsid w:val="00AE6E1E"/>
    <w:rsid w:val="00B50D9B"/>
    <w:rsid w:val="00BA6FEE"/>
    <w:rsid w:val="00C1638C"/>
    <w:rsid w:val="00D32201"/>
    <w:rsid w:val="00F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43CD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1343CD"/>
    <w:pPr>
      <w:ind w:left="114"/>
      <w:outlineLvl w:val="0"/>
    </w:pPr>
    <w:rPr>
      <w:rFonts w:ascii="Courier New" w:eastAsia="Courier New" w:hAnsi="Courier New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343CD"/>
    <w:rPr>
      <w:rFonts w:ascii="Courier New" w:eastAsia="Courier New" w:hAnsi="Courier New"/>
      <w:sz w:val="29"/>
      <w:szCs w:val="29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343CD"/>
    <w:rPr>
      <w:rFonts w:ascii="Courier New" w:eastAsia="Courier New" w:hAnsi="Courier New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343CD"/>
    <w:rPr>
      <w:rFonts w:ascii="Courier New" w:eastAsia="Courier New" w:hAnsi="Courier New"/>
      <w:sz w:val="23"/>
      <w:szCs w:val="23"/>
      <w:lang w:val="en-US"/>
    </w:rPr>
  </w:style>
  <w:style w:type="table" w:styleId="Tabelacomgrade">
    <w:name w:val="Table Grid"/>
    <w:basedOn w:val="Tabelanormal"/>
    <w:uiPriority w:val="59"/>
    <w:rsid w:val="001343C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3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3C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43CD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1343CD"/>
    <w:pPr>
      <w:ind w:left="114"/>
      <w:outlineLvl w:val="0"/>
    </w:pPr>
    <w:rPr>
      <w:rFonts w:ascii="Courier New" w:eastAsia="Courier New" w:hAnsi="Courier New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343CD"/>
    <w:rPr>
      <w:rFonts w:ascii="Courier New" w:eastAsia="Courier New" w:hAnsi="Courier New"/>
      <w:sz w:val="29"/>
      <w:szCs w:val="29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343CD"/>
    <w:rPr>
      <w:rFonts w:ascii="Courier New" w:eastAsia="Courier New" w:hAnsi="Courier New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343CD"/>
    <w:rPr>
      <w:rFonts w:ascii="Courier New" w:eastAsia="Courier New" w:hAnsi="Courier New"/>
      <w:sz w:val="23"/>
      <w:szCs w:val="23"/>
      <w:lang w:val="en-US"/>
    </w:rPr>
  </w:style>
  <w:style w:type="table" w:styleId="Tabelacomgrade">
    <w:name w:val="Table Grid"/>
    <w:basedOn w:val="Tabelanormal"/>
    <w:uiPriority w:val="59"/>
    <w:rsid w:val="001343C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3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3C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2016-10-13T14:07:00Z</dcterms:created>
  <dcterms:modified xsi:type="dcterms:W3CDTF">2016-10-14T12:02:00Z</dcterms:modified>
</cp:coreProperties>
</file>