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B" w:rsidRPr="0012251E" w:rsidRDefault="00D62BDB" w:rsidP="009A452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2251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C532A2" w:rsidRPr="0012251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24.0</w:t>
      </w:r>
      <w:r w:rsidR="00BB6E9E" w:rsidRPr="0012251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70</w:t>
      </w:r>
      <w:r w:rsidRPr="0012251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C532A2" w:rsidRPr="0012251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B6E9E" w:rsidRPr="0012251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12</w:t>
      </w:r>
      <w:r w:rsidR="00C532A2" w:rsidRPr="0012251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B6E9E" w:rsidRPr="0012251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JULHO</w:t>
      </w:r>
      <w:r w:rsidRPr="0012251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2019.</w:t>
      </w:r>
    </w:p>
    <w:p w:rsidR="00DF5F68" w:rsidRDefault="00DF5F68" w:rsidP="00385BA4">
      <w:pPr>
        <w:pStyle w:val="SemEspaamen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> </w:t>
      </w:r>
      <w:r w:rsidR="00385BA4">
        <w:rPr>
          <w:rFonts w:ascii="Times New Roman" w:hAnsi="Times New Roman" w:cs="Times New Roman"/>
          <w:sz w:val="24"/>
          <w:szCs w:val="24"/>
        </w:rPr>
        <w:t>Alterações:</w:t>
      </w:r>
    </w:p>
    <w:p w:rsidR="00385BA4" w:rsidRPr="00385BA4" w:rsidRDefault="00385BA4" w:rsidP="00385BA4">
      <w:pPr>
        <w:pStyle w:val="SemEspaamen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5BA4">
        <w:rPr>
          <w:rFonts w:ascii="Times New Roman" w:hAnsi="Times New Roman" w:cs="Times New Roman"/>
          <w:color w:val="000000"/>
          <w:sz w:val="24"/>
          <w:szCs w:val="24"/>
        </w:rPr>
        <w:t>Alterado pe</w:t>
      </w:r>
      <w:r>
        <w:rPr>
          <w:rFonts w:ascii="Times New Roman" w:hAnsi="Times New Roman" w:cs="Times New Roman"/>
          <w:color w:val="000000"/>
          <w:sz w:val="24"/>
          <w:szCs w:val="24"/>
        </w:rPr>
        <w:t>lo Decreto n° 25.578, de 24/11/2020.</w:t>
      </w:r>
      <w:r w:rsidR="00D23279">
        <w:rPr>
          <w:rFonts w:ascii="Times New Roman" w:hAnsi="Times New Roman" w:cs="Times New Roman"/>
          <w:color w:val="000000"/>
          <w:sz w:val="24"/>
          <w:szCs w:val="24"/>
        </w:rPr>
        <w:t xml:space="preserve"> (C</w:t>
      </w:r>
      <w:r w:rsidRPr="00385BA4">
        <w:rPr>
          <w:rFonts w:ascii="Times New Roman" w:hAnsi="Times New Roman" w:cs="Times New Roman"/>
          <w:color w:val="000000"/>
          <w:sz w:val="24"/>
          <w:szCs w:val="24"/>
        </w:rPr>
        <w:t>om efeitos a contar de 17 de julho de 2019 em relação ao art. 3º do Decreto nº 24.070, de 2019</w:t>
      </w:r>
      <w:r w:rsidR="00D23279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Start w:id="0" w:name="_GoBack"/>
      <w:bookmarkEnd w:id="0"/>
    </w:p>
    <w:p w:rsidR="00DF5F68" w:rsidRPr="0012251E" w:rsidRDefault="00BB6E9E" w:rsidP="00BB6E9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color w:val="000000"/>
          <w:sz w:val="24"/>
          <w:szCs w:val="24"/>
        </w:rPr>
        <w:t>Institui e nomeia para compor o Grupo de Trabalho Intersetorial do Estado de Rondônia - GTI/RO, para a implementação e acompanhamento da Política Nacional da Atenção Integral à Saúde de Adolescentes em Conflito com a Lei, em unidades de internação, de internação provisória e de semiliberdade.</w:t>
      </w:r>
      <w:r w:rsidR="00DF5F68" w:rsidRPr="0012251E">
        <w:rPr>
          <w:rFonts w:ascii="Times New Roman" w:hAnsi="Times New Roman" w:cs="Times New Roman"/>
          <w:sz w:val="24"/>
          <w:szCs w:val="24"/>
        </w:rPr>
        <w:t> </w:t>
      </w:r>
    </w:p>
    <w:p w:rsidR="00BB6E9E" w:rsidRPr="0012251E" w:rsidRDefault="00BB6E9E" w:rsidP="00BB6E9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O GOVERNADOR DO ESTADO DE RONDÔNIA, no uso das atribuições que lhe confere o artigo 65, inciso V da Constituição do Estado, e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Considerando o disposto no artigo 227 da Constituição Federal, que estabelece o dever da família, da sociedade e do Estado em assegurar à criança e ao adolescente, com absoluta prioridade, o direito à vida, à saúde, à alimentação, à educação, ao lazer, à profissionalização, à cultura, à dignidade, ao respeito, à liberdade e à convivência familiar e comunitária, a salvo de toda a forma de negligência, discriminação, exploração, violência, crueldade e opressão;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Considerando a Portaria n. 1.082, de 23 de maio de 2014, que redefine as diretrizes da Política Nacional de Atenção Integral à Saúde de Adolescentes em Conflito com a Lei, em Regime de Internação e Internação Provisória - PNAISARI, incluindo-se o cumprimento de medida socioeducativa em meio aberto e fechado; e estabelece novos critérios e fluxos para adesão e operacionalização da atenção integral à saúde de adolescentes em situação de privação de liberdade, nas unidades de internação, de internação provisória e de semiliberdade; e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Considerando ainda o artigo 17, inciso II da Portaria n. 1.082, de 2014, que estabelece em seu artigo 17 a competência dos Estados, por intermédio das respectivas Secretarias de Saúde, instituir Grupo de Trabalho Intersetorial - GTI, em articulação com a Secretaria de Saúde Municipal e a Secretaria gestora do Sistema Socioeducativo, para a implementação e acompanhamento da PNAISARI;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  <w:u w:val="single"/>
        </w:rPr>
        <w:t>D</w:t>
      </w:r>
      <w:r w:rsidRPr="0012251E">
        <w:rPr>
          <w:color w:val="000000"/>
        </w:rPr>
        <w:t> </w:t>
      </w:r>
      <w:r w:rsidRPr="0012251E">
        <w:rPr>
          <w:color w:val="000000"/>
          <w:u w:val="single"/>
        </w:rPr>
        <w:t>E</w:t>
      </w:r>
      <w:r w:rsidRPr="0012251E">
        <w:rPr>
          <w:color w:val="000000"/>
        </w:rPr>
        <w:t> </w:t>
      </w:r>
      <w:r w:rsidRPr="0012251E">
        <w:rPr>
          <w:color w:val="000000"/>
          <w:u w:val="single"/>
        </w:rPr>
        <w:t>C</w:t>
      </w:r>
      <w:r w:rsidRPr="0012251E">
        <w:rPr>
          <w:color w:val="000000"/>
        </w:rPr>
        <w:t> </w:t>
      </w:r>
      <w:r w:rsidRPr="0012251E">
        <w:rPr>
          <w:color w:val="000000"/>
          <w:u w:val="single"/>
        </w:rPr>
        <w:t>R</w:t>
      </w:r>
      <w:r w:rsidRPr="0012251E">
        <w:rPr>
          <w:color w:val="000000"/>
        </w:rPr>
        <w:t> </w:t>
      </w:r>
      <w:r w:rsidRPr="0012251E">
        <w:rPr>
          <w:color w:val="000000"/>
          <w:u w:val="single"/>
        </w:rPr>
        <w:t>E</w:t>
      </w:r>
      <w:r w:rsidRPr="0012251E">
        <w:rPr>
          <w:color w:val="000000"/>
        </w:rPr>
        <w:t> </w:t>
      </w:r>
      <w:r w:rsidRPr="0012251E">
        <w:rPr>
          <w:color w:val="000000"/>
          <w:u w:val="single"/>
        </w:rPr>
        <w:t>T</w:t>
      </w:r>
      <w:r w:rsidRPr="0012251E">
        <w:rPr>
          <w:color w:val="000000"/>
        </w:rPr>
        <w:t> </w:t>
      </w:r>
      <w:r w:rsidRPr="0012251E">
        <w:rPr>
          <w:color w:val="000000"/>
          <w:u w:val="single"/>
        </w:rPr>
        <w:t>A</w:t>
      </w:r>
      <w:r w:rsidRPr="0012251E">
        <w:rPr>
          <w:color w:val="000000"/>
        </w:rPr>
        <w:t> :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Art. 1º. Fica instituído, no âmbito do Poder Executivo Estadual, sob a coordenação da Fundação Estadual de Atendimento Socioeducativo - FEASE, o Grupo de Trabalho Intersetorial do Estado de Rondônia - GTI/RO, com o escopo de implementar e acompanhar a Política Nacional da Atenção Integral à Saúde de Adolescentes em Conflito à Lei - PNAISARI, com as seguintes atribuições: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I - a elaboração de Plano Operativo, conforme modelo constante do Anexo II da Portaria n. 1.082, de 23 de maio de 2014;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II - a elaboração de Plano de Ação Anual, com definição das ações de saúde e as metas físicas para o ano de exercício por município, em consonância com o modelo constante do Anexo III da Portaria n. 1.082 de 2014;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III - o acompanhamento e monitoramento da efetiva implementação da atenção integral à saúde de adolescentes, em situação de privação de liberdade; e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lastRenderedPageBreak/>
        <w:t>IV - realização de diagnóstico da situação de saúde dos adolescentes, em situação de privação de liberdade.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Art. 2º. O GTI/RO será composto pelos seguintes membros, indicados por meio de titulares dos órgãos ou entidades a que estejam vinculados: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I - Secretaria de Estado de Saúde - SESAU: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12251E">
        <w:rPr>
          <w:strike/>
          <w:color w:val="000000"/>
        </w:rPr>
        <w:t>a)  Titular: Lenilda Gomes de Sá; e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12251E">
        <w:rPr>
          <w:strike/>
          <w:color w:val="000000"/>
        </w:rPr>
        <w:t>b) Suplente: Wanda Fernandes Arruda Braga Brandão;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416345" w:rsidRPr="0012251E" w:rsidRDefault="00416345" w:rsidP="00416345">
      <w:pPr>
        <w:pStyle w:val="newtextojustificadorecprimeirlinhaespsimp"/>
        <w:spacing w:before="0" w:beforeAutospacing="0" w:after="0" w:afterAutospacing="0"/>
        <w:jc w:val="both"/>
        <w:rPr>
          <w:b/>
          <w:color w:val="000000"/>
        </w:rPr>
      </w:pPr>
      <w:r w:rsidRPr="0012251E">
        <w:rPr>
          <w:color w:val="000000"/>
        </w:rPr>
        <w:t>a) Titular: Ana Carla de Souza Lima; e </w:t>
      </w:r>
      <w:r w:rsidRPr="0012251E">
        <w:rPr>
          <w:b/>
          <w:color w:val="000000"/>
        </w:rPr>
        <w:t>(Redação dada pelo Decreto n° 25.578, de 24/11/2020)</w:t>
      </w:r>
    </w:p>
    <w:p w:rsidR="00416345" w:rsidRPr="0012251E" w:rsidRDefault="00416345" w:rsidP="0041634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416345" w:rsidRPr="0012251E" w:rsidRDefault="00416345" w:rsidP="00416345">
      <w:pPr>
        <w:pStyle w:val="newtextojustificadorecprimeirlinhaespsimp"/>
        <w:spacing w:before="0" w:beforeAutospacing="0" w:after="0" w:afterAutospacing="0"/>
        <w:jc w:val="both"/>
        <w:rPr>
          <w:color w:val="000000"/>
        </w:rPr>
      </w:pPr>
      <w:r w:rsidRPr="0012251E">
        <w:rPr>
          <w:color w:val="000000"/>
        </w:rPr>
        <w:t>b) Suplente: Rebeca Monique de Oliveira Teixeira Souza;</w:t>
      </w:r>
      <w:r w:rsidR="00757076" w:rsidRPr="0012251E">
        <w:rPr>
          <w:b/>
          <w:color w:val="000000"/>
        </w:rPr>
        <w:t xml:space="preserve"> </w:t>
      </w:r>
      <w:r w:rsidR="00757076" w:rsidRPr="0012251E">
        <w:rPr>
          <w:b/>
          <w:color w:val="000000"/>
        </w:rPr>
        <w:t>(Redação dada pelo Decreto n° 25.578, de 24/11/2020)</w:t>
      </w:r>
    </w:p>
    <w:p w:rsidR="00416345" w:rsidRPr="0012251E" w:rsidRDefault="00416345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II - Secretaria de Estado da Assistência e do Desenvolvimento Social - SEAS: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12251E">
        <w:rPr>
          <w:strike/>
          <w:color w:val="000000"/>
        </w:rPr>
        <w:t>a) Titular: Ana Carolina Marques de Amorim Gondim Assunção; e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12251E">
        <w:rPr>
          <w:strike/>
          <w:color w:val="000000"/>
        </w:rPr>
        <w:t>b) Suplente: Dulcianni de Fatima Monteiro Barros Ignácio;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437F42" w:rsidRPr="0012251E" w:rsidRDefault="00437F42" w:rsidP="00437F42">
      <w:pPr>
        <w:pStyle w:val="newtextojustificadorecprimeirlinhaespsimp"/>
        <w:spacing w:before="0" w:beforeAutospacing="0" w:after="0" w:afterAutospacing="0"/>
        <w:jc w:val="both"/>
        <w:rPr>
          <w:color w:val="000000"/>
        </w:rPr>
      </w:pPr>
      <w:r w:rsidRPr="0012251E">
        <w:rPr>
          <w:color w:val="000000"/>
        </w:rPr>
        <w:t>a) Titular: Dulcianni de Fátima Monteiro Barros Ignácio; e</w:t>
      </w:r>
      <w:r w:rsidRPr="0012251E">
        <w:rPr>
          <w:color w:val="000000"/>
        </w:rPr>
        <w:t xml:space="preserve"> </w:t>
      </w:r>
      <w:r w:rsidRPr="0012251E">
        <w:rPr>
          <w:b/>
          <w:color w:val="000000"/>
        </w:rPr>
        <w:t>(Redação dada pelo Decreto n° 25.578, de 24/11/2020)</w:t>
      </w:r>
    </w:p>
    <w:p w:rsidR="00437F42" w:rsidRPr="0012251E" w:rsidRDefault="00437F42" w:rsidP="00437F42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437F42" w:rsidRPr="0012251E" w:rsidRDefault="00437F42" w:rsidP="00437F42">
      <w:pPr>
        <w:pStyle w:val="newtextojustificadorecprimeirlinhaespsimp"/>
        <w:spacing w:before="0" w:beforeAutospacing="0" w:after="0" w:afterAutospacing="0"/>
        <w:jc w:val="both"/>
        <w:rPr>
          <w:color w:val="000000"/>
        </w:rPr>
      </w:pPr>
      <w:r w:rsidRPr="0012251E">
        <w:rPr>
          <w:color w:val="000000"/>
        </w:rPr>
        <w:t>b) Suplente: Gláucia do Nascimento Prado;</w:t>
      </w:r>
      <w:r w:rsidRPr="0012251E">
        <w:rPr>
          <w:color w:val="000000"/>
        </w:rPr>
        <w:t xml:space="preserve"> </w:t>
      </w:r>
      <w:r w:rsidRPr="0012251E">
        <w:rPr>
          <w:b/>
          <w:color w:val="000000"/>
        </w:rPr>
        <w:t>(Redação dada pelo Decreto n° 25.578, de 24/11/2020)</w:t>
      </w:r>
    </w:p>
    <w:p w:rsidR="00437F42" w:rsidRPr="0012251E" w:rsidRDefault="00437F42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III - Fundação Estadual de Atendimento Socioeducativo - FEASE: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a) Titular: Lainara Damascena Cruz; e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12251E">
        <w:rPr>
          <w:strike/>
          <w:color w:val="000000"/>
        </w:rPr>
        <w:t>b) Suplente: Maria Suely Parente Lima;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351563" w:rsidRPr="0012251E" w:rsidRDefault="00351563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b) Suplente: Ana Emanuela de Carvalho Chagas;</w:t>
      </w:r>
      <w:r w:rsidRPr="0012251E">
        <w:rPr>
          <w:color w:val="000000"/>
        </w:rPr>
        <w:t xml:space="preserve"> </w:t>
      </w:r>
      <w:r w:rsidRPr="0012251E">
        <w:rPr>
          <w:b/>
          <w:color w:val="000000"/>
        </w:rPr>
        <w:t>(Redação dada pelo Decreto n° 25.578, de 24/11/2020)</w:t>
      </w:r>
    </w:p>
    <w:p w:rsidR="00351563" w:rsidRPr="0012251E" w:rsidRDefault="00351563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IV- Secretaria Municipal de Saúde - SEMUSA: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a) Titular: Joely Gimenes; e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b) Suplente: Rosenira Vidal de Souza;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V - Secretaria de Estado da Educação - SEDUC: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12251E">
        <w:rPr>
          <w:strike/>
          <w:color w:val="000000"/>
        </w:rPr>
        <w:t>a) Titular: Ana Cristina Leandro Carvalho; e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12251E">
        <w:rPr>
          <w:strike/>
          <w:color w:val="000000"/>
        </w:rPr>
        <w:t>b) Suplente: Josenice Nara Johnson Macedo Amorim;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600084" w:rsidRPr="0012251E" w:rsidRDefault="00600084" w:rsidP="00600084">
      <w:pPr>
        <w:pStyle w:val="newtextojustificadorecprimeirlinhaespsimp"/>
        <w:spacing w:before="0" w:beforeAutospacing="0" w:after="0" w:afterAutospacing="0"/>
        <w:jc w:val="both"/>
        <w:rPr>
          <w:color w:val="000000"/>
        </w:rPr>
      </w:pPr>
      <w:r w:rsidRPr="0012251E">
        <w:rPr>
          <w:color w:val="000000"/>
        </w:rPr>
        <w:t>a) Titular: Valesca Galdino Lima Vieira; e</w:t>
      </w:r>
      <w:r w:rsidRPr="0012251E">
        <w:rPr>
          <w:color w:val="000000"/>
        </w:rPr>
        <w:t xml:space="preserve"> </w:t>
      </w:r>
      <w:r w:rsidRPr="0012251E">
        <w:rPr>
          <w:b/>
          <w:color w:val="000000"/>
        </w:rPr>
        <w:t>(Redação dada pelo Decreto n° 25.578, de 24/11/2020)</w:t>
      </w:r>
    </w:p>
    <w:p w:rsidR="00600084" w:rsidRPr="0012251E" w:rsidRDefault="00600084" w:rsidP="00600084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2251E">
        <w:rPr>
          <w:color w:val="000000"/>
        </w:rPr>
        <w:lastRenderedPageBreak/>
        <w:t> </w:t>
      </w:r>
    </w:p>
    <w:p w:rsidR="00600084" w:rsidRPr="0012251E" w:rsidRDefault="00600084" w:rsidP="00600084">
      <w:pPr>
        <w:pStyle w:val="newtextojustificadorecprimeirlinhaespsimp"/>
        <w:spacing w:before="0" w:beforeAutospacing="0" w:after="0" w:afterAutospacing="0"/>
        <w:jc w:val="both"/>
        <w:rPr>
          <w:color w:val="000000"/>
        </w:rPr>
      </w:pPr>
      <w:r w:rsidRPr="0012251E">
        <w:rPr>
          <w:color w:val="000000"/>
        </w:rPr>
        <w:t>b) Suplente: Genoveva Gonçalves Brito;</w:t>
      </w:r>
      <w:r w:rsidRPr="0012251E">
        <w:rPr>
          <w:color w:val="000000"/>
        </w:rPr>
        <w:t xml:space="preserve"> </w:t>
      </w:r>
      <w:r w:rsidRPr="0012251E">
        <w:rPr>
          <w:b/>
          <w:color w:val="000000"/>
        </w:rPr>
        <w:t>(Redação dada pelo Decreto n° 25.578, de 24/11/2020)</w:t>
      </w:r>
    </w:p>
    <w:p w:rsidR="00600084" w:rsidRPr="0012251E" w:rsidRDefault="00600084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VI - Superintendência da Juventude, Cultura, Esporte e do Lazer - SEJUCEL: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a) Titular: Temerson Gabriel Barbosa de Oliveira; e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b) Suplente: Artur Junior Pereira Pires;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VII - Secretaria de Estado do Planejamento, Orçamento e Gestão - SEPOG: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12251E">
        <w:rPr>
          <w:strike/>
          <w:color w:val="000000"/>
        </w:rPr>
        <w:t>a) Titular: Raoni Francisco Lopes Gama; e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E0B3B" w:rsidRPr="0012251E" w:rsidRDefault="00BE0B3B" w:rsidP="00BE0B3B">
      <w:pPr>
        <w:pStyle w:val="newtextojustificadorecprimeirlinhaespsimp"/>
        <w:spacing w:before="0" w:beforeAutospacing="0" w:after="0" w:afterAutospacing="0"/>
        <w:jc w:val="both"/>
        <w:rPr>
          <w:color w:val="000000"/>
        </w:rPr>
      </w:pPr>
      <w:r w:rsidRPr="0012251E">
        <w:rPr>
          <w:color w:val="000000"/>
        </w:rPr>
        <w:t>a) Titular: Micaelle Castro Soares; e </w:t>
      </w:r>
      <w:r w:rsidRPr="0012251E">
        <w:rPr>
          <w:b/>
          <w:color w:val="000000"/>
        </w:rPr>
        <w:t>(Redação dada pelo Decreto n° 25.578, de 24/11/2020)</w:t>
      </w:r>
    </w:p>
    <w:p w:rsidR="00BE0B3B" w:rsidRPr="0012251E" w:rsidRDefault="00BE0B3B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b) Suplente: Michele Tavernard da Rocha;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VIII - Ministério Público do Estado de Rondônia: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12251E">
        <w:rPr>
          <w:strike/>
          <w:color w:val="000000"/>
        </w:rPr>
        <w:t>a) Titular: Antônio Cosme Salim; e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12251E">
        <w:rPr>
          <w:strike/>
          <w:color w:val="000000"/>
        </w:rPr>
        <w:t>b) Suplente: Érika Oliveira Chaquian;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1A5206" w:rsidRPr="0012251E" w:rsidRDefault="001A5206" w:rsidP="001A5206">
      <w:pPr>
        <w:pStyle w:val="newtextojustificadorecprimeirlinhaespsimp"/>
        <w:spacing w:before="0" w:beforeAutospacing="0" w:after="0" w:afterAutospacing="0"/>
        <w:jc w:val="both"/>
        <w:rPr>
          <w:color w:val="000000"/>
        </w:rPr>
      </w:pPr>
      <w:r w:rsidRPr="0012251E">
        <w:rPr>
          <w:color w:val="000000"/>
        </w:rPr>
        <w:t>a) Titular: Érika Oliveira Chaquian; e </w:t>
      </w:r>
      <w:r w:rsidRPr="0012251E">
        <w:rPr>
          <w:color w:val="000000"/>
        </w:rPr>
        <w:t xml:space="preserve"> </w:t>
      </w:r>
      <w:r w:rsidRPr="0012251E">
        <w:rPr>
          <w:b/>
          <w:color w:val="000000"/>
        </w:rPr>
        <w:t>(Redação dada pelo Decreto n° 25.578, de 24/11/2020)</w:t>
      </w:r>
    </w:p>
    <w:p w:rsidR="001A5206" w:rsidRPr="0012251E" w:rsidRDefault="001A5206" w:rsidP="001A520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1A5206" w:rsidRPr="0012251E" w:rsidRDefault="001A5206" w:rsidP="001A5206">
      <w:pPr>
        <w:pStyle w:val="newtextojustificadorecprimeirlinhaespsimp"/>
        <w:spacing w:before="0" w:beforeAutospacing="0" w:after="0" w:afterAutospacing="0"/>
        <w:jc w:val="both"/>
        <w:rPr>
          <w:color w:val="000000"/>
        </w:rPr>
      </w:pPr>
      <w:r w:rsidRPr="0012251E">
        <w:rPr>
          <w:color w:val="000000"/>
        </w:rPr>
        <w:t>b) Suplente: Maria José Ferreira Souza;</w:t>
      </w:r>
      <w:r w:rsidRPr="0012251E">
        <w:rPr>
          <w:color w:val="000000"/>
        </w:rPr>
        <w:t xml:space="preserve"> </w:t>
      </w:r>
      <w:r w:rsidRPr="0012251E">
        <w:rPr>
          <w:b/>
          <w:color w:val="000000"/>
        </w:rPr>
        <w:t>(Redação dada pelo Decreto n° 25.578, de 24/11/2020)</w:t>
      </w:r>
    </w:p>
    <w:p w:rsidR="001A5206" w:rsidRPr="0012251E" w:rsidRDefault="001A5206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IX - Conselho de Secretários Municipais de Saúde do Estado de Rondônia - COSEMS/RO: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12251E">
        <w:rPr>
          <w:strike/>
          <w:color w:val="000000"/>
        </w:rPr>
        <w:t>a) Titular: Gelzirlane do Nascimento; e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4056A7" w:rsidRPr="0012251E" w:rsidRDefault="004056A7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12251E">
        <w:rPr>
          <w:color w:val="000000"/>
        </w:rPr>
        <w:t>a) Titular: Cristina Mabel do Nascimento; e</w:t>
      </w:r>
      <w:r w:rsidRPr="0012251E">
        <w:rPr>
          <w:color w:val="000000"/>
        </w:rPr>
        <w:t xml:space="preserve"> </w:t>
      </w:r>
      <w:r w:rsidRPr="0012251E">
        <w:rPr>
          <w:b/>
          <w:color w:val="000000"/>
        </w:rPr>
        <w:t>(Redação dada pelo Decreto n° 25.578, de 24/11/2020)</w:t>
      </w:r>
    </w:p>
    <w:p w:rsidR="004056A7" w:rsidRPr="0012251E" w:rsidRDefault="004056A7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b) Suplente: Maria da Conceição Acacio de Meireles.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§ 1º. Os membros do GTI/RO, indicados na forma do </w:t>
      </w:r>
      <w:r w:rsidRPr="0012251E">
        <w:rPr>
          <w:rStyle w:val="nfase"/>
          <w:color w:val="000000"/>
        </w:rPr>
        <w:t>caput</w:t>
      </w:r>
      <w:r w:rsidRPr="0012251E">
        <w:rPr>
          <w:color w:val="000000"/>
        </w:rPr>
        <w:t> deste artigo, serão designados por Ato do Governador do Estado.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§ 2º. Poderão ser convidados para participar das reuniões do GTI/RO, representantes de outros órgãos e entidades da Administração Pública Federal, Estadual e Municipal, de organizações não-governamentais, bem como especialistas, com a finalidade de subsidiar o Grupo de Trabalho, através de dados necessários à consecução de seus objetivos.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§ 3º. O Grupo de Trabalho Intersetorial do Estado de Rondônia - GTI/RO, reunir-se-á, no mínimo, 1 (uma) vez por semana e, extraordinariamente, mediante convocação da Coordenação, até alcançar os seus objetivos.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strike/>
          <w:color w:val="000000"/>
        </w:rPr>
      </w:pPr>
      <w:r w:rsidRPr="0012251E">
        <w:rPr>
          <w:strike/>
          <w:color w:val="000000"/>
        </w:rPr>
        <w:t>Art. 3º. O GTI/RO terá a duração de 12 (doze) meses, podendo esse prazo ser prorrogado.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4056A7" w:rsidRPr="0012251E" w:rsidRDefault="004056A7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lastRenderedPageBreak/>
        <w:t>Art. 3º  O GTI/RO terá a duração de 24 (vinte e quatro) meses, podendo esse prazo ser prorrogado.</w:t>
      </w:r>
      <w:r w:rsidRPr="0012251E">
        <w:rPr>
          <w:color w:val="000000"/>
        </w:rPr>
        <w:t xml:space="preserve"> </w:t>
      </w:r>
      <w:r w:rsidRPr="0012251E">
        <w:rPr>
          <w:b/>
          <w:color w:val="000000"/>
        </w:rPr>
        <w:t>(Redação dada pelo Decreto n° 25.578, de 24/11/2020)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Art. 4º. Fica vedada a percepção de qualquer remuneração, em decorrência da participação no GTI/RO.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Art. 5º. Este Decreto entra em vigor na data de sua publicação.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2251E">
        <w:rPr>
          <w:color w:val="000000"/>
        </w:rPr>
        <w:t>Palácio do Governo do Estado de Rondônia, em 12 de julho de 2019, 131° da República.</w:t>
      </w:r>
    </w:p>
    <w:p w:rsidR="00BB6E9E" w:rsidRPr="0012251E" w:rsidRDefault="00BB6E9E" w:rsidP="00BB6E9E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12251E">
        <w:rPr>
          <w:color w:val="000000"/>
        </w:rPr>
        <w:t> </w:t>
      </w:r>
    </w:p>
    <w:p w:rsidR="00BB6E9E" w:rsidRPr="0012251E" w:rsidRDefault="00BB6E9E" w:rsidP="00BB6E9E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12251E">
        <w:rPr>
          <w:rStyle w:val="Forte"/>
          <w:color w:val="000000"/>
        </w:rPr>
        <w:t>MARCOS JOSÉ ROCHA DOS SANTOS</w:t>
      </w:r>
    </w:p>
    <w:p w:rsidR="00BB6E9E" w:rsidRPr="0012251E" w:rsidRDefault="00BB6E9E" w:rsidP="00BB6E9E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12251E">
        <w:rPr>
          <w:color w:val="000000"/>
        </w:rPr>
        <w:t>Governador</w:t>
      </w:r>
    </w:p>
    <w:p w:rsidR="007A518C" w:rsidRPr="0012251E" w:rsidRDefault="007A518C" w:rsidP="009A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18C" w:rsidRPr="0012251E" w:rsidSect="001E1BEC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08" w:rsidRDefault="00E91E08" w:rsidP="00D62BDB">
      <w:pPr>
        <w:spacing w:after="0" w:line="240" w:lineRule="auto"/>
      </w:pPr>
      <w:r>
        <w:separator/>
      </w:r>
    </w:p>
  </w:endnote>
  <w:endnote w:type="continuationSeparator" w:id="0">
    <w:p w:rsidR="00E91E08" w:rsidRDefault="00E91E08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08" w:rsidRDefault="00E91E08" w:rsidP="00D62BDB">
      <w:pPr>
        <w:spacing w:after="0" w:line="240" w:lineRule="auto"/>
      </w:pPr>
      <w:r>
        <w:separator/>
      </w:r>
    </w:p>
  </w:footnote>
  <w:footnote w:type="continuationSeparator" w:id="0">
    <w:p w:rsidR="00E91E08" w:rsidRDefault="00E91E08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DB" w:rsidRPr="00D62BDB" w:rsidRDefault="00D62BDB" w:rsidP="00D62BDB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80.15pt;visibility:visible;mso-wrap-style:square" o:ole="">
          <v:imagedata r:id="rId1" o:title=""/>
        </v:shape>
        <o:OLEObject Type="Embed" ProgID="Word.Picture.8" ShapeID="_x0000_i1025" DrawAspect="Content" ObjectID="_1667890894" r:id="rId2"/>
      </w:object>
    </w:r>
  </w:p>
  <w:p w:rsidR="00D62BDB" w:rsidRPr="00D62BDB" w:rsidRDefault="00D62BDB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2BDB" w:rsidRPr="00D62BDB" w:rsidRDefault="00D62BDB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D62BDB" w:rsidRDefault="00D62B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81249"/>
    <w:rsid w:val="000A1719"/>
    <w:rsid w:val="0012251E"/>
    <w:rsid w:val="0012568A"/>
    <w:rsid w:val="001A5206"/>
    <w:rsid w:val="001E1BEC"/>
    <w:rsid w:val="00286CE1"/>
    <w:rsid w:val="00351563"/>
    <w:rsid w:val="00385BA4"/>
    <w:rsid w:val="003D34DC"/>
    <w:rsid w:val="004056A7"/>
    <w:rsid w:val="00416345"/>
    <w:rsid w:val="00437F42"/>
    <w:rsid w:val="00600084"/>
    <w:rsid w:val="00652265"/>
    <w:rsid w:val="00692790"/>
    <w:rsid w:val="00713149"/>
    <w:rsid w:val="00744571"/>
    <w:rsid w:val="00757076"/>
    <w:rsid w:val="007A518C"/>
    <w:rsid w:val="007A53C2"/>
    <w:rsid w:val="008722C8"/>
    <w:rsid w:val="0090068C"/>
    <w:rsid w:val="009A452D"/>
    <w:rsid w:val="00B63B4F"/>
    <w:rsid w:val="00BB6E9E"/>
    <w:rsid w:val="00BE0B3B"/>
    <w:rsid w:val="00C036FF"/>
    <w:rsid w:val="00C532A2"/>
    <w:rsid w:val="00CD22BE"/>
    <w:rsid w:val="00CF06BC"/>
    <w:rsid w:val="00D23279"/>
    <w:rsid w:val="00D35EA7"/>
    <w:rsid w:val="00D62BDB"/>
    <w:rsid w:val="00D73117"/>
    <w:rsid w:val="00DF5F68"/>
    <w:rsid w:val="00E35172"/>
    <w:rsid w:val="00E91E08"/>
    <w:rsid w:val="00F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  <w:style w:type="paragraph" w:customStyle="1" w:styleId="newtextojustificadorecprimeirlinhaespsimp">
    <w:name w:val="new_texto_justificado_rec_primeir_linha_esp_simp"/>
    <w:basedOn w:val="Normal"/>
    <w:rsid w:val="00BB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B6E9E"/>
    <w:rPr>
      <w:i/>
      <w:iCs/>
    </w:rPr>
  </w:style>
  <w:style w:type="paragraph" w:customStyle="1" w:styleId="newtabelatextocentralizado">
    <w:name w:val="new_tabela_texto_centralizado"/>
    <w:basedOn w:val="Normal"/>
    <w:rsid w:val="00BB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1069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37</cp:revision>
  <cp:lastPrinted>2019-06-28T13:11:00Z</cp:lastPrinted>
  <dcterms:created xsi:type="dcterms:W3CDTF">2019-06-27T17:09:00Z</dcterms:created>
  <dcterms:modified xsi:type="dcterms:W3CDTF">2020-11-26T14:15:00Z</dcterms:modified>
</cp:coreProperties>
</file>