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0C4" w:rsidRPr="00E630C4" w:rsidRDefault="00E70BD8" w:rsidP="00E630C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02682E">
        <w:rPr>
          <w:rFonts w:ascii="Times New Roman" w:hAnsi="Times New Roman" w:cs="Times New Roman"/>
          <w:sz w:val="24"/>
          <w:szCs w:val="24"/>
          <w:lang w:eastAsia="pt-BR"/>
        </w:rPr>
        <w:t xml:space="preserve"> 23.929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02682E">
        <w:rPr>
          <w:rFonts w:ascii="Times New Roman" w:hAnsi="Times New Roman" w:cs="Times New Roman"/>
          <w:sz w:val="24"/>
          <w:szCs w:val="24"/>
          <w:lang w:eastAsia="pt-BR"/>
        </w:rPr>
        <w:t xml:space="preserve"> 29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E630C4">
        <w:rPr>
          <w:rFonts w:ascii="Times New Roman" w:hAnsi="Times New Roman" w:cs="Times New Roman"/>
          <w:sz w:val="24"/>
          <w:szCs w:val="24"/>
          <w:lang w:eastAsia="pt-BR"/>
        </w:rPr>
        <w:t>MAIO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DE 2019.</w:t>
      </w:r>
    </w:p>
    <w:p w:rsidR="00E630C4" w:rsidRPr="008344A9" w:rsidRDefault="00E630C4" w:rsidP="008344A9">
      <w:pPr>
        <w:pStyle w:val="SemEspaamento"/>
        <w:ind w:firstLine="567"/>
        <w:jc w:val="center"/>
        <w:rPr>
          <w:rFonts w:ascii="Times New Roman" w:hAnsi="Times New Roman" w:cs="Times New Roman"/>
          <w:i/>
          <w:lang w:eastAsia="pt-BR"/>
        </w:rPr>
      </w:pPr>
    </w:p>
    <w:p w:rsidR="00E630C4" w:rsidRPr="00E630C4" w:rsidRDefault="00E630C4" w:rsidP="00E70BD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Incorpora ao </w:t>
      </w:r>
      <w:r w:rsidR="00E70BD8" w:rsidRPr="00E630C4">
        <w:rPr>
          <w:rFonts w:ascii="Times New Roman" w:hAnsi="Times New Roman" w:cs="Times New Roman"/>
          <w:sz w:val="24"/>
          <w:szCs w:val="24"/>
          <w:lang w:eastAsia="pt-BR"/>
        </w:rPr>
        <w:t>Regulamento do Imposto sobre Operações Relativas à Circulação de Mercadorias e sobre Prestações de Serviços de Transporte Interestadual e Intermunicipal e de Comunicação - RICMS/RO, aprovado pelo Decreto n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E70BD8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2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>2.721, de 5 de abril de 2018, a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s alterações oriundas da 314ª reunião extraordinária do Conselho Nacional de Política Fazendária - CONFAZ, 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 xml:space="preserve">bem como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altera e acres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>centa dispositivos ao Decreto nº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23.260, de 11 de outubro de 2018, 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E70BD8" w:rsidRPr="00E630C4">
        <w:rPr>
          <w:rFonts w:ascii="Times New Roman" w:hAnsi="Times New Roman" w:cs="Times New Roman"/>
          <w:sz w:val="24"/>
          <w:szCs w:val="24"/>
          <w:lang w:eastAsia="pt-BR"/>
        </w:rPr>
        <w:t>re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>voga</w:t>
      </w:r>
      <w:r w:rsidR="00E70BD8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o inciso VII do artigo 3º do Anexo XI do</w:t>
      </w:r>
      <w:r w:rsidR="00E70BD8" w:rsidRPr="00E70BD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70BD8" w:rsidRPr="00E630C4">
        <w:rPr>
          <w:rFonts w:ascii="Times New Roman" w:hAnsi="Times New Roman" w:cs="Times New Roman"/>
          <w:sz w:val="24"/>
          <w:szCs w:val="24"/>
          <w:lang w:eastAsia="pt-BR"/>
        </w:rPr>
        <w:t>RICMS/RO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e dá outras providências.</w:t>
      </w:r>
    </w:p>
    <w:p w:rsidR="00E70BD8" w:rsidRDefault="00E70BD8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Constituição </w:t>
      </w:r>
      <w:r w:rsidR="009A6B07">
        <w:rPr>
          <w:rFonts w:ascii="Times New Roman" w:hAnsi="Times New Roman" w:cs="Times New Roman"/>
          <w:sz w:val="24"/>
          <w:szCs w:val="24"/>
          <w:lang w:eastAsia="pt-BR"/>
        </w:rPr>
        <w:t>do Estado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, 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630C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630C4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="00E70BD8" w:rsidRPr="008344A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630C4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630C4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="00E70BD8" w:rsidRPr="008344A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630C4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630C4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="008344A9">
        <w:rPr>
          <w:rFonts w:ascii="Times New Roman" w:hAnsi="Times New Roman" w:cs="Times New Roman"/>
          <w:sz w:val="24"/>
          <w:szCs w:val="24"/>
          <w:u w:val="single"/>
          <w:lang w:eastAsia="pt-BR"/>
        </w:rPr>
        <w:t>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Art. 1º. Passam a vigorar, com a seguinte redação, os disp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 xml:space="preserve">ositivos adiante enumerados do </w:t>
      </w:r>
      <w:r w:rsidR="006D70B5" w:rsidRPr="00E630C4">
        <w:rPr>
          <w:rFonts w:ascii="Times New Roman" w:hAnsi="Times New Roman" w:cs="Times New Roman"/>
          <w:sz w:val="24"/>
          <w:szCs w:val="24"/>
          <w:lang w:eastAsia="pt-BR"/>
        </w:rPr>
        <w:t>Regulamento do Imposto sobre Operações Relativas à Circulação de Mercadorias e sobre Prestações de Serviços de Transporte Interestadual e Intermunic</w:t>
      </w:r>
      <w:r w:rsidR="006D70B5">
        <w:rPr>
          <w:rFonts w:ascii="Times New Roman" w:hAnsi="Times New Roman" w:cs="Times New Roman"/>
          <w:sz w:val="24"/>
          <w:szCs w:val="24"/>
          <w:lang w:eastAsia="pt-BR"/>
        </w:rPr>
        <w:t xml:space="preserve">ipal e de Comunicação -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RI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>CMS/RO, aprovado pelo Decreto n</w:t>
      </w:r>
      <w:r w:rsidR="006D70B5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22.721, de 5 de abril de 2018: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I - os itens 172, 183, 185 e 193 da T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abela 10 da Parte 5 do Anexo I -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Convênio ICMS 2/19, efei</w:t>
      </w:r>
      <w:r w:rsidR="00E70BD8">
        <w:rPr>
          <w:rFonts w:ascii="Times New Roman" w:hAnsi="Times New Roman" w:cs="Times New Roman"/>
          <w:sz w:val="24"/>
          <w:szCs w:val="24"/>
          <w:lang w:eastAsia="pt-BR"/>
        </w:rPr>
        <w:t>tos a partir de</w:t>
      </w:r>
      <w:r w:rsidRPr="001A7895">
        <w:rPr>
          <w:rFonts w:ascii="Times New Roman" w:hAnsi="Times New Roman" w:cs="Times New Roman"/>
          <w:iCs/>
          <w:sz w:val="24"/>
          <w:szCs w:val="24"/>
          <w:lang w:eastAsia="pt-BR"/>
        </w:rPr>
        <w:t>1</w:t>
      </w:r>
      <w:r w:rsidR="00E70BD8">
        <w:rPr>
          <w:rFonts w:ascii="Times New Roman" w:hAnsi="Times New Roman" w:cs="Times New Roman"/>
          <w:iCs/>
          <w:sz w:val="24"/>
          <w:szCs w:val="24"/>
          <w:lang w:eastAsia="pt-BR"/>
        </w:rPr>
        <w:t>º</w:t>
      </w:r>
      <w:r w:rsidRPr="001A7895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de junho de 2019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“</w:t>
      </w:r>
    </w:p>
    <w:tbl>
      <w:tblPr>
        <w:tblW w:w="4726" w:type="pct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015"/>
        <w:gridCol w:w="1728"/>
        <w:gridCol w:w="3544"/>
        <w:gridCol w:w="1835"/>
      </w:tblGrid>
      <w:tr w:rsidR="00E630C4" w:rsidRPr="00E630C4" w:rsidTr="003A00A2">
        <w:trPr>
          <w:trHeight w:val="210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2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70B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Fármacos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NCM</w:t>
            </w:r>
          </w:p>
        </w:tc>
        <w:tc>
          <w:tcPr>
            <w:tcW w:w="3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70B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Medicamentos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3A00A2">
            <w:pPr>
              <w:pStyle w:val="SemEspaamen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NCM</w:t>
            </w:r>
          </w:p>
        </w:tc>
      </w:tr>
      <w:tr w:rsidR="00E630C4" w:rsidRPr="00E630C4" w:rsidTr="003A00A2">
        <w:trPr>
          <w:trHeight w:val="210"/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70B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Fármacos</w:t>
            </w:r>
          </w:p>
        </w:tc>
        <w:tc>
          <w:tcPr>
            <w:tcW w:w="3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70B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Medicamentos</w:t>
            </w:r>
          </w:p>
        </w:tc>
      </w:tr>
      <w:tr w:rsidR="00E630C4" w:rsidRPr="00E630C4" w:rsidTr="003A00A2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172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70BD8" w:rsidP="00E70B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Dipropionato </w:t>
            </w:r>
            <w:r w:rsidR="00E630C4"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de beclometasona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70BD8">
            <w:pPr>
              <w:pStyle w:val="SemEspaamen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2937.22.90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Dipropionato de beclometasona 50 mcg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3A00A2">
            <w:pPr>
              <w:pStyle w:val="SemEspaamen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3004.32.90</w:t>
            </w:r>
          </w:p>
        </w:tc>
      </w:tr>
      <w:tr w:rsidR="00E630C4" w:rsidRPr="00E630C4" w:rsidTr="003A00A2">
        <w:trPr>
          <w:trHeight w:val="210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183</w:t>
            </w:r>
          </w:p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70B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Palivizumabe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70BD8">
            <w:pPr>
              <w:pStyle w:val="SemEspaamen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3002.15.90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Palivizumabe 100 mg pó liof cx fa vd inc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3A00A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3002.15.90</w:t>
            </w:r>
          </w:p>
        </w:tc>
      </w:tr>
      <w:tr w:rsidR="00E630C4" w:rsidRPr="00E630C4" w:rsidTr="003A00A2">
        <w:trPr>
          <w:trHeight w:val="210"/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Palivizumabe 100 mg pó liof inj ct fa vd inc + amp dil x 1 ml; ou solução líquida injetável em frasco ampola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3A00A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3002.15.90</w:t>
            </w:r>
          </w:p>
        </w:tc>
      </w:tr>
      <w:tr w:rsidR="00E630C4" w:rsidRPr="00E630C4" w:rsidTr="003A00A2">
        <w:trPr>
          <w:trHeight w:val="75"/>
          <w:tblCellSpacing w:w="0" w:type="dxa"/>
        </w:trPr>
        <w:tc>
          <w:tcPr>
            <w:tcW w:w="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185</w:t>
            </w:r>
          </w:p>
        </w:tc>
        <w:tc>
          <w:tcPr>
            <w:tcW w:w="20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70B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Abatacepte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E630C4" w:rsidRPr="00E630C4" w:rsidRDefault="00E630C4" w:rsidP="00E70B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3002.10.29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Abatacepte 250 mg po liof inj ct fa + ser desc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E630C4" w:rsidRPr="00E630C4" w:rsidRDefault="00E630C4" w:rsidP="003A00A2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3002.10.29</w:t>
            </w:r>
          </w:p>
        </w:tc>
      </w:tr>
      <w:tr w:rsidR="00E630C4" w:rsidRPr="00E630C4" w:rsidTr="003A00A2">
        <w:trPr>
          <w:trHeight w:val="60"/>
          <w:tblCellSpacing w:w="0" w:type="dxa"/>
        </w:trPr>
        <w:tc>
          <w:tcPr>
            <w:tcW w:w="5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0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Abatacepte SC inj 125 mg 4 ser pré + disp + ext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E630C4" w:rsidRPr="00E630C4" w:rsidRDefault="00E630C4" w:rsidP="003A00A2">
            <w:pPr>
              <w:pStyle w:val="SemEspaamen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3002.10.29</w:t>
            </w:r>
          </w:p>
        </w:tc>
      </w:tr>
      <w:tr w:rsidR="00E630C4" w:rsidRPr="00E630C4" w:rsidTr="003A00A2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193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70BD8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Palivizumabe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70BD8">
            <w:pPr>
              <w:pStyle w:val="SemEspaamento"/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3002.15.90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Palivizumabe 50 mg. - pó - liofilizado injetável ct frasco ampola vd inc + ampola diluente x 1 ml; ou </w:t>
            </w: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lastRenderedPageBreak/>
              <w:t>solução líquida injetável em frasco ampola</w:t>
            </w:r>
          </w:p>
        </w:tc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3A00A2">
            <w:pPr>
              <w:pStyle w:val="SemEspaamento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lastRenderedPageBreak/>
              <w:t>3002.15.90</w:t>
            </w:r>
          </w:p>
        </w:tc>
      </w:tr>
    </w:tbl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II - o artigo 5º do Anexo I: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“Art. 5</w:t>
      </w:r>
      <w:r w:rsidR="006D70B5">
        <w:rPr>
          <w:rFonts w:ascii="Times New Roman" w:hAnsi="Times New Roman" w:cs="Times New Roman"/>
          <w:sz w:val="24"/>
          <w:szCs w:val="24"/>
          <w:lang w:eastAsia="pt-BR"/>
        </w:rPr>
        <w:t>º. As isenções previstas neste A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nexo também se aplicam:</w:t>
      </w:r>
    </w:p>
    <w:p w:rsidR="003A00A2" w:rsidRPr="00E630C4" w:rsidRDefault="003A00A2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I - às operações e prestações realizadas por contribuinte sujeito às normas do Regime Especial Unificado de Arrecadação de</w:t>
      </w:r>
      <w:r w:rsidR="00761651">
        <w:rPr>
          <w:rFonts w:ascii="Times New Roman" w:hAnsi="Times New Roman" w:cs="Times New Roman"/>
          <w:sz w:val="24"/>
          <w:szCs w:val="24"/>
          <w:lang w:eastAsia="pt-BR"/>
        </w:rPr>
        <w:t xml:space="preserve"> Tributos e Contribuições devida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s pelas Microempresas e Empresas de Pequeno Porte - Simples Nacional, de que trata a Lei Complementar Federal n</w:t>
      </w:r>
      <w:r w:rsidR="003A00A2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123, de 14 de dezembro de 2006;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II - ao imposto cobrado na forma de dif</w:t>
      </w:r>
      <w:r w:rsidR="003A00A2">
        <w:rPr>
          <w:rFonts w:ascii="Times New Roman" w:hAnsi="Times New Roman" w:cs="Times New Roman"/>
          <w:sz w:val="24"/>
          <w:szCs w:val="24"/>
          <w:lang w:eastAsia="pt-BR"/>
        </w:rPr>
        <w:t xml:space="preserve">erencial de alíquotas referente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às operações e prestações interestaduais de entrada</w:t>
      </w:r>
      <w:r w:rsidR="0076165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realizadas por contribuinte enquadrado no Simples Nacional.”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(NR);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3A00A2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III - o artigo 6º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do Anexo II: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3A00A2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“Art. 6º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. As reduções de b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ase de cálculo previstas neste A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nexo também se aplicam: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I - às operações e prestações realizadas por contribuinte sujeito às normas do Regime Especial Unificado de Arrecadação de Tributos e Contribuições devid</w:t>
      </w:r>
      <w:r w:rsidR="00761651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s pelas Microempresas e Empresas de Pequeno Porte - Simples Nacional, de que tra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ta a Lei Complementar Federal nº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123, de 14 de dezembro de 2006;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II - ao imposto cobrado na forma de dif</w:t>
      </w:r>
      <w:r w:rsidR="003A00A2">
        <w:rPr>
          <w:rFonts w:ascii="Times New Roman" w:hAnsi="Times New Roman" w:cs="Times New Roman"/>
          <w:sz w:val="24"/>
          <w:szCs w:val="24"/>
          <w:lang w:eastAsia="pt-BR"/>
        </w:rPr>
        <w:t xml:space="preserve">erencial de alíquotas referente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às operações e prestações interestaduais de entrada</w:t>
      </w:r>
      <w:r w:rsidR="0076165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realizadas por contribuinte enquadrado no Simples Nacional.”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 (NR).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761651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IV - à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alínea “a” do inciso II do 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item 30 da Parte 2 do Anexo I -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Convênio ICMS 03/19, efeitos 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a partir de 1º de abril de 2019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3A00A2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“30. .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</w:t>
      </w:r>
      <w:r w:rsidR="003F31A5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3A00A2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</w:t>
      </w:r>
      <w:r w:rsidR="00E630C4">
        <w:rPr>
          <w:rFonts w:ascii="Times New Roman" w:hAnsi="Times New Roman" w:cs="Times New Roman"/>
          <w:sz w:val="24"/>
          <w:szCs w:val="24"/>
          <w:lang w:eastAsia="pt-BR"/>
        </w:rPr>
        <w:t>................</w:t>
      </w:r>
      <w:r w:rsidR="003F31A5"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“a) com isenção ou tributação com alíquota zero pelo Imposto de Importação ou pelo Imposto sobre Produtos Industrializados;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...................</w:t>
      </w:r>
      <w:r w:rsidR="003F31A5">
        <w:rPr>
          <w:rFonts w:ascii="Times New Roman" w:hAnsi="Times New Roman" w:cs="Times New Roman"/>
          <w:sz w:val="24"/>
          <w:szCs w:val="24"/>
          <w:lang w:eastAsia="pt-BR"/>
        </w:rPr>
        <w:t>........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(NR);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V - o incis</w:t>
      </w:r>
      <w:r w:rsidR="003A00A2">
        <w:rPr>
          <w:rFonts w:ascii="Times New Roman" w:hAnsi="Times New Roman" w:cs="Times New Roman"/>
          <w:sz w:val="24"/>
          <w:szCs w:val="24"/>
          <w:lang w:eastAsia="pt-BR"/>
        </w:rPr>
        <w:t>o I do artigo 190-A e</w:t>
      </w:r>
      <w:r w:rsidR="00CD3542">
        <w:rPr>
          <w:rFonts w:ascii="Times New Roman" w:hAnsi="Times New Roman" w:cs="Times New Roman"/>
          <w:sz w:val="24"/>
          <w:szCs w:val="24"/>
          <w:lang w:eastAsia="pt-BR"/>
        </w:rPr>
        <w:t xml:space="preserve"> seus §§ 1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, 3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3A00A2">
        <w:rPr>
          <w:rFonts w:ascii="Times New Roman" w:hAnsi="Times New Roman" w:cs="Times New Roman"/>
          <w:sz w:val="24"/>
          <w:szCs w:val="24"/>
          <w:lang w:eastAsia="pt-BR"/>
        </w:rPr>
        <w:t xml:space="preserve"> e 4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, todos do Anexo X: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AX_ART340"/>
      <w:r w:rsidRPr="003A00A2">
        <w:rPr>
          <w:rFonts w:ascii="Times New Roman" w:hAnsi="Times New Roman" w:cs="Times New Roman"/>
          <w:bCs/>
          <w:sz w:val="24"/>
          <w:szCs w:val="24"/>
          <w:lang w:eastAsia="pt-BR"/>
        </w:rPr>
        <w:t>“Art. 190-A</w:t>
      </w:r>
      <w:bookmarkEnd w:id="0"/>
      <w:r w:rsidR="003A00A2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. .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</w:t>
      </w:r>
      <w:r w:rsidR="003F31A5">
        <w:rPr>
          <w:rFonts w:ascii="Times New Roman" w:hAnsi="Times New Roman" w:cs="Times New Roman"/>
          <w:sz w:val="24"/>
          <w:szCs w:val="24"/>
          <w:lang w:eastAsia="pt-BR"/>
        </w:rPr>
        <w:t>..................................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I - comprovação da origem dos recursos que compõem o capital social;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....................................................................................................................................</w:t>
      </w:r>
      <w:r w:rsidR="003F31A5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Cs/>
          <w:sz w:val="24"/>
          <w:szCs w:val="24"/>
          <w:lang w:eastAsia="pt-BR"/>
        </w:rPr>
        <w:t>§ 1º.</w:t>
      </w:r>
      <w:r w:rsidR="00CD35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A comp</w:t>
      </w:r>
      <w:r w:rsidR="00CD3542">
        <w:rPr>
          <w:rFonts w:ascii="Times New Roman" w:hAnsi="Times New Roman" w:cs="Times New Roman"/>
          <w:sz w:val="24"/>
          <w:szCs w:val="24"/>
          <w:lang w:eastAsia="pt-BR"/>
        </w:rPr>
        <w:t xml:space="preserve">rovação prevista no inciso I do </w:t>
      </w:r>
      <w:r w:rsidR="00E630C4" w:rsidRPr="00703349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="00E630C4" w:rsidRPr="00703349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dar</w:t>
      </w:r>
      <w:r w:rsidR="00980F01">
        <w:rPr>
          <w:rFonts w:ascii="Times New Roman" w:hAnsi="Times New Roman" w:cs="Times New Roman"/>
          <w:sz w:val="24"/>
          <w:szCs w:val="24"/>
          <w:lang w:eastAsia="pt-BR"/>
        </w:rPr>
        <w:t>-se-á mediante apresentação do Estatuto ou Contrato S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ocial registrado na J</w:t>
      </w:r>
      <w:r w:rsidR="00D805F6">
        <w:rPr>
          <w:rFonts w:ascii="Times New Roman" w:hAnsi="Times New Roman" w:cs="Times New Roman"/>
          <w:sz w:val="24"/>
          <w:szCs w:val="24"/>
          <w:lang w:eastAsia="pt-BR"/>
        </w:rPr>
        <w:t>UCER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, acompanhado de documento hábil capaz de evidenciar a capacidade econômico-financeira dos sócios para compor o capital social que seja suficiente para arcar com o investimento, aquisições e demais despesas que a 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atividade a ser exercida requer;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BD0F15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BD0F15">
        <w:rPr>
          <w:rFonts w:ascii="Times New Roman" w:hAnsi="Times New Roman" w:cs="Times New Roman"/>
          <w:bCs/>
          <w:sz w:val="24"/>
          <w:szCs w:val="24"/>
          <w:lang w:eastAsia="pt-BR"/>
        </w:rPr>
        <w:t>....................................................................................................................................</w:t>
      </w:r>
      <w:r w:rsidR="00F0783E">
        <w:rPr>
          <w:rFonts w:ascii="Times New Roman" w:hAnsi="Times New Roman" w:cs="Times New Roman"/>
          <w:bCs/>
          <w:sz w:val="24"/>
          <w:szCs w:val="24"/>
          <w:lang w:eastAsia="pt-BR"/>
        </w:rPr>
        <w:t>.........................</w:t>
      </w:r>
      <w:r w:rsidR="003F31A5">
        <w:rPr>
          <w:rFonts w:ascii="Times New Roman" w:hAnsi="Times New Roman" w:cs="Times New Roman"/>
          <w:bCs/>
          <w:sz w:val="24"/>
          <w:szCs w:val="24"/>
          <w:lang w:eastAsia="pt-BR"/>
        </w:rPr>
        <w:t>..</w:t>
      </w:r>
      <w:r w:rsidR="00F0783E">
        <w:rPr>
          <w:rFonts w:ascii="Times New Roman" w:hAnsi="Times New Roman" w:cs="Times New Roman"/>
          <w:bCs/>
          <w:sz w:val="24"/>
          <w:szCs w:val="24"/>
          <w:lang w:eastAsia="pt-BR"/>
        </w:rPr>
        <w:t>.</w:t>
      </w:r>
    </w:p>
    <w:p w:rsidR="00E630C4" w:rsidRPr="00BD0F15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Cs/>
          <w:sz w:val="24"/>
          <w:szCs w:val="24"/>
          <w:lang w:eastAsia="pt-BR"/>
        </w:rPr>
        <w:t>§ 3º.</w:t>
      </w:r>
      <w:r w:rsidR="00CD35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A comprovação da origem dos recursos que compõem o capital social deverá ser feita sempre que houver alteração do capital social, do quadro de acionistas ou de sócios, observando-se o procedimento previsto no § 1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; 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§ 4º.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Ato do Coordenador Geral da Receita Estadual poderá disciplinar a forma de comprovação </w:t>
      </w:r>
      <w:r w:rsidR="00761651">
        <w:rPr>
          <w:rFonts w:ascii="Times New Roman" w:hAnsi="Times New Roman" w:cs="Times New Roman"/>
          <w:sz w:val="24"/>
          <w:szCs w:val="24"/>
          <w:lang w:eastAsia="pt-BR"/>
        </w:rPr>
        <w:t>da origem dos recursos prevista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no inciso I do</w:t>
      </w:r>
      <w:r w:rsidR="00CD354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630C4" w:rsidRPr="006D2204">
        <w:rPr>
          <w:rFonts w:ascii="Times New Roman" w:hAnsi="Times New Roman" w:cs="Times New Roman"/>
          <w:iCs/>
          <w:sz w:val="24"/>
          <w:szCs w:val="24"/>
          <w:lang w:eastAsia="pt-BR"/>
        </w:rPr>
        <w:t>caput</w:t>
      </w:r>
      <w:r w:rsidR="00CD3542">
        <w:rPr>
          <w:rFonts w:ascii="Times New Roman" w:hAnsi="Times New Roman" w:cs="Times New Roman"/>
          <w:i/>
          <w:iCs/>
          <w:sz w:val="24"/>
          <w:szCs w:val="24"/>
          <w:lang w:eastAsia="pt-BR"/>
        </w:rPr>
        <w:t>,</w:t>
      </w:r>
      <w:r w:rsidR="00CD3542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bem como outros procedimentos ou exigências para a concessão da inscrição no CAD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/ICMS-RO, previsto neste artigo; e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</w:t>
      </w:r>
      <w:r w:rsidR="00980F01">
        <w:rPr>
          <w:rFonts w:ascii="Times New Roman" w:hAnsi="Times New Roman" w:cs="Times New Roman"/>
          <w:sz w:val="24"/>
          <w:szCs w:val="24"/>
          <w:lang w:eastAsia="pt-BR"/>
        </w:rPr>
        <w:t>..........................</w:t>
      </w:r>
      <w:r w:rsidR="003F31A5">
        <w:rPr>
          <w:rFonts w:ascii="Times New Roman" w:hAnsi="Times New Roman" w:cs="Times New Roman"/>
          <w:sz w:val="24"/>
          <w:szCs w:val="24"/>
          <w:lang w:eastAsia="pt-BR"/>
        </w:rPr>
        <w:t>.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”</w:t>
      </w:r>
      <w:r w:rsidR="00980F0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(NR).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CD3542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2º.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Passa a vigorar, com a seguinte re</w:t>
      </w:r>
      <w:r w:rsidR="00AD39F9">
        <w:rPr>
          <w:rFonts w:ascii="Times New Roman" w:hAnsi="Times New Roman" w:cs="Times New Roman"/>
          <w:sz w:val="24"/>
          <w:szCs w:val="24"/>
          <w:lang w:eastAsia="pt-BR"/>
        </w:rPr>
        <w:t>dação, o inciso III do artigo 1º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do Decreto n</w:t>
      </w:r>
      <w:r w:rsidR="00AD39F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23.260, de 11 de outubro de 2018: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“Art. 1º.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</w:t>
      </w:r>
      <w:r w:rsidR="00E630C4">
        <w:rPr>
          <w:rFonts w:ascii="Times New Roman" w:hAnsi="Times New Roman" w:cs="Times New Roman"/>
          <w:sz w:val="24"/>
          <w:szCs w:val="24"/>
          <w:lang w:eastAsia="pt-BR"/>
        </w:rPr>
        <w:t>.............</w:t>
      </w:r>
      <w:r w:rsidR="00465404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</w:t>
      </w:r>
      <w:r w:rsidR="00465404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III - a partir de 1º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de julho de 2019, para todas as NF-e’s.”</w:t>
      </w:r>
      <w:r w:rsidR="00980F0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(NR).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Ficam acrescentados, com a seguinte redação, os dispositivos adiante enumerados ao Regulamento do Imposto sobre Operações Relativas à Circulação de Mercadorias e sobre Prestações de Serviços de Transporte Interestadual e Intermunicipal e de Comunicação - RI</w:t>
      </w:r>
      <w:r>
        <w:rPr>
          <w:rFonts w:ascii="Times New Roman" w:hAnsi="Times New Roman" w:cs="Times New Roman"/>
          <w:sz w:val="24"/>
          <w:szCs w:val="24"/>
          <w:lang w:eastAsia="pt-BR"/>
        </w:rPr>
        <w:t>CMS/RO, aprovado pelo Decreto nº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22.721, de 5 de abril de 2018: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I - os itens 8 a 12 à alínea “c” do inciso I da Tab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ela 3 da Parte 4 do Anexo I -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Convênio </w:t>
      </w:r>
      <w:r w:rsidR="00AD39F9">
        <w:rPr>
          <w:rFonts w:ascii="Times New Roman" w:hAnsi="Times New Roman" w:cs="Times New Roman"/>
          <w:sz w:val="24"/>
          <w:szCs w:val="24"/>
          <w:lang w:eastAsia="pt-BR"/>
        </w:rPr>
        <w:t xml:space="preserve">ICMS 01/19, efeitos a partir de </w:t>
      </w:r>
      <w:r w:rsidR="00AD39F9">
        <w:rPr>
          <w:rFonts w:ascii="Times New Roman" w:hAnsi="Times New Roman" w:cs="Times New Roman"/>
          <w:iCs/>
          <w:sz w:val="24"/>
          <w:szCs w:val="24"/>
          <w:lang w:eastAsia="pt-BR"/>
        </w:rPr>
        <w:t>1º</w:t>
      </w:r>
      <w:r w:rsidRPr="0037023E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de abril de 2019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FD7675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“8 - Enfurvitida - T -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20, 3004.90.68;</w:t>
      </w:r>
    </w:p>
    <w:p w:rsidR="00AD39F9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9 - Fosamprenavir, 3003.90.88 e 3004.90.78;</w:t>
      </w:r>
    </w:p>
    <w:p w:rsidR="00AD39F9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0 - Raltegravir, 3004.90.79;</w:t>
      </w:r>
    </w:p>
    <w:p w:rsidR="00AD39F9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11 - Tipranavir, 3004.90.79;</w:t>
      </w:r>
      <w:r w:rsidR="00980F01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AD39F9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12 - </w:t>
      </w:r>
      <w:r w:rsidR="00980F01">
        <w:rPr>
          <w:rFonts w:ascii="Times New Roman" w:hAnsi="Times New Roman" w:cs="Times New Roman"/>
          <w:sz w:val="24"/>
          <w:szCs w:val="24"/>
          <w:lang w:eastAsia="pt-BR"/>
        </w:rPr>
        <w:t>Maraviroque,3004.90.69.”.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625DFC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II -</w:t>
      </w:r>
      <w:r w:rsidR="00761651">
        <w:rPr>
          <w:rFonts w:ascii="Times New Roman" w:hAnsi="Times New Roman" w:cs="Times New Roman"/>
          <w:sz w:val="24"/>
          <w:szCs w:val="24"/>
          <w:lang w:eastAsia="pt-BR"/>
        </w:rPr>
        <w:t xml:space="preserve"> os itens 10 a 14 da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alínea “b” do inciso II da 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Tabela 3 da Parte 4 do Anexo I -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Convênio </w:t>
      </w:r>
      <w:r w:rsidR="00AD39F9">
        <w:rPr>
          <w:rFonts w:ascii="Times New Roman" w:hAnsi="Times New Roman" w:cs="Times New Roman"/>
          <w:sz w:val="24"/>
          <w:szCs w:val="24"/>
          <w:lang w:eastAsia="pt-BR"/>
        </w:rPr>
        <w:t xml:space="preserve">ICMS 01/19, efeitos a partir de </w:t>
      </w:r>
      <w:r w:rsidR="00AD39F9">
        <w:rPr>
          <w:rFonts w:ascii="Times New Roman" w:hAnsi="Times New Roman" w:cs="Times New Roman"/>
          <w:iCs/>
          <w:sz w:val="24"/>
          <w:szCs w:val="24"/>
          <w:lang w:eastAsia="pt-BR"/>
        </w:rPr>
        <w:t>1º</w:t>
      </w:r>
      <w:r w:rsidR="00E630C4" w:rsidRPr="00625DFC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de abril de 2019</w:t>
      </w:r>
      <w:r w:rsidR="00F0783E">
        <w:rPr>
          <w:rFonts w:ascii="Times New Roman" w:hAnsi="Times New Roman" w:cs="Times New Roman"/>
          <w:iCs/>
          <w:sz w:val="24"/>
          <w:szCs w:val="24"/>
          <w:lang w:eastAsia="pt-BR"/>
        </w:rPr>
        <w:t>:</w:t>
      </w:r>
    </w:p>
    <w:p w:rsidR="006D70B5" w:rsidRDefault="006D70B5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625DFC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“10 - Enfurvitida - T -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20, 3004.90.68;</w:t>
      </w:r>
    </w:p>
    <w:p w:rsidR="00AD39F9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625DFC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11 -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Fosamprenavir, 3003.90.88 e 3004.90.78;</w:t>
      </w:r>
    </w:p>
    <w:p w:rsidR="00AD39F9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12- Raltegravir, 3004.90.79;</w:t>
      </w:r>
    </w:p>
    <w:p w:rsidR="00AD39F9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13- Tipranavir, 3004.90.79;</w:t>
      </w:r>
      <w:r w:rsidR="00980F01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AD39F9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14- Maraviroque,</w:t>
      </w:r>
      <w:r w:rsidR="00AD39F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980F01">
        <w:rPr>
          <w:rFonts w:ascii="Times New Roman" w:hAnsi="Times New Roman" w:cs="Times New Roman"/>
          <w:sz w:val="24"/>
          <w:szCs w:val="24"/>
          <w:lang w:eastAsia="pt-BR"/>
        </w:rPr>
        <w:t>3004.90.69.”.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 w:rsidR="00625DFC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o item 195 à Ta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bela 10 da Parte 5 do Anexo I -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Convênio </w:t>
      </w:r>
      <w:r w:rsidR="00AD39F9">
        <w:rPr>
          <w:rFonts w:ascii="Times New Roman" w:hAnsi="Times New Roman" w:cs="Times New Roman"/>
          <w:sz w:val="24"/>
          <w:szCs w:val="24"/>
          <w:lang w:eastAsia="pt-BR"/>
        </w:rPr>
        <w:t xml:space="preserve">ICMS 02/19, efeitos a partir de </w:t>
      </w:r>
      <w:r w:rsidR="00AD39F9">
        <w:rPr>
          <w:rFonts w:ascii="Times New Roman" w:hAnsi="Times New Roman" w:cs="Times New Roman"/>
          <w:iCs/>
          <w:sz w:val="24"/>
          <w:szCs w:val="24"/>
          <w:lang w:eastAsia="pt-BR"/>
        </w:rPr>
        <w:t>1º</w:t>
      </w:r>
      <w:r w:rsidRPr="00625DFC">
        <w:rPr>
          <w:rFonts w:ascii="Times New Roman" w:hAnsi="Times New Roman" w:cs="Times New Roman"/>
          <w:iCs/>
          <w:sz w:val="24"/>
          <w:szCs w:val="24"/>
          <w:lang w:eastAsia="pt-BR"/>
        </w:rPr>
        <w:t xml:space="preserve"> de junho de 2019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AD39F9" w:rsidRPr="00E630C4" w:rsidRDefault="00AD39F9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“</w:t>
      </w:r>
    </w:p>
    <w:tbl>
      <w:tblPr>
        <w:tblW w:w="4728" w:type="pct"/>
        <w:tblCellSpacing w:w="0" w:type="dxa"/>
        <w:tblInd w:w="5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281"/>
        <w:gridCol w:w="1777"/>
        <w:gridCol w:w="2913"/>
        <w:gridCol w:w="2690"/>
      </w:tblGrid>
      <w:tr w:rsidR="00AD39F9" w:rsidRPr="00E630C4" w:rsidTr="00AD39F9">
        <w:trPr>
          <w:trHeight w:val="205"/>
          <w:tblCellSpacing w:w="0" w:type="dxa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AD39F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AD39F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Fármacos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NCM</w:t>
            </w:r>
          </w:p>
        </w:tc>
        <w:tc>
          <w:tcPr>
            <w:tcW w:w="29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AD39F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Medicamentos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AD39F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NCM</w:t>
            </w:r>
          </w:p>
        </w:tc>
      </w:tr>
      <w:tr w:rsidR="00AD39F9" w:rsidRPr="00E630C4" w:rsidTr="00AD39F9">
        <w:trPr>
          <w:trHeight w:val="205"/>
          <w:tblCellSpacing w:w="0" w:type="dxa"/>
        </w:trPr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AD39F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Fármacos</w:t>
            </w:r>
          </w:p>
        </w:tc>
        <w:tc>
          <w:tcPr>
            <w:tcW w:w="29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AD39F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>Medicamentos</w:t>
            </w:r>
          </w:p>
        </w:tc>
      </w:tr>
      <w:tr w:rsidR="00AD39F9" w:rsidRPr="00E630C4" w:rsidTr="00AD39F9">
        <w:trPr>
          <w:trHeight w:val="205"/>
          <w:tblCellSpacing w:w="0" w:type="dxa"/>
        </w:trPr>
        <w:tc>
          <w:tcPr>
            <w:tcW w:w="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AD39F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195</w:t>
            </w:r>
          </w:p>
        </w:tc>
        <w:tc>
          <w:tcPr>
            <w:tcW w:w="12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AD39F9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Insulina Asparte</w:t>
            </w:r>
          </w:p>
        </w:tc>
        <w:tc>
          <w:tcPr>
            <w:tcW w:w="17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AD39F9">
            <w:pPr>
              <w:pStyle w:val="SemEspaamento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2937.19.90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0F1A4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100 u/ml sol inj ct 5 carp vd inc x 3 ml (pen fill)</w:t>
            </w:r>
          </w:p>
        </w:tc>
        <w:tc>
          <w:tcPr>
            <w:tcW w:w="2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0F1A4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3004.39.29</w:t>
            </w:r>
          </w:p>
        </w:tc>
      </w:tr>
      <w:tr w:rsidR="00AD39F9" w:rsidRPr="00E630C4" w:rsidTr="00AD39F9">
        <w:trPr>
          <w:trHeight w:val="205"/>
          <w:tblCellSpacing w:w="0" w:type="dxa"/>
        </w:trPr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0F1A4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100 u/ml sol inj cx5 carp vd inc x 3 ml + 5 aplic plas</w:t>
            </w:r>
          </w:p>
        </w:tc>
        <w:tc>
          <w:tcPr>
            <w:tcW w:w="2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D39F9" w:rsidRPr="0002682E" w:rsidTr="00AD39F9">
        <w:trPr>
          <w:trHeight w:val="205"/>
          <w:tblCellSpacing w:w="0" w:type="dxa"/>
        </w:trPr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0F1A4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100 u/ml sol inj ct 5 carp vd inc x 3 ml + 5 sist aplic plast (flexpen)</w:t>
            </w:r>
          </w:p>
        </w:tc>
        <w:tc>
          <w:tcPr>
            <w:tcW w:w="2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AD39F9" w:rsidRPr="0002682E" w:rsidTr="00AD39F9">
        <w:trPr>
          <w:trHeight w:val="205"/>
          <w:tblCellSpacing w:w="0" w:type="dxa"/>
        </w:trPr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0F1A46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100 u/ml sol inj ct carp vd inc x 3 ml (penfill)</w:t>
            </w:r>
          </w:p>
        </w:tc>
        <w:tc>
          <w:tcPr>
            <w:tcW w:w="2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AD39F9" w:rsidRPr="0002682E" w:rsidTr="00AD39F9">
        <w:trPr>
          <w:trHeight w:val="205"/>
          <w:tblCellSpacing w:w="0" w:type="dxa"/>
        </w:trPr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100 u/ml sol inj ct 10 carp vd inc x 3 ml + 10 sist apl plas (flexpen)</w:t>
            </w:r>
          </w:p>
        </w:tc>
        <w:tc>
          <w:tcPr>
            <w:tcW w:w="2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AD39F9" w:rsidRPr="0002682E" w:rsidTr="00AD39F9">
        <w:trPr>
          <w:trHeight w:val="205"/>
          <w:tblCellSpacing w:w="0" w:type="dxa"/>
        </w:trPr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100 u/ml sol inj ct 10 carp vd inc x 3 ml + 10 sist aplic plast (flexpen)</w:t>
            </w:r>
          </w:p>
        </w:tc>
        <w:tc>
          <w:tcPr>
            <w:tcW w:w="2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AD39F9" w:rsidRPr="0002682E" w:rsidTr="00AD39F9">
        <w:trPr>
          <w:trHeight w:val="205"/>
          <w:tblCellSpacing w:w="0" w:type="dxa"/>
        </w:trPr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100 u/ml sol inj ct 1 carp vd inc x 3 ml + 1 sist aplic plast (flexpen)</w:t>
            </w:r>
          </w:p>
        </w:tc>
        <w:tc>
          <w:tcPr>
            <w:tcW w:w="2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AD39F9" w:rsidRPr="0002682E" w:rsidTr="00AD39F9">
        <w:trPr>
          <w:trHeight w:val="205"/>
          <w:tblCellSpacing w:w="0" w:type="dxa"/>
        </w:trPr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100 u/ml sol inj ct 1 carp vd inc x 3 ml + 1 sist aplic plast (flextouch)</w:t>
            </w:r>
          </w:p>
        </w:tc>
        <w:tc>
          <w:tcPr>
            <w:tcW w:w="2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  <w:tr w:rsidR="00AD39F9" w:rsidRPr="0002682E" w:rsidTr="00AD39F9">
        <w:trPr>
          <w:trHeight w:val="205"/>
          <w:tblCellSpacing w:w="0" w:type="dxa"/>
        </w:trPr>
        <w:tc>
          <w:tcPr>
            <w:tcW w:w="9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2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17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  <w:r w:rsidRPr="00E630C4"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  <w:t>100 u/ml sol inj ct 5 carp vd inc x 3 ml + 5 sist aplic plast (flextouch)</w:t>
            </w:r>
          </w:p>
        </w:tc>
        <w:tc>
          <w:tcPr>
            <w:tcW w:w="26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0C4" w:rsidRPr="00E630C4" w:rsidRDefault="00E630C4" w:rsidP="00E630C4">
            <w:pPr>
              <w:pStyle w:val="SemEspaamen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t-BR"/>
              </w:rPr>
            </w:pPr>
          </w:p>
        </w:tc>
      </w:tr>
    </w:tbl>
    <w:p w:rsidR="00E630C4" w:rsidRPr="0034421D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val="en-US"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IV - o inciso V ao artigo 137: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“Art. 137.</w:t>
      </w:r>
      <w:r w:rsidR="000F1A46">
        <w:rPr>
          <w:rFonts w:ascii="Times New Roman" w:hAnsi="Times New Roman" w:cs="Times New Roman"/>
          <w:sz w:val="24"/>
          <w:szCs w:val="24"/>
          <w:lang w:eastAsia="pt-BR"/>
        </w:rPr>
        <w:t xml:space="preserve"> .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</w:t>
      </w:r>
      <w:r w:rsidR="00130D22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</w:t>
      </w:r>
      <w:r w:rsidR="00130D22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V - não possuir pendência na entrega de arquivos eletrônicos de Escrituração Fiscal Digital </w:t>
      </w:r>
      <w:r w:rsidR="00AF6A8D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EFD</w:t>
      </w:r>
      <w:r w:rsidR="00130D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ICMS/IPI ou PGDAS-D, e estar com todos os documentos fiscais escriturados, na forma estabelecida na 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legislação tributária; 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t-BR"/>
        </w:rPr>
        <w:t>...........................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A42312">
        <w:rPr>
          <w:rFonts w:ascii="Times New Roman" w:hAnsi="Times New Roman" w:cs="Times New Roman"/>
          <w:sz w:val="24"/>
          <w:szCs w:val="24"/>
          <w:lang w:eastAsia="pt-BR"/>
        </w:rPr>
        <w:t>.............................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”.</w:t>
      </w:r>
    </w:p>
    <w:p w:rsidR="00AF6A8D" w:rsidRDefault="00AF6A8D" w:rsidP="000F1A4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4º.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Ficam acrescentados, com a seguinte redação, os incisos IV e 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V ao artigo 3º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-A do 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23.260, de 11 de outubro de 2018: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“Art. 3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-A.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</w:t>
      </w:r>
      <w:r w:rsidR="00E630C4">
        <w:rPr>
          <w:rFonts w:ascii="Times New Roman" w:hAnsi="Times New Roman" w:cs="Times New Roman"/>
          <w:sz w:val="24"/>
          <w:szCs w:val="24"/>
          <w:lang w:eastAsia="pt-BR"/>
        </w:rPr>
        <w:t>........</w:t>
      </w:r>
      <w:r w:rsidR="00A42312">
        <w:rPr>
          <w:rFonts w:ascii="Times New Roman" w:hAnsi="Times New Roman" w:cs="Times New Roman"/>
          <w:sz w:val="24"/>
          <w:szCs w:val="24"/>
          <w:lang w:eastAsia="pt-BR"/>
        </w:rPr>
        <w:t>..............................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</w:t>
      </w:r>
      <w:r w:rsidR="00A42312">
        <w:rPr>
          <w:rFonts w:ascii="Times New Roman" w:hAnsi="Times New Roman" w:cs="Times New Roman"/>
          <w:sz w:val="24"/>
          <w:szCs w:val="24"/>
          <w:lang w:eastAsia="pt-BR"/>
        </w:rPr>
        <w:t>............................</w:t>
      </w:r>
    </w:p>
    <w:p w:rsidR="000F1A46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IV - Às notas fiscais de entrada, quando emitidas pela própria empresa;</w:t>
      </w:r>
      <w:r w:rsidR="000F1A46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V - Às notas fiscais de ajuste, assim entendidas aquelas cujo campo “finNFe" (Finalidade de emissão da NF-e) estiver preenchido com o código 2.”.</w:t>
      </w:r>
    </w:p>
    <w:p w:rsidR="00E257C3" w:rsidRDefault="00E257C3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5º.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Ficam convalidados: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I - os procedimentos adotados nos </w:t>
      </w:r>
      <w:r w:rsidR="000F1A46">
        <w:rPr>
          <w:rFonts w:ascii="Times New Roman" w:hAnsi="Times New Roman" w:cs="Times New Roman"/>
          <w:sz w:val="24"/>
          <w:szCs w:val="24"/>
          <w:lang w:eastAsia="pt-BR"/>
        </w:rPr>
        <w:t>termos do inciso IV do artigo 1º, no período de 1º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de março de 2018 até a data de início de 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vigência deste Decreto - 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Convênio IC</w:t>
      </w:r>
      <w:r w:rsidR="000F1A46">
        <w:rPr>
          <w:rFonts w:ascii="Times New Roman" w:hAnsi="Times New Roman" w:cs="Times New Roman"/>
          <w:sz w:val="24"/>
          <w:szCs w:val="24"/>
          <w:lang w:eastAsia="pt-BR"/>
        </w:rPr>
        <w:t>MS 03/19, efeitos a partir de 1º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 de abril de 2019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="000F1A46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os procedimentos</w:t>
      </w:r>
      <w:r w:rsidR="0034421D">
        <w:rPr>
          <w:rFonts w:ascii="Times New Roman" w:hAnsi="Times New Roman" w:cs="Times New Roman"/>
          <w:sz w:val="24"/>
          <w:szCs w:val="24"/>
          <w:lang w:eastAsia="pt-BR"/>
        </w:rPr>
        <w:t xml:space="preserve"> adotados nos termos do artigo 4º 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até a data de iníc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 xml:space="preserve">io de vigência deste Decreto - </w:t>
      </w:r>
      <w:r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feitos a partir de 11 de outubro de 2018.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6º.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Fica re</w:t>
      </w:r>
      <w:r w:rsidR="00F0783E">
        <w:rPr>
          <w:rFonts w:ascii="Times New Roman" w:hAnsi="Times New Roman" w:cs="Times New Roman"/>
          <w:sz w:val="24"/>
          <w:szCs w:val="24"/>
          <w:lang w:eastAsia="pt-BR"/>
        </w:rPr>
        <w:t>vogado o inciso VII do artigo 3º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do Anexo XI do Regulamento do Imposto sobre Operações Relativas à Circulação de Mercadorias e sobre Prestações de Serviços de Transporte Interestadual e Intermunicipal e de Comunicação - RICMS/RO, aprovado pelo 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22.721, de 5 de abril de 2018.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7</w:t>
      </w:r>
      <w:r w:rsidR="00980F01">
        <w:rPr>
          <w:rFonts w:ascii="Times New Roman" w:hAnsi="Times New Roman" w:cs="Times New Roman"/>
          <w:sz w:val="24"/>
          <w:szCs w:val="24"/>
          <w:lang w:eastAsia="pt-BR"/>
        </w:rPr>
        <w:t>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publicação, produzindo efeitos: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I - em relação aos dispositivos que incorporam as normas aprovadas no âmbito da 314ª reunião extraordinária do Conselho Nacional de Política Fazendária - CONFAZ, a partir da data de entrada em vigor dos Convênios ICMS</w:t>
      </w:r>
      <w:r w:rsidR="0076165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neles indicados;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 - em relação ao artigo 2º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, a partir de 1º de abril de 2019;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0F1A46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III - em relação ao artigo 6º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t-BR"/>
        </w:rPr>
        <w:t>a partir de 30 de abril de 2019; e</w:t>
      </w:r>
    </w:p>
    <w:p w:rsidR="00E630C4" w:rsidRPr="00E630C4" w:rsidRDefault="001C46B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IV - n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a data da publicação, nos demais casos, aplicando-se no qu</w:t>
      </w:r>
      <w:r w:rsidR="000F1A46">
        <w:rPr>
          <w:rFonts w:ascii="Times New Roman" w:hAnsi="Times New Roman" w:cs="Times New Roman"/>
          <w:sz w:val="24"/>
          <w:szCs w:val="24"/>
          <w:lang w:eastAsia="pt-BR"/>
        </w:rPr>
        <w:t>e tange ao inci</w:t>
      </w:r>
      <w:r w:rsidR="00893619">
        <w:rPr>
          <w:rFonts w:ascii="Times New Roman" w:hAnsi="Times New Roman" w:cs="Times New Roman"/>
          <w:sz w:val="24"/>
          <w:szCs w:val="24"/>
          <w:lang w:eastAsia="pt-BR"/>
        </w:rPr>
        <w:t>so V do artigo 1º</w:t>
      </w:r>
      <w:r w:rsidR="00E630C4" w:rsidRPr="00E630C4">
        <w:rPr>
          <w:rFonts w:ascii="Times New Roman" w:hAnsi="Times New Roman" w:cs="Times New Roman"/>
          <w:sz w:val="24"/>
          <w:szCs w:val="24"/>
          <w:lang w:eastAsia="pt-BR"/>
        </w:rPr>
        <w:t>, aos processos pendentes ou em tramitação.</w:t>
      </w:r>
    </w:p>
    <w:p w:rsidR="00FF2157" w:rsidRDefault="00FF2157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Palácio do Governo</w:t>
      </w:r>
      <w:r w:rsidR="000F1A46">
        <w:rPr>
          <w:rFonts w:ascii="Times New Roman" w:hAnsi="Times New Roman" w:cs="Times New Roman"/>
          <w:sz w:val="24"/>
          <w:szCs w:val="24"/>
          <w:lang w:eastAsia="pt-BR"/>
        </w:rPr>
        <w:t xml:space="preserve"> do Estado de Rondônia, em</w:t>
      </w:r>
      <w:r w:rsidR="00633152">
        <w:rPr>
          <w:rFonts w:ascii="Times New Roman" w:hAnsi="Times New Roman" w:cs="Times New Roman"/>
          <w:sz w:val="24"/>
          <w:szCs w:val="24"/>
          <w:lang w:eastAsia="pt-BR"/>
        </w:rPr>
        <w:t xml:space="preserve"> 29 </w:t>
      </w:r>
      <w:bookmarkStart w:id="1" w:name="_GoBack"/>
      <w:bookmarkEnd w:id="1"/>
      <w:r w:rsidR="000F1A46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maio</w:t>
      </w:r>
      <w:r w:rsidR="00FF2157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</w:t>
      </w:r>
      <w:r w:rsidRPr="00E630C4">
        <w:rPr>
          <w:rFonts w:ascii="Times New Roman" w:hAnsi="Times New Roman" w:cs="Times New Roman"/>
          <w:sz w:val="24"/>
          <w:szCs w:val="24"/>
          <w:lang w:eastAsia="pt-BR"/>
        </w:rPr>
        <w:t xml:space="preserve"> da República.</w:t>
      </w: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30C4" w:rsidRPr="00E630C4" w:rsidRDefault="00E630C4" w:rsidP="00E630C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E630C4" w:rsidRPr="00E630C4" w:rsidRDefault="00E630C4" w:rsidP="00E630C4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E630C4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6D0483" w:rsidRDefault="006D0483"/>
    <w:sectPr w:rsidR="006D0483" w:rsidSect="00E70BD8">
      <w:headerReference w:type="default" r:id="rId6"/>
      <w:footerReference w:type="default" r:id="rId7"/>
      <w:pgSz w:w="11906" w:h="16838"/>
      <w:pgMar w:top="1134" w:right="566" w:bottom="567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07" w:rsidRDefault="009A6B07" w:rsidP="009A6B07">
      <w:pPr>
        <w:spacing w:after="0" w:line="240" w:lineRule="auto"/>
      </w:pPr>
      <w:r>
        <w:separator/>
      </w:r>
    </w:p>
  </w:endnote>
  <w:endnote w:type="continuationSeparator" w:id="0">
    <w:p w:rsidR="009A6B07" w:rsidRDefault="009A6B07" w:rsidP="009A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65843"/>
      <w:docPartObj>
        <w:docPartGallery w:val="Page Numbers (Bottom of Page)"/>
        <w:docPartUnique/>
      </w:docPartObj>
    </w:sdtPr>
    <w:sdtEndPr/>
    <w:sdtContent>
      <w:p w:rsidR="00F2338A" w:rsidRDefault="00F2338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152">
          <w:rPr>
            <w:noProof/>
          </w:rPr>
          <w:t>5</w:t>
        </w:r>
        <w:r>
          <w:fldChar w:fldCharType="end"/>
        </w:r>
      </w:p>
    </w:sdtContent>
  </w:sdt>
  <w:p w:rsidR="00F2338A" w:rsidRDefault="00F233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07" w:rsidRDefault="009A6B07" w:rsidP="009A6B07">
      <w:pPr>
        <w:spacing w:after="0" w:line="240" w:lineRule="auto"/>
      </w:pPr>
      <w:r>
        <w:separator/>
      </w:r>
    </w:p>
  </w:footnote>
  <w:footnote w:type="continuationSeparator" w:id="0">
    <w:p w:rsidR="009A6B07" w:rsidRDefault="009A6B07" w:rsidP="009A6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07" w:rsidRPr="00217365" w:rsidRDefault="009A6B07" w:rsidP="009A6B07">
    <w:pPr>
      <w:tabs>
        <w:tab w:val="center" w:pos="2410"/>
        <w:tab w:val="center" w:pos="4252"/>
        <w:tab w:val="right" w:pos="8504"/>
      </w:tabs>
      <w:spacing w:after="0" w:line="240" w:lineRule="auto"/>
      <w:ind w:right="360"/>
      <w:jc w:val="center"/>
    </w:pPr>
    <w:r w:rsidRPr="00217365"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1pt;height:80.15pt;visibility:visible;mso-wrap-style:square" o:ole="">
          <v:imagedata r:id="rId1" o:title=""/>
        </v:shape>
        <o:OLEObject Type="Embed" ProgID="Word.Picture.8" ShapeID="_x0000_i1025" DrawAspect="Content" ObjectID="_1620627533" r:id="rId2"/>
      </w:object>
    </w:r>
  </w:p>
  <w:p w:rsidR="009A6B07" w:rsidRPr="00217365" w:rsidRDefault="009A6B07" w:rsidP="009A6B07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1736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9A6B07" w:rsidRPr="00217365" w:rsidRDefault="009A6B07" w:rsidP="009A6B07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217365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9A6B07" w:rsidRDefault="009A6B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C4"/>
    <w:rsid w:val="0002682E"/>
    <w:rsid w:val="000569A7"/>
    <w:rsid w:val="00093AA1"/>
    <w:rsid w:val="000F1A46"/>
    <w:rsid w:val="00130D22"/>
    <w:rsid w:val="00132E44"/>
    <w:rsid w:val="001A7895"/>
    <w:rsid w:val="001C46B4"/>
    <w:rsid w:val="0021569F"/>
    <w:rsid w:val="00291ADF"/>
    <w:rsid w:val="0034421D"/>
    <w:rsid w:val="0037023E"/>
    <w:rsid w:val="003A00A2"/>
    <w:rsid w:val="003F31A5"/>
    <w:rsid w:val="00465404"/>
    <w:rsid w:val="00625DFC"/>
    <w:rsid w:val="00633152"/>
    <w:rsid w:val="006C6E7B"/>
    <w:rsid w:val="006D0483"/>
    <w:rsid w:val="006D2204"/>
    <w:rsid w:val="006D70B5"/>
    <w:rsid w:val="00703349"/>
    <w:rsid w:val="00761651"/>
    <w:rsid w:val="008344A9"/>
    <w:rsid w:val="00893619"/>
    <w:rsid w:val="00980F01"/>
    <w:rsid w:val="009A6B07"/>
    <w:rsid w:val="009C52EF"/>
    <w:rsid w:val="00A42312"/>
    <w:rsid w:val="00AA1C89"/>
    <w:rsid w:val="00AD39F9"/>
    <w:rsid w:val="00AF6A8D"/>
    <w:rsid w:val="00B00D88"/>
    <w:rsid w:val="00BD0F15"/>
    <w:rsid w:val="00C33555"/>
    <w:rsid w:val="00CD3542"/>
    <w:rsid w:val="00D805F6"/>
    <w:rsid w:val="00E257C3"/>
    <w:rsid w:val="00E630C4"/>
    <w:rsid w:val="00E70BD8"/>
    <w:rsid w:val="00E7756B"/>
    <w:rsid w:val="00F0783E"/>
    <w:rsid w:val="00F2338A"/>
    <w:rsid w:val="00FD7675"/>
    <w:rsid w:val="00FF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7587118E-7CF6-4431-B905-59B79DAA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cao">
    <w:name w:val="citacao"/>
    <w:basedOn w:val="Normal"/>
    <w:rsid w:val="00E6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630C4"/>
    <w:rPr>
      <w:i/>
      <w:iCs/>
    </w:rPr>
  </w:style>
  <w:style w:type="character" w:styleId="Forte">
    <w:name w:val="Strong"/>
    <w:basedOn w:val="Fontepargpadro"/>
    <w:uiPriority w:val="22"/>
    <w:qFormat/>
    <w:rsid w:val="00E630C4"/>
    <w:rPr>
      <w:b/>
      <w:bCs/>
    </w:rPr>
  </w:style>
  <w:style w:type="paragraph" w:styleId="SemEspaamento">
    <w:name w:val="No Spacing"/>
    <w:uiPriority w:val="1"/>
    <w:qFormat/>
    <w:rsid w:val="00E630C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9A6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B07"/>
  </w:style>
  <w:style w:type="paragraph" w:styleId="Rodap">
    <w:name w:val="footer"/>
    <w:basedOn w:val="Normal"/>
    <w:link w:val="RodapChar"/>
    <w:uiPriority w:val="99"/>
    <w:unhideWhenUsed/>
    <w:rsid w:val="009A6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B07"/>
  </w:style>
  <w:style w:type="paragraph" w:styleId="Textodebalo">
    <w:name w:val="Balloon Text"/>
    <w:basedOn w:val="Normal"/>
    <w:link w:val="TextodebaloChar"/>
    <w:uiPriority w:val="99"/>
    <w:semiHidden/>
    <w:unhideWhenUsed/>
    <w:rsid w:val="00834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1661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36</cp:revision>
  <cp:lastPrinted>2019-05-23T17:17:00Z</cp:lastPrinted>
  <dcterms:created xsi:type="dcterms:W3CDTF">2019-05-22T14:07:00Z</dcterms:created>
  <dcterms:modified xsi:type="dcterms:W3CDTF">2019-05-29T13:32:00Z</dcterms:modified>
</cp:coreProperties>
</file>